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2DCA4913" w:rsidR="00B3756A" w:rsidRPr="00A0464C" w:rsidRDefault="008247EB" w:rsidP="003D19F2">
            <w:pPr>
              <w:jc w:val="both"/>
              <w:rPr>
                <w:rFonts w:ascii="Arial" w:hAnsi="Arial" w:cs="Arial"/>
                <w:sz w:val="24"/>
                <w:szCs w:val="24"/>
              </w:rPr>
            </w:pPr>
            <w:r w:rsidRPr="008247EB">
              <w:rPr>
                <w:rFonts w:ascii="Arial" w:hAnsi="Arial" w:cs="Arial"/>
                <w:sz w:val="24"/>
                <w:szCs w:val="24"/>
              </w:rPr>
              <w:t>F</w:t>
            </w:r>
            <w:r>
              <w:rPr>
                <w:rFonts w:ascii="Arial" w:hAnsi="Arial" w:cs="Arial"/>
                <w:sz w:val="24"/>
                <w:szCs w:val="24"/>
              </w:rPr>
              <w:t xml:space="preserve">oster Care – Title </w:t>
            </w:r>
            <w:r w:rsidRPr="008247EB">
              <w:rPr>
                <w:rFonts w:ascii="Arial" w:hAnsi="Arial" w:cs="Arial"/>
                <w:sz w:val="24"/>
                <w:szCs w:val="24"/>
              </w:rPr>
              <w:t>IV-E</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2F9AF99D" w:rsidR="00B3756A" w:rsidRPr="00A0464C" w:rsidRDefault="008247EB" w:rsidP="003D19F2">
            <w:pPr>
              <w:jc w:val="both"/>
              <w:rPr>
                <w:rFonts w:ascii="Arial" w:hAnsi="Arial" w:cs="Arial"/>
                <w:sz w:val="24"/>
                <w:szCs w:val="24"/>
              </w:rPr>
            </w:pPr>
            <w:r>
              <w:rPr>
                <w:rFonts w:ascii="Arial" w:hAnsi="Arial" w:cs="Arial"/>
                <w:sz w:val="24"/>
                <w:szCs w:val="24"/>
              </w:rPr>
              <w:t>93.658</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337D8C7A" w:rsidR="00B3756A" w:rsidRPr="00886A3E" w:rsidRDefault="00CA2160"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2519A0CC" w:rsidR="00B3756A" w:rsidRPr="00A0464C" w:rsidRDefault="00CA2160" w:rsidP="003D19F2">
            <w:pPr>
              <w:jc w:val="both"/>
              <w:rPr>
                <w:rFonts w:ascii="Arial" w:hAnsi="Arial" w:cs="Arial"/>
                <w:sz w:val="24"/>
                <w:szCs w:val="24"/>
              </w:rPr>
            </w:pPr>
            <w:r>
              <w:rPr>
                <w:rFonts w:ascii="Arial" w:hAnsi="Arial" w:cs="Arial"/>
                <w:sz w:val="24"/>
                <w:szCs w:val="24"/>
              </w:rPr>
              <w:t>Ohio Department of Children and Youth (ODCY)</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39E54275" w14:textId="55AAD6E2" w:rsidR="003E5B8C" w:rsidRDefault="003E5B8C" w:rsidP="003D19F2">
            <w:pPr>
              <w:jc w:val="both"/>
              <w:rPr>
                <w:rFonts w:ascii="Arial" w:hAnsi="Arial" w:cs="Arial"/>
                <w:sz w:val="24"/>
                <w:szCs w:val="24"/>
              </w:rPr>
            </w:pPr>
            <w:r w:rsidRPr="003E5B8C">
              <w:rPr>
                <w:rFonts w:ascii="Arial" w:hAnsi="Arial" w:cs="Arial"/>
                <w:sz w:val="24"/>
                <w:szCs w:val="24"/>
              </w:rPr>
              <w:t>This FACCR was prepared under the 2024 Revisions to the Uniform Guidance. Per discussion with Sabrina Jamison (ODJFS) on August 4, 2025, all funding passed-through the Ohio Department of Children and Youth (ODCY) with CFIS grant codes ending in “25” is subject to the 2024 Revisions.</w:t>
            </w:r>
          </w:p>
          <w:p w14:paraId="369CEA59" w14:textId="77777777" w:rsidR="003E5B8C" w:rsidRDefault="003E5B8C" w:rsidP="003D19F2">
            <w:pPr>
              <w:jc w:val="both"/>
              <w:rPr>
                <w:rFonts w:ascii="Arial" w:hAnsi="Arial" w:cs="Arial"/>
                <w:sz w:val="24"/>
                <w:szCs w:val="24"/>
              </w:rPr>
            </w:pPr>
          </w:p>
          <w:p w14:paraId="4B7C991A" w14:textId="16027D49" w:rsidR="00B3756A" w:rsidRDefault="003E5B8C" w:rsidP="003D19F2">
            <w:pPr>
              <w:jc w:val="both"/>
              <w:rPr>
                <w:rFonts w:ascii="Arial" w:hAnsi="Arial" w:cs="Arial"/>
                <w:sz w:val="24"/>
                <w:szCs w:val="24"/>
              </w:rPr>
            </w:pPr>
            <w:r>
              <w:rPr>
                <w:rFonts w:ascii="Arial" w:hAnsi="Arial" w:cs="Arial"/>
                <w:sz w:val="24"/>
                <w:szCs w:val="24"/>
              </w:rPr>
              <w:t>A</w:t>
            </w:r>
            <w:r w:rsidRPr="003E5B8C">
              <w:rPr>
                <w:rFonts w:ascii="Arial" w:hAnsi="Arial" w:cs="Arial"/>
                <w:sz w:val="24"/>
                <w:szCs w:val="24"/>
              </w:rPr>
              <w:t xml:space="preserve">fter reviewing both the pre- and post-2024 Revisions guidance, CFAE determined that funding passed through </w:t>
            </w:r>
            <w:r w:rsidR="001A2320">
              <w:rPr>
                <w:rFonts w:ascii="Arial" w:hAnsi="Arial" w:cs="Arial"/>
                <w:sz w:val="24"/>
                <w:szCs w:val="24"/>
              </w:rPr>
              <w:t xml:space="preserve">ODCY </w:t>
            </w:r>
            <w:r w:rsidRPr="003E5B8C">
              <w:rPr>
                <w:rFonts w:ascii="Arial" w:hAnsi="Arial" w:cs="Arial"/>
                <w:sz w:val="24"/>
                <w:szCs w:val="24"/>
              </w:rPr>
              <w:t>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4213046"/>
      <w:r w:rsidRPr="00A0464C">
        <w:rPr>
          <w:rFonts w:cs="Arial"/>
          <w:sz w:val="24"/>
        </w:rPr>
        <w:t>Important Information</w:t>
      </w:r>
      <w:bookmarkEnd w:id="1"/>
    </w:p>
    <w:p w14:paraId="7E6CF87F" w14:textId="446804A4" w:rsidR="00F6426A" w:rsidRPr="008E2A25" w:rsidRDefault="00F6426A" w:rsidP="00F6426A">
      <w:pPr>
        <w:spacing w:after="240"/>
        <w:jc w:val="both"/>
        <w:rPr>
          <w:rFonts w:ascii="Arial" w:hAnsi="Arial" w:cs="Arial"/>
          <w:i/>
          <w:iCs/>
          <w:color w:val="002060"/>
        </w:rPr>
      </w:pPr>
      <w:r w:rsidRPr="008E2A25">
        <w:rPr>
          <w:rFonts w:ascii="Arial" w:hAnsi="Arial" w:cs="Arial"/>
          <w:i/>
          <w:iCs/>
          <w:color w:val="002060"/>
        </w:rPr>
        <w:t>SACWIS is a significant system for compliance with</w:t>
      </w:r>
      <w:r>
        <w:rPr>
          <w:rFonts w:ascii="Arial" w:hAnsi="Arial" w:cs="Arial"/>
          <w:i/>
          <w:iCs/>
          <w:color w:val="002060"/>
        </w:rPr>
        <w:t xml:space="preserve"> Foster Care</w:t>
      </w:r>
      <w:r w:rsidRPr="008E2A25">
        <w:rPr>
          <w:rFonts w:ascii="Arial" w:hAnsi="Arial" w:cs="Arial"/>
          <w:i/>
          <w:iCs/>
          <w:color w:val="002060"/>
        </w:rPr>
        <w:t xml:space="preserve"> Eligibility requirements</w:t>
      </w:r>
      <w:r>
        <w:rPr>
          <w:rFonts w:ascii="Arial" w:hAnsi="Arial" w:cs="Arial"/>
          <w:i/>
          <w:iCs/>
          <w:color w:val="002060"/>
        </w:rPr>
        <w:t xml:space="preserve"> at the local level. </w:t>
      </w:r>
      <w:r w:rsidRPr="00CA2160">
        <w:rPr>
          <w:rFonts w:ascii="Arial" w:hAnsi="Arial" w:cs="Arial"/>
          <w:i/>
          <w:iCs/>
          <w:color w:val="002060"/>
        </w:rPr>
        <w:t xml:space="preserve">For AOS auditors, DITA performs testing </w:t>
      </w:r>
      <w:r>
        <w:rPr>
          <w:rFonts w:ascii="Arial" w:hAnsi="Arial" w:cs="Arial"/>
          <w:i/>
          <w:iCs/>
          <w:color w:val="002060"/>
        </w:rPr>
        <w:t>of</w:t>
      </w:r>
      <w:r w:rsidRPr="00CA2160">
        <w:rPr>
          <w:rFonts w:ascii="Arial" w:hAnsi="Arial" w:cs="Arial"/>
          <w:i/>
          <w:iCs/>
          <w:color w:val="002060"/>
        </w:rPr>
        <w:t xml:space="preserve"> </w:t>
      </w:r>
      <w:r>
        <w:rPr>
          <w:rFonts w:ascii="Arial" w:hAnsi="Arial" w:cs="Arial"/>
          <w:i/>
          <w:iCs/>
          <w:color w:val="002060"/>
        </w:rPr>
        <w:t xml:space="preserve">SACWIS. </w:t>
      </w:r>
      <w:r w:rsidRPr="00CA2160">
        <w:rPr>
          <w:rFonts w:ascii="Arial" w:hAnsi="Arial" w:cs="Arial"/>
          <w:i/>
          <w:iCs/>
          <w:color w:val="002060"/>
        </w:rPr>
        <w:t xml:space="preserve">A recap of </w:t>
      </w:r>
      <w:r>
        <w:rPr>
          <w:rFonts w:ascii="Arial" w:hAnsi="Arial" w:cs="Arial"/>
          <w:i/>
          <w:iCs/>
          <w:color w:val="002060"/>
        </w:rPr>
        <w:t>the</w:t>
      </w:r>
      <w:r w:rsidRPr="00CA2160">
        <w:rPr>
          <w:rFonts w:ascii="Arial" w:hAnsi="Arial" w:cs="Arial"/>
          <w:i/>
          <w:iCs/>
          <w:color w:val="002060"/>
        </w:rPr>
        <w:t xml:space="preserve"> work performed, and any user control considerations will be sent out when available for 2025</w:t>
      </w:r>
      <w:r>
        <w:rPr>
          <w:rFonts w:ascii="Arial" w:hAnsi="Arial" w:cs="Arial"/>
          <w:i/>
          <w:iCs/>
          <w:color w:val="002060"/>
        </w:rPr>
        <w:t xml:space="preserve"> and </w:t>
      </w:r>
      <w:r w:rsidRPr="001A2320">
        <w:rPr>
          <w:rFonts w:ascii="Arial" w:hAnsi="Arial" w:cs="Arial"/>
          <w:b/>
          <w:bCs/>
          <w:i/>
          <w:iCs/>
          <w:color w:val="002060"/>
          <w:u w:val="single"/>
        </w:rPr>
        <w:t>must</w:t>
      </w:r>
      <w:r>
        <w:rPr>
          <w:rFonts w:ascii="Arial" w:hAnsi="Arial" w:cs="Arial"/>
          <w:i/>
          <w:iCs/>
          <w:color w:val="002060"/>
        </w:rPr>
        <w:t xml:space="preserve"> be included in the working papers to support the use of SACWIS for Eligibility at the local level. </w:t>
      </w:r>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lastRenderedPageBreak/>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C752E27"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5E35CA3"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839D115" w:rsidR="004717CE" w:rsidRPr="00F00D94" w:rsidRDefault="004717CE" w:rsidP="006550B6">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4B9C0294" w:rsidR="004717CE" w:rsidRPr="00F00D94" w:rsidRDefault="004717CE" w:rsidP="006550B6">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3BA66E32" w:rsidR="004717CE" w:rsidRPr="00D74A1B" w:rsidRDefault="00D74A1B" w:rsidP="006550B6">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21E11B7B" w:rsidR="00DF7D32" w:rsidRPr="00F00D94" w:rsidRDefault="004717CE" w:rsidP="006550B6">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50B6">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4213047"/>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3A915BBC"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1ADDD353"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6AAA8799"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4213048"/>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B0B6404" w14:textId="0E26FA3A" w:rsidR="004D262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4213046" w:history="1">
            <w:r w:rsidR="004D2627" w:rsidRPr="000B4BA8">
              <w:rPr>
                <w:rStyle w:val="Hyperlink"/>
                <w:rFonts w:cs="Arial"/>
                <w:noProof/>
              </w:rPr>
              <w:t>Important Information</w:t>
            </w:r>
            <w:r w:rsidR="004D2627">
              <w:rPr>
                <w:noProof/>
                <w:webHidden/>
              </w:rPr>
              <w:tab/>
            </w:r>
            <w:r w:rsidR="004D2627">
              <w:rPr>
                <w:noProof/>
                <w:webHidden/>
              </w:rPr>
              <w:fldChar w:fldCharType="begin"/>
            </w:r>
            <w:r w:rsidR="004D2627">
              <w:rPr>
                <w:noProof/>
                <w:webHidden/>
              </w:rPr>
              <w:instrText xml:space="preserve"> PAGEREF _Toc224213046 \h </w:instrText>
            </w:r>
            <w:r w:rsidR="004D2627">
              <w:rPr>
                <w:noProof/>
                <w:webHidden/>
              </w:rPr>
            </w:r>
            <w:r w:rsidR="004D2627">
              <w:rPr>
                <w:noProof/>
                <w:webHidden/>
              </w:rPr>
              <w:fldChar w:fldCharType="separate"/>
            </w:r>
            <w:r w:rsidR="004D2627">
              <w:rPr>
                <w:noProof/>
                <w:webHidden/>
              </w:rPr>
              <w:t>1</w:t>
            </w:r>
            <w:r w:rsidR="004D2627">
              <w:rPr>
                <w:noProof/>
                <w:webHidden/>
              </w:rPr>
              <w:fldChar w:fldCharType="end"/>
            </w:r>
          </w:hyperlink>
        </w:p>
        <w:p w14:paraId="5F08E530" w14:textId="0B60C2B4" w:rsidR="004D2627" w:rsidRDefault="004D2627">
          <w:pPr>
            <w:pStyle w:val="TOC1"/>
            <w:rPr>
              <w:rFonts w:asciiTheme="minorHAnsi" w:eastAsiaTheme="minorEastAsia" w:hAnsiTheme="minorHAnsi" w:cstheme="minorBidi"/>
              <w:noProof/>
              <w:kern w:val="2"/>
              <w:sz w:val="24"/>
              <w:szCs w:val="24"/>
              <w14:ligatures w14:val="standardContextual"/>
            </w:rPr>
          </w:pPr>
          <w:hyperlink w:anchor="_Toc224213047" w:history="1">
            <w:r w:rsidRPr="000B4BA8">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_Toc224213047 \h </w:instrText>
            </w:r>
            <w:r>
              <w:rPr>
                <w:noProof/>
                <w:webHidden/>
              </w:rPr>
            </w:r>
            <w:r>
              <w:rPr>
                <w:noProof/>
                <w:webHidden/>
              </w:rPr>
              <w:fldChar w:fldCharType="separate"/>
            </w:r>
            <w:r>
              <w:rPr>
                <w:noProof/>
                <w:webHidden/>
              </w:rPr>
              <w:t>3</w:t>
            </w:r>
            <w:r>
              <w:rPr>
                <w:noProof/>
                <w:webHidden/>
              </w:rPr>
              <w:fldChar w:fldCharType="end"/>
            </w:r>
          </w:hyperlink>
        </w:p>
        <w:p w14:paraId="734D4650" w14:textId="77C22AC9" w:rsidR="004D2627" w:rsidRDefault="004D2627">
          <w:pPr>
            <w:pStyle w:val="TOC1"/>
            <w:rPr>
              <w:rFonts w:asciiTheme="minorHAnsi" w:eastAsiaTheme="minorEastAsia" w:hAnsiTheme="minorHAnsi" w:cstheme="minorBidi"/>
              <w:noProof/>
              <w:kern w:val="2"/>
              <w:sz w:val="24"/>
              <w:szCs w:val="24"/>
              <w14:ligatures w14:val="standardContextual"/>
            </w:rPr>
          </w:pPr>
          <w:hyperlink w:anchor="_Toc224213048" w:history="1">
            <w:r w:rsidRPr="000B4BA8">
              <w:rPr>
                <w:rStyle w:val="Hyperlink"/>
                <w:rFonts w:cs="Arial"/>
                <w:noProof/>
              </w:rPr>
              <w:t>Table of Contents</w:t>
            </w:r>
            <w:r>
              <w:rPr>
                <w:noProof/>
                <w:webHidden/>
              </w:rPr>
              <w:tab/>
            </w:r>
            <w:r>
              <w:rPr>
                <w:noProof/>
                <w:webHidden/>
              </w:rPr>
              <w:fldChar w:fldCharType="begin"/>
            </w:r>
            <w:r>
              <w:rPr>
                <w:noProof/>
                <w:webHidden/>
              </w:rPr>
              <w:instrText xml:space="preserve"> PAGEREF _Toc224213048 \h </w:instrText>
            </w:r>
            <w:r>
              <w:rPr>
                <w:noProof/>
                <w:webHidden/>
              </w:rPr>
            </w:r>
            <w:r>
              <w:rPr>
                <w:noProof/>
                <w:webHidden/>
              </w:rPr>
              <w:fldChar w:fldCharType="separate"/>
            </w:r>
            <w:r>
              <w:rPr>
                <w:noProof/>
                <w:webHidden/>
              </w:rPr>
              <w:t>4</w:t>
            </w:r>
            <w:r>
              <w:rPr>
                <w:noProof/>
                <w:webHidden/>
              </w:rPr>
              <w:fldChar w:fldCharType="end"/>
            </w:r>
          </w:hyperlink>
        </w:p>
        <w:p w14:paraId="768F7022" w14:textId="131FC3E0" w:rsidR="004D2627" w:rsidRDefault="004D2627">
          <w:pPr>
            <w:pStyle w:val="TOC1"/>
            <w:rPr>
              <w:rFonts w:asciiTheme="minorHAnsi" w:eastAsiaTheme="minorEastAsia" w:hAnsiTheme="minorHAnsi" w:cstheme="minorBidi"/>
              <w:noProof/>
              <w:kern w:val="2"/>
              <w:sz w:val="24"/>
              <w:szCs w:val="24"/>
              <w14:ligatures w14:val="standardContextual"/>
            </w:rPr>
          </w:pPr>
          <w:hyperlink w:anchor="_Toc224213049" w:history="1">
            <w:r w:rsidRPr="000B4BA8">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_Toc224213049 \h </w:instrText>
            </w:r>
            <w:r>
              <w:rPr>
                <w:noProof/>
                <w:webHidden/>
              </w:rPr>
            </w:r>
            <w:r>
              <w:rPr>
                <w:noProof/>
                <w:webHidden/>
              </w:rPr>
              <w:fldChar w:fldCharType="separate"/>
            </w:r>
            <w:r>
              <w:rPr>
                <w:noProof/>
                <w:webHidden/>
              </w:rPr>
              <w:t>8</w:t>
            </w:r>
            <w:r>
              <w:rPr>
                <w:noProof/>
                <w:webHidden/>
              </w:rPr>
              <w:fldChar w:fldCharType="end"/>
            </w:r>
          </w:hyperlink>
        </w:p>
        <w:p w14:paraId="77CDB8F7" w14:textId="4F5130F7"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50" w:history="1">
            <w:r w:rsidRPr="000B4BA8">
              <w:rPr>
                <w:rStyle w:val="Hyperlink"/>
                <w:rFonts w:cs="Arial"/>
                <w:noProof/>
              </w:rPr>
              <w:t>I. Program Objectives</w:t>
            </w:r>
            <w:r>
              <w:rPr>
                <w:noProof/>
                <w:webHidden/>
              </w:rPr>
              <w:tab/>
            </w:r>
            <w:r>
              <w:rPr>
                <w:noProof/>
                <w:webHidden/>
              </w:rPr>
              <w:fldChar w:fldCharType="begin"/>
            </w:r>
            <w:r>
              <w:rPr>
                <w:noProof/>
                <w:webHidden/>
              </w:rPr>
              <w:instrText xml:space="preserve"> PAGEREF _Toc224213050 \h </w:instrText>
            </w:r>
            <w:r>
              <w:rPr>
                <w:noProof/>
                <w:webHidden/>
              </w:rPr>
            </w:r>
            <w:r>
              <w:rPr>
                <w:noProof/>
                <w:webHidden/>
              </w:rPr>
              <w:fldChar w:fldCharType="separate"/>
            </w:r>
            <w:r>
              <w:rPr>
                <w:noProof/>
                <w:webHidden/>
              </w:rPr>
              <w:t>8</w:t>
            </w:r>
            <w:r>
              <w:rPr>
                <w:noProof/>
                <w:webHidden/>
              </w:rPr>
              <w:fldChar w:fldCharType="end"/>
            </w:r>
          </w:hyperlink>
        </w:p>
        <w:p w14:paraId="2A3DDC3C" w14:textId="6DF14108"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51" w:history="1">
            <w:r w:rsidRPr="000B4BA8">
              <w:rPr>
                <w:rStyle w:val="Hyperlink"/>
                <w:rFonts w:cs="Arial"/>
                <w:noProof/>
              </w:rPr>
              <w:t>II. Program Procedures</w:t>
            </w:r>
            <w:r>
              <w:rPr>
                <w:noProof/>
                <w:webHidden/>
              </w:rPr>
              <w:tab/>
            </w:r>
            <w:r>
              <w:rPr>
                <w:noProof/>
                <w:webHidden/>
              </w:rPr>
              <w:fldChar w:fldCharType="begin"/>
            </w:r>
            <w:r>
              <w:rPr>
                <w:noProof/>
                <w:webHidden/>
              </w:rPr>
              <w:instrText xml:space="preserve"> PAGEREF _Toc224213051 \h </w:instrText>
            </w:r>
            <w:r>
              <w:rPr>
                <w:noProof/>
                <w:webHidden/>
              </w:rPr>
            </w:r>
            <w:r>
              <w:rPr>
                <w:noProof/>
                <w:webHidden/>
              </w:rPr>
              <w:fldChar w:fldCharType="separate"/>
            </w:r>
            <w:r>
              <w:rPr>
                <w:noProof/>
                <w:webHidden/>
              </w:rPr>
              <w:t>8</w:t>
            </w:r>
            <w:r>
              <w:rPr>
                <w:noProof/>
                <w:webHidden/>
              </w:rPr>
              <w:fldChar w:fldCharType="end"/>
            </w:r>
          </w:hyperlink>
        </w:p>
        <w:p w14:paraId="2236B10E" w14:textId="768E3270"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52" w:history="1">
            <w:r w:rsidRPr="000B4BA8">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_Toc224213052 \h </w:instrText>
            </w:r>
            <w:r>
              <w:rPr>
                <w:noProof/>
                <w:webHidden/>
              </w:rPr>
            </w:r>
            <w:r>
              <w:rPr>
                <w:noProof/>
                <w:webHidden/>
              </w:rPr>
              <w:fldChar w:fldCharType="separate"/>
            </w:r>
            <w:r>
              <w:rPr>
                <w:noProof/>
                <w:webHidden/>
              </w:rPr>
              <w:t>8</w:t>
            </w:r>
            <w:r>
              <w:rPr>
                <w:noProof/>
                <w:webHidden/>
              </w:rPr>
              <w:fldChar w:fldCharType="end"/>
            </w:r>
          </w:hyperlink>
        </w:p>
        <w:p w14:paraId="273335F6" w14:textId="3C7FA656"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53" w:history="1">
            <w:r w:rsidRPr="000B4BA8">
              <w:rPr>
                <w:rStyle w:val="Hyperlink"/>
                <w:rFonts w:cs="Arial"/>
                <w:noProof/>
              </w:rPr>
              <w:t>IV. Other Information</w:t>
            </w:r>
            <w:r>
              <w:rPr>
                <w:noProof/>
                <w:webHidden/>
              </w:rPr>
              <w:tab/>
            </w:r>
            <w:r>
              <w:rPr>
                <w:noProof/>
                <w:webHidden/>
              </w:rPr>
              <w:fldChar w:fldCharType="begin"/>
            </w:r>
            <w:r>
              <w:rPr>
                <w:noProof/>
                <w:webHidden/>
              </w:rPr>
              <w:instrText xml:space="preserve"> PAGEREF _Toc224213053 \h </w:instrText>
            </w:r>
            <w:r>
              <w:rPr>
                <w:noProof/>
                <w:webHidden/>
              </w:rPr>
            </w:r>
            <w:r>
              <w:rPr>
                <w:noProof/>
                <w:webHidden/>
              </w:rPr>
              <w:fldChar w:fldCharType="separate"/>
            </w:r>
            <w:r>
              <w:rPr>
                <w:noProof/>
                <w:webHidden/>
              </w:rPr>
              <w:t>9</w:t>
            </w:r>
            <w:r>
              <w:rPr>
                <w:noProof/>
                <w:webHidden/>
              </w:rPr>
              <w:fldChar w:fldCharType="end"/>
            </w:r>
          </w:hyperlink>
        </w:p>
        <w:p w14:paraId="72A9E9F8" w14:textId="5B592C28" w:rsidR="004D2627" w:rsidRDefault="004D2627">
          <w:pPr>
            <w:pStyle w:val="TOC1"/>
            <w:rPr>
              <w:rFonts w:asciiTheme="minorHAnsi" w:eastAsiaTheme="minorEastAsia" w:hAnsiTheme="minorHAnsi" w:cstheme="minorBidi"/>
              <w:noProof/>
              <w:kern w:val="2"/>
              <w:sz w:val="24"/>
              <w:szCs w:val="24"/>
              <w14:ligatures w14:val="standardContextual"/>
            </w:rPr>
          </w:pPr>
          <w:hyperlink w:anchor="_Toc224213054" w:history="1">
            <w:r w:rsidRPr="000B4BA8">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_Toc224213054 \h </w:instrText>
            </w:r>
            <w:r>
              <w:rPr>
                <w:noProof/>
                <w:webHidden/>
              </w:rPr>
            </w:r>
            <w:r>
              <w:rPr>
                <w:noProof/>
                <w:webHidden/>
              </w:rPr>
              <w:fldChar w:fldCharType="separate"/>
            </w:r>
            <w:r>
              <w:rPr>
                <w:noProof/>
                <w:webHidden/>
              </w:rPr>
              <w:t>10</w:t>
            </w:r>
            <w:r>
              <w:rPr>
                <w:noProof/>
                <w:webHidden/>
              </w:rPr>
              <w:fldChar w:fldCharType="end"/>
            </w:r>
          </w:hyperlink>
        </w:p>
        <w:p w14:paraId="7B81B37F" w14:textId="2054E8BF"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55" w:history="1">
            <w:r w:rsidRPr="000B4BA8">
              <w:rPr>
                <w:rStyle w:val="Hyperlink"/>
                <w:rFonts w:cs="Arial"/>
                <w:noProof/>
              </w:rPr>
              <w:t>Program Overview</w:t>
            </w:r>
            <w:r>
              <w:rPr>
                <w:noProof/>
                <w:webHidden/>
              </w:rPr>
              <w:tab/>
            </w:r>
            <w:r>
              <w:rPr>
                <w:noProof/>
                <w:webHidden/>
              </w:rPr>
              <w:fldChar w:fldCharType="begin"/>
            </w:r>
            <w:r>
              <w:rPr>
                <w:noProof/>
                <w:webHidden/>
              </w:rPr>
              <w:instrText xml:space="preserve"> PAGEREF _Toc224213055 \h </w:instrText>
            </w:r>
            <w:r>
              <w:rPr>
                <w:noProof/>
                <w:webHidden/>
              </w:rPr>
            </w:r>
            <w:r>
              <w:rPr>
                <w:noProof/>
                <w:webHidden/>
              </w:rPr>
              <w:fldChar w:fldCharType="separate"/>
            </w:r>
            <w:r>
              <w:rPr>
                <w:noProof/>
                <w:webHidden/>
              </w:rPr>
              <w:t>10</w:t>
            </w:r>
            <w:r>
              <w:rPr>
                <w:noProof/>
                <w:webHidden/>
              </w:rPr>
              <w:fldChar w:fldCharType="end"/>
            </w:r>
          </w:hyperlink>
        </w:p>
        <w:p w14:paraId="39CFF843" w14:textId="46267842"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56" w:history="1">
            <w:r w:rsidRPr="000B4BA8">
              <w:rPr>
                <w:rStyle w:val="Hyperlink"/>
                <w:rFonts w:cs="Arial"/>
                <w:noProof/>
              </w:rPr>
              <w:t>Testing Considerations</w:t>
            </w:r>
            <w:r>
              <w:rPr>
                <w:noProof/>
                <w:webHidden/>
              </w:rPr>
              <w:tab/>
            </w:r>
            <w:r>
              <w:rPr>
                <w:noProof/>
                <w:webHidden/>
              </w:rPr>
              <w:fldChar w:fldCharType="begin"/>
            </w:r>
            <w:r>
              <w:rPr>
                <w:noProof/>
                <w:webHidden/>
              </w:rPr>
              <w:instrText xml:space="preserve"> PAGEREF _Toc224213056 \h </w:instrText>
            </w:r>
            <w:r>
              <w:rPr>
                <w:noProof/>
                <w:webHidden/>
              </w:rPr>
            </w:r>
            <w:r>
              <w:rPr>
                <w:noProof/>
                <w:webHidden/>
              </w:rPr>
              <w:fldChar w:fldCharType="separate"/>
            </w:r>
            <w:r>
              <w:rPr>
                <w:noProof/>
                <w:webHidden/>
              </w:rPr>
              <w:t>17</w:t>
            </w:r>
            <w:r>
              <w:rPr>
                <w:noProof/>
                <w:webHidden/>
              </w:rPr>
              <w:fldChar w:fldCharType="end"/>
            </w:r>
          </w:hyperlink>
        </w:p>
        <w:p w14:paraId="7A73F62E" w14:textId="54E748FE"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57" w:history="1">
            <w:r w:rsidRPr="000B4BA8">
              <w:rPr>
                <w:rStyle w:val="Hyperlink"/>
                <w:rFonts w:cs="Arial"/>
                <w:noProof/>
              </w:rPr>
              <w:t>Reporting</w:t>
            </w:r>
            <w:r>
              <w:rPr>
                <w:noProof/>
                <w:webHidden/>
              </w:rPr>
              <w:tab/>
            </w:r>
            <w:r>
              <w:rPr>
                <w:noProof/>
                <w:webHidden/>
              </w:rPr>
              <w:fldChar w:fldCharType="begin"/>
            </w:r>
            <w:r>
              <w:rPr>
                <w:noProof/>
                <w:webHidden/>
              </w:rPr>
              <w:instrText xml:space="preserve"> PAGEREF _Toc224213057 \h </w:instrText>
            </w:r>
            <w:r>
              <w:rPr>
                <w:noProof/>
                <w:webHidden/>
              </w:rPr>
            </w:r>
            <w:r>
              <w:rPr>
                <w:noProof/>
                <w:webHidden/>
              </w:rPr>
              <w:fldChar w:fldCharType="separate"/>
            </w:r>
            <w:r>
              <w:rPr>
                <w:noProof/>
                <w:webHidden/>
              </w:rPr>
              <w:t>19</w:t>
            </w:r>
            <w:r>
              <w:rPr>
                <w:noProof/>
                <w:webHidden/>
              </w:rPr>
              <w:fldChar w:fldCharType="end"/>
            </w:r>
          </w:hyperlink>
        </w:p>
        <w:p w14:paraId="4DB84CBA" w14:textId="30BA89CA" w:rsidR="004D2627" w:rsidRDefault="004D2627">
          <w:pPr>
            <w:pStyle w:val="TOC1"/>
            <w:rPr>
              <w:rFonts w:asciiTheme="minorHAnsi" w:eastAsiaTheme="minorEastAsia" w:hAnsiTheme="minorHAnsi" w:cstheme="minorBidi"/>
              <w:noProof/>
              <w:kern w:val="2"/>
              <w:sz w:val="24"/>
              <w:szCs w:val="24"/>
              <w14:ligatures w14:val="standardContextual"/>
            </w:rPr>
          </w:pPr>
          <w:hyperlink w:anchor="_Toc224213058" w:history="1">
            <w:r w:rsidRPr="000B4BA8">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_Toc224213058 \h </w:instrText>
            </w:r>
            <w:r>
              <w:rPr>
                <w:noProof/>
                <w:webHidden/>
              </w:rPr>
            </w:r>
            <w:r>
              <w:rPr>
                <w:noProof/>
                <w:webHidden/>
              </w:rPr>
              <w:fldChar w:fldCharType="separate"/>
            </w:r>
            <w:r>
              <w:rPr>
                <w:noProof/>
                <w:webHidden/>
              </w:rPr>
              <w:t>20</w:t>
            </w:r>
            <w:r>
              <w:rPr>
                <w:noProof/>
                <w:webHidden/>
              </w:rPr>
              <w:fldChar w:fldCharType="end"/>
            </w:r>
          </w:hyperlink>
        </w:p>
        <w:p w14:paraId="32646BE4" w14:textId="0F8A00AD" w:rsidR="004D2627" w:rsidRDefault="004D2627">
          <w:pPr>
            <w:pStyle w:val="TOC2"/>
            <w:rPr>
              <w:rFonts w:asciiTheme="minorHAnsi" w:eastAsiaTheme="minorEastAsia" w:hAnsiTheme="minorHAnsi" w:cstheme="minorBidi"/>
              <w:bCs w:val="0"/>
              <w:kern w:val="2"/>
              <w:sz w:val="24"/>
              <w14:ligatures w14:val="standardContextual"/>
            </w:rPr>
          </w:pPr>
          <w:hyperlink w:anchor="_Toc224213059" w:history="1">
            <w:r w:rsidRPr="000B4BA8">
              <w:rPr>
                <w:rStyle w:val="Hyperlink"/>
              </w:rPr>
              <w:t>A.  ACTIVITIES ALLOWED OR UNALLOWED</w:t>
            </w:r>
            <w:r>
              <w:rPr>
                <w:webHidden/>
              </w:rPr>
              <w:tab/>
            </w:r>
            <w:r>
              <w:rPr>
                <w:webHidden/>
              </w:rPr>
              <w:fldChar w:fldCharType="begin"/>
            </w:r>
            <w:r>
              <w:rPr>
                <w:webHidden/>
              </w:rPr>
              <w:instrText xml:space="preserve"> PAGEREF _Toc224213059 \h </w:instrText>
            </w:r>
            <w:r>
              <w:rPr>
                <w:webHidden/>
              </w:rPr>
            </w:r>
            <w:r>
              <w:rPr>
                <w:webHidden/>
              </w:rPr>
              <w:fldChar w:fldCharType="separate"/>
            </w:r>
            <w:r>
              <w:rPr>
                <w:webHidden/>
              </w:rPr>
              <w:t>20</w:t>
            </w:r>
            <w:r>
              <w:rPr>
                <w:webHidden/>
              </w:rPr>
              <w:fldChar w:fldCharType="end"/>
            </w:r>
          </w:hyperlink>
        </w:p>
        <w:p w14:paraId="518BC805" w14:textId="4C3DBF2A"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60" w:history="1">
            <w:r w:rsidRPr="000B4BA8">
              <w:rPr>
                <w:rStyle w:val="Hyperlink"/>
                <w:rFonts w:cs="Arial"/>
                <w:noProof/>
              </w:rPr>
              <w:t>OMB Compliance Requirements</w:t>
            </w:r>
            <w:r>
              <w:rPr>
                <w:noProof/>
                <w:webHidden/>
              </w:rPr>
              <w:tab/>
            </w:r>
            <w:r>
              <w:rPr>
                <w:noProof/>
                <w:webHidden/>
              </w:rPr>
              <w:fldChar w:fldCharType="begin"/>
            </w:r>
            <w:r>
              <w:rPr>
                <w:noProof/>
                <w:webHidden/>
              </w:rPr>
              <w:instrText xml:space="preserve"> PAGEREF _Toc224213060 \h </w:instrText>
            </w:r>
            <w:r>
              <w:rPr>
                <w:noProof/>
                <w:webHidden/>
              </w:rPr>
            </w:r>
            <w:r>
              <w:rPr>
                <w:noProof/>
                <w:webHidden/>
              </w:rPr>
              <w:fldChar w:fldCharType="separate"/>
            </w:r>
            <w:r>
              <w:rPr>
                <w:noProof/>
                <w:webHidden/>
              </w:rPr>
              <w:t>20</w:t>
            </w:r>
            <w:r>
              <w:rPr>
                <w:noProof/>
                <w:webHidden/>
              </w:rPr>
              <w:fldChar w:fldCharType="end"/>
            </w:r>
          </w:hyperlink>
        </w:p>
        <w:p w14:paraId="7A853883" w14:textId="3D262B90"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61" w:history="1">
            <w:r w:rsidRPr="000B4BA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_Toc224213061 \h </w:instrText>
            </w:r>
            <w:r>
              <w:rPr>
                <w:noProof/>
                <w:webHidden/>
              </w:rPr>
            </w:r>
            <w:r>
              <w:rPr>
                <w:noProof/>
                <w:webHidden/>
              </w:rPr>
              <w:fldChar w:fldCharType="separate"/>
            </w:r>
            <w:r>
              <w:rPr>
                <w:noProof/>
                <w:webHidden/>
              </w:rPr>
              <w:t>23</w:t>
            </w:r>
            <w:r>
              <w:rPr>
                <w:noProof/>
                <w:webHidden/>
              </w:rPr>
              <w:fldChar w:fldCharType="end"/>
            </w:r>
          </w:hyperlink>
        </w:p>
        <w:p w14:paraId="63D5EB7B" w14:textId="58CD60C5"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62" w:history="1">
            <w:r w:rsidRPr="000B4BA8">
              <w:rPr>
                <w:rStyle w:val="Hyperlink"/>
                <w:noProof/>
              </w:rPr>
              <w:t>Audit Objectives and Control Testing</w:t>
            </w:r>
            <w:r>
              <w:rPr>
                <w:noProof/>
                <w:webHidden/>
              </w:rPr>
              <w:tab/>
            </w:r>
            <w:r>
              <w:rPr>
                <w:noProof/>
                <w:webHidden/>
              </w:rPr>
              <w:fldChar w:fldCharType="begin"/>
            </w:r>
            <w:r>
              <w:rPr>
                <w:noProof/>
                <w:webHidden/>
              </w:rPr>
              <w:instrText xml:space="preserve"> PAGEREF _Toc224213062 \h </w:instrText>
            </w:r>
            <w:r>
              <w:rPr>
                <w:noProof/>
                <w:webHidden/>
              </w:rPr>
            </w:r>
            <w:r>
              <w:rPr>
                <w:noProof/>
                <w:webHidden/>
              </w:rPr>
              <w:fldChar w:fldCharType="separate"/>
            </w:r>
            <w:r>
              <w:rPr>
                <w:noProof/>
                <w:webHidden/>
              </w:rPr>
              <w:t>26</w:t>
            </w:r>
            <w:r>
              <w:rPr>
                <w:noProof/>
                <w:webHidden/>
              </w:rPr>
              <w:fldChar w:fldCharType="end"/>
            </w:r>
          </w:hyperlink>
        </w:p>
        <w:p w14:paraId="20B7AB1F" w14:textId="3E4DB859"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63" w:history="1">
            <w:r w:rsidRPr="000B4BA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_Toc224213063 \h </w:instrText>
            </w:r>
            <w:r>
              <w:rPr>
                <w:noProof/>
                <w:webHidden/>
              </w:rPr>
            </w:r>
            <w:r>
              <w:rPr>
                <w:noProof/>
                <w:webHidden/>
              </w:rPr>
              <w:fldChar w:fldCharType="separate"/>
            </w:r>
            <w:r>
              <w:rPr>
                <w:noProof/>
                <w:webHidden/>
              </w:rPr>
              <w:t>28</w:t>
            </w:r>
            <w:r>
              <w:rPr>
                <w:noProof/>
                <w:webHidden/>
              </w:rPr>
              <w:fldChar w:fldCharType="end"/>
            </w:r>
          </w:hyperlink>
        </w:p>
        <w:p w14:paraId="412C8B25" w14:textId="6A499504"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64" w:history="1">
            <w:r w:rsidRPr="000B4BA8">
              <w:rPr>
                <w:rStyle w:val="Hyperlink"/>
                <w:rFonts w:cs="Arial"/>
                <w:noProof/>
              </w:rPr>
              <w:t>Audit Implications Summary</w:t>
            </w:r>
            <w:r>
              <w:rPr>
                <w:noProof/>
                <w:webHidden/>
              </w:rPr>
              <w:tab/>
            </w:r>
            <w:r>
              <w:rPr>
                <w:noProof/>
                <w:webHidden/>
              </w:rPr>
              <w:fldChar w:fldCharType="begin"/>
            </w:r>
            <w:r>
              <w:rPr>
                <w:noProof/>
                <w:webHidden/>
              </w:rPr>
              <w:instrText xml:space="preserve"> PAGEREF _Toc224213064 \h </w:instrText>
            </w:r>
            <w:r>
              <w:rPr>
                <w:noProof/>
                <w:webHidden/>
              </w:rPr>
            </w:r>
            <w:r>
              <w:rPr>
                <w:noProof/>
                <w:webHidden/>
              </w:rPr>
              <w:fldChar w:fldCharType="separate"/>
            </w:r>
            <w:r>
              <w:rPr>
                <w:noProof/>
                <w:webHidden/>
              </w:rPr>
              <w:t>32</w:t>
            </w:r>
            <w:r>
              <w:rPr>
                <w:noProof/>
                <w:webHidden/>
              </w:rPr>
              <w:fldChar w:fldCharType="end"/>
            </w:r>
          </w:hyperlink>
        </w:p>
        <w:p w14:paraId="64E2DDD6" w14:textId="64519F30" w:rsidR="004D2627" w:rsidRDefault="004D2627">
          <w:pPr>
            <w:pStyle w:val="TOC2"/>
            <w:rPr>
              <w:rFonts w:asciiTheme="minorHAnsi" w:eastAsiaTheme="minorEastAsia" w:hAnsiTheme="minorHAnsi" w:cstheme="minorBidi"/>
              <w:bCs w:val="0"/>
              <w:kern w:val="2"/>
              <w:sz w:val="24"/>
              <w14:ligatures w14:val="standardContextual"/>
            </w:rPr>
          </w:pPr>
          <w:hyperlink w:anchor="_Toc224213065" w:history="1">
            <w:r w:rsidRPr="000B4BA8">
              <w:rPr>
                <w:rStyle w:val="Hyperlink"/>
              </w:rPr>
              <w:t>B.  ALLOWABLE COSTS/COST PRINCIPLES</w:t>
            </w:r>
            <w:r>
              <w:rPr>
                <w:webHidden/>
              </w:rPr>
              <w:tab/>
            </w:r>
            <w:r>
              <w:rPr>
                <w:webHidden/>
              </w:rPr>
              <w:fldChar w:fldCharType="begin"/>
            </w:r>
            <w:r>
              <w:rPr>
                <w:webHidden/>
              </w:rPr>
              <w:instrText xml:space="preserve"> PAGEREF _Toc224213065 \h </w:instrText>
            </w:r>
            <w:r>
              <w:rPr>
                <w:webHidden/>
              </w:rPr>
            </w:r>
            <w:r>
              <w:rPr>
                <w:webHidden/>
              </w:rPr>
              <w:fldChar w:fldCharType="separate"/>
            </w:r>
            <w:r>
              <w:rPr>
                <w:webHidden/>
              </w:rPr>
              <w:t>33</w:t>
            </w:r>
            <w:r>
              <w:rPr>
                <w:webHidden/>
              </w:rPr>
              <w:fldChar w:fldCharType="end"/>
            </w:r>
          </w:hyperlink>
        </w:p>
        <w:p w14:paraId="6E653AF3" w14:textId="12970A2D"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66" w:history="1">
            <w:r w:rsidRPr="000B4BA8">
              <w:rPr>
                <w:rStyle w:val="Hyperlink"/>
                <w:rFonts w:cs="Arial"/>
                <w:noProof/>
              </w:rPr>
              <w:t>Applicability of Cost Principles</w:t>
            </w:r>
            <w:r>
              <w:rPr>
                <w:noProof/>
                <w:webHidden/>
              </w:rPr>
              <w:tab/>
            </w:r>
            <w:r>
              <w:rPr>
                <w:noProof/>
                <w:webHidden/>
              </w:rPr>
              <w:fldChar w:fldCharType="begin"/>
            </w:r>
            <w:r>
              <w:rPr>
                <w:noProof/>
                <w:webHidden/>
              </w:rPr>
              <w:instrText xml:space="preserve"> PAGEREF _Toc224213066 \h </w:instrText>
            </w:r>
            <w:r>
              <w:rPr>
                <w:noProof/>
                <w:webHidden/>
              </w:rPr>
            </w:r>
            <w:r>
              <w:rPr>
                <w:noProof/>
                <w:webHidden/>
              </w:rPr>
              <w:fldChar w:fldCharType="separate"/>
            </w:r>
            <w:r>
              <w:rPr>
                <w:noProof/>
                <w:webHidden/>
              </w:rPr>
              <w:t>34</w:t>
            </w:r>
            <w:r>
              <w:rPr>
                <w:noProof/>
                <w:webHidden/>
              </w:rPr>
              <w:fldChar w:fldCharType="end"/>
            </w:r>
          </w:hyperlink>
        </w:p>
        <w:p w14:paraId="3C935ECF" w14:textId="647CDD03"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67" w:history="1">
            <w:r w:rsidRPr="000B4BA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_Toc224213067 \h </w:instrText>
            </w:r>
            <w:r>
              <w:rPr>
                <w:noProof/>
                <w:webHidden/>
              </w:rPr>
            </w:r>
            <w:r>
              <w:rPr>
                <w:noProof/>
                <w:webHidden/>
              </w:rPr>
              <w:fldChar w:fldCharType="separate"/>
            </w:r>
            <w:r>
              <w:rPr>
                <w:noProof/>
                <w:webHidden/>
              </w:rPr>
              <w:t>37</w:t>
            </w:r>
            <w:r>
              <w:rPr>
                <w:noProof/>
                <w:webHidden/>
              </w:rPr>
              <w:fldChar w:fldCharType="end"/>
            </w:r>
          </w:hyperlink>
        </w:p>
        <w:p w14:paraId="7CA8FFA4" w14:textId="649BADCC"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68" w:history="1">
            <w:r w:rsidRPr="000B4BA8">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_Toc224213068 \h </w:instrText>
            </w:r>
            <w:r>
              <w:rPr>
                <w:noProof/>
                <w:webHidden/>
              </w:rPr>
            </w:r>
            <w:r>
              <w:rPr>
                <w:noProof/>
                <w:webHidden/>
              </w:rPr>
              <w:fldChar w:fldCharType="separate"/>
            </w:r>
            <w:r>
              <w:rPr>
                <w:noProof/>
                <w:webHidden/>
              </w:rPr>
              <w:t>38</w:t>
            </w:r>
            <w:r>
              <w:rPr>
                <w:noProof/>
                <w:webHidden/>
              </w:rPr>
              <w:fldChar w:fldCharType="end"/>
            </w:r>
          </w:hyperlink>
        </w:p>
        <w:p w14:paraId="7A642B9D" w14:textId="6FA9C375"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69" w:history="1">
            <w:r w:rsidRPr="000B4BA8">
              <w:rPr>
                <w:rStyle w:val="Hyperlink"/>
                <w:rFonts w:cs="Arial"/>
                <w:noProof/>
              </w:rPr>
              <w:t>OMB Compliance Requirements</w:t>
            </w:r>
            <w:r>
              <w:rPr>
                <w:noProof/>
                <w:webHidden/>
              </w:rPr>
              <w:tab/>
            </w:r>
            <w:r>
              <w:rPr>
                <w:noProof/>
                <w:webHidden/>
              </w:rPr>
              <w:fldChar w:fldCharType="begin"/>
            </w:r>
            <w:r>
              <w:rPr>
                <w:noProof/>
                <w:webHidden/>
              </w:rPr>
              <w:instrText xml:space="preserve"> PAGEREF _Toc224213069 \h </w:instrText>
            </w:r>
            <w:r>
              <w:rPr>
                <w:noProof/>
                <w:webHidden/>
              </w:rPr>
            </w:r>
            <w:r>
              <w:rPr>
                <w:noProof/>
                <w:webHidden/>
              </w:rPr>
              <w:fldChar w:fldCharType="separate"/>
            </w:r>
            <w:r>
              <w:rPr>
                <w:noProof/>
                <w:webHidden/>
              </w:rPr>
              <w:t>38</w:t>
            </w:r>
            <w:r>
              <w:rPr>
                <w:noProof/>
                <w:webHidden/>
              </w:rPr>
              <w:fldChar w:fldCharType="end"/>
            </w:r>
          </w:hyperlink>
        </w:p>
        <w:p w14:paraId="6FEA1BBF" w14:textId="7BE4322B"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70" w:history="1">
            <w:r w:rsidRPr="000B4BA8">
              <w:rPr>
                <w:rStyle w:val="Hyperlink"/>
                <w:rFonts w:cs="Arial"/>
                <w:noProof/>
              </w:rPr>
              <w:t>Audit Implications Summary</w:t>
            </w:r>
            <w:r>
              <w:rPr>
                <w:noProof/>
                <w:webHidden/>
              </w:rPr>
              <w:tab/>
            </w:r>
            <w:r>
              <w:rPr>
                <w:noProof/>
                <w:webHidden/>
              </w:rPr>
              <w:fldChar w:fldCharType="begin"/>
            </w:r>
            <w:r>
              <w:rPr>
                <w:noProof/>
                <w:webHidden/>
              </w:rPr>
              <w:instrText xml:space="preserve"> PAGEREF _Toc224213070 \h </w:instrText>
            </w:r>
            <w:r>
              <w:rPr>
                <w:noProof/>
                <w:webHidden/>
              </w:rPr>
            </w:r>
            <w:r>
              <w:rPr>
                <w:noProof/>
                <w:webHidden/>
              </w:rPr>
              <w:fldChar w:fldCharType="separate"/>
            </w:r>
            <w:r>
              <w:rPr>
                <w:noProof/>
                <w:webHidden/>
              </w:rPr>
              <w:t>47</w:t>
            </w:r>
            <w:r>
              <w:rPr>
                <w:noProof/>
                <w:webHidden/>
              </w:rPr>
              <w:fldChar w:fldCharType="end"/>
            </w:r>
          </w:hyperlink>
        </w:p>
        <w:p w14:paraId="03375604" w14:textId="62738FAD" w:rsidR="004D2627" w:rsidRDefault="004D2627">
          <w:pPr>
            <w:pStyle w:val="TOC2"/>
            <w:rPr>
              <w:rFonts w:asciiTheme="minorHAnsi" w:eastAsiaTheme="minorEastAsia" w:hAnsiTheme="minorHAnsi" w:cstheme="minorBidi"/>
              <w:bCs w:val="0"/>
              <w:kern w:val="2"/>
              <w:sz w:val="24"/>
              <w14:ligatures w14:val="standardContextual"/>
            </w:rPr>
          </w:pPr>
          <w:hyperlink w:anchor="_Toc224213071" w:history="1">
            <w:r w:rsidRPr="000B4BA8">
              <w:rPr>
                <w:rStyle w:val="Hyperlink"/>
              </w:rPr>
              <w:t>E.  ELIGIBILITY</w:t>
            </w:r>
            <w:r>
              <w:rPr>
                <w:webHidden/>
              </w:rPr>
              <w:tab/>
            </w:r>
            <w:r>
              <w:rPr>
                <w:webHidden/>
              </w:rPr>
              <w:fldChar w:fldCharType="begin"/>
            </w:r>
            <w:r>
              <w:rPr>
                <w:webHidden/>
              </w:rPr>
              <w:instrText xml:space="preserve"> PAGEREF _Toc224213071 \h </w:instrText>
            </w:r>
            <w:r>
              <w:rPr>
                <w:webHidden/>
              </w:rPr>
            </w:r>
            <w:r>
              <w:rPr>
                <w:webHidden/>
              </w:rPr>
              <w:fldChar w:fldCharType="separate"/>
            </w:r>
            <w:r>
              <w:rPr>
                <w:webHidden/>
              </w:rPr>
              <w:t>48</w:t>
            </w:r>
            <w:r>
              <w:rPr>
                <w:webHidden/>
              </w:rPr>
              <w:fldChar w:fldCharType="end"/>
            </w:r>
          </w:hyperlink>
        </w:p>
        <w:p w14:paraId="7CEB9305" w14:textId="07E3E721"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72" w:history="1">
            <w:r w:rsidRPr="000B4BA8">
              <w:rPr>
                <w:rStyle w:val="Hyperlink"/>
                <w:rFonts w:cs="Arial"/>
                <w:noProof/>
              </w:rPr>
              <w:t>OMB Compliance Requirements</w:t>
            </w:r>
            <w:r>
              <w:rPr>
                <w:noProof/>
                <w:webHidden/>
              </w:rPr>
              <w:tab/>
            </w:r>
            <w:r>
              <w:rPr>
                <w:noProof/>
                <w:webHidden/>
              </w:rPr>
              <w:fldChar w:fldCharType="begin"/>
            </w:r>
            <w:r>
              <w:rPr>
                <w:noProof/>
                <w:webHidden/>
              </w:rPr>
              <w:instrText xml:space="preserve"> PAGEREF _Toc224213072 \h </w:instrText>
            </w:r>
            <w:r>
              <w:rPr>
                <w:noProof/>
                <w:webHidden/>
              </w:rPr>
            </w:r>
            <w:r>
              <w:rPr>
                <w:noProof/>
                <w:webHidden/>
              </w:rPr>
              <w:fldChar w:fldCharType="separate"/>
            </w:r>
            <w:r>
              <w:rPr>
                <w:noProof/>
                <w:webHidden/>
              </w:rPr>
              <w:t>48</w:t>
            </w:r>
            <w:r>
              <w:rPr>
                <w:noProof/>
                <w:webHidden/>
              </w:rPr>
              <w:fldChar w:fldCharType="end"/>
            </w:r>
          </w:hyperlink>
        </w:p>
        <w:p w14:paraId="7474102A" w14:textId="5DE81B3A"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73" w:history="1">
            <w:r w:rsidRPr="000B4BA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_Toc224213073 \h </w:instrText>
            </w:r>
            <w:r>
              <w:rPr>
                <w:noProof/>
                <w:webHidden/>
              </w:rPr>
            </w:r>
            <w:r>
              <w:rPr>
                <w:noProof/>
                <w:webHidden/>
              </w:rPr>
              <w:fldChar w:fldCharType="separate"/>
            </w:r>
            <w:r>
              <w:rPr>
                <w:noProof/>
                <w:webHidden/>
              </w:rPr>
              <w:t>57</w:t>
            </w:r>
            <w:r>
              <w:rPr>
                <w:noProof/>
                <w:webHidden/>
              </w:rPr>
              <w:fldChar w:fldCharType="end"/>
            </w:r>
          </w:hyperlink>
        </w:p>
        <w:p w14:paraId="239D1B03" w14:textId="60AB1151"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74" w:history="1">
            <w:r w:rsidRPr="000B4BA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_Toc224213074 \h </w:instrText>
            </w:r>
            <w:r>
              <w:rPr>
                <w:noProof/>
                <w:webHidden/>
              </w:rPr>
            </w:r>
            <w:r>
              <w:rPr>
                <w:noProof/>
                <w:webHidden/>
              </w:rPr>
              <w:fldChar w:fldCharType="separate"/>
            </w:r>
            <w:r>
              <w:rPr>
                <w:noProof/>
                <w:webHidden/>
              </w:rPr>
              <w:t>58</w:t>
            </w:r>
            <w:r>
              <w:rPr>
                <w:noProof/>
                <w:webHidden/>
              </w:rPr>
              <w:fldChar w:fldCharType="end"/>
            </w:r>
          </w:hyperlink>
        </w:p>
        <w:p w14:paraId="5D221063" w14:textId="09850528"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75" w:history="1">
            <w:r w:rsidRPr="000B4BA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_Toc224213075 \h </w:instrText>
            </w:r>
            <w:r>
              <w:rPr>
                <w:noProof/>
                <w:webHidden/>
              </w:rPr>
            </w:r>
            <w:r>
              <w:rPr>
                <w:noProof/>
                <w:webHidden/>
              </w:rPr>
              <w:fldChar w:fldCharType="separate"/>
            </w:r>
            <w:r>
              <w:rPr>
                <w:noProof/>
                <w:webHidden/>
              </w:rPr>
              <w:t>59</w:t>
            </w:r>
            <w:r>
              <w:rPr>
                <w:noProof/>
                <w:webHidden/>
              </w:rPr>
              <w:fldChar w:fldCharType="end"/>
            </w:r>
          </w:hyperlink>
        </w:p>
        <w:p w14:paraId="7EDB9F0C" w14:textId="1E494DB7"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76" w:history="1">
            <w:r w:rsidRPr="000B4BA8">
              <w:rPr>
                <w:rStyle w:val="Hyperlink"/>
                <w:rFonts w:cs="Arial"/>
                <w:noProof/>
              </w:rPr>
              <w:t>Audit Implications Summary</w:t>
            </w:r>
            <w:r>
              <w:rPr>
                <w:noProof/>
                <w:webHidden/>
              </w:rPr>
              <w:tab/>
            </w:r>
            <w:r>
              <w:rPr>
                <w:noProof/>
                <w:webHidden/>
              </w:rPr>
              <w:fldChar w:fldCharType="begin"/>
            </w:r>
            <w:r>
              <w:rPr>
                <w:noProof/>
                <w:webHidden/>
              </w:rPr>
              <w:instrText xml:space="preserve"> PAGEREF _Toc224213076 \h </w:instrText>
            </w:r>
            <w:r>
              <w:rPr>
                <w:noProof/>
                <w:webHidden/>
              </w:rPr>
            </w:r>
            <w:r>
              <w:rPr>
                <w:noProof/>
                <w:webHidden/>
              </w:rPr>
              <w:fldChar w:fldCharType="separate"/>
            </w:r>
            <w:r>
              <w:rPr>
                <w:noProof/>
                <w:webHidden/>
              </w:rPr>
              <w:t>63</w:t>
            </w:r>
            <w:r>
              <w:rPr>
                <w:noProof/>
                <w:webHidden/>
              </w:rPr>
              <w:fldChar w:fldCharType="end"/>
            </w:r>
          </w:hyperlink>
        </w:p>
        <w:p w14:paraId="4A717D94" w14:textId="46D37485" w:rsidR="004D2627" w:rsidRDefault="004D2627">
          <w:pPr>
            <w:pStyle w:val="TOC2"/>
            <w:rPr>
              <w:rFonts w:asciiTheme="minorHAnsi" w:eastAsiaTheme="minorEastAsia" w:hAnsiTheme="minorHAnsi" w:cstheme="minorBidi"/>
              <w:bCs w:val="0"/>
              <w:kern w:val="2"/>
              <w:sz w:val="24"/>
              <w14:ligatures w14:val="standardContextual"/>
            </w:rPr>
          </w:pPr>
          <w:hyperlink w:anchor="_Toc224213077" w:history="1">
            <w:r w:rsidRPr="000B4BA8">
              <w:rPr>
                <w:rStyle w:val="Hyperlink"/>
              </w:rPr>
              <w:t>L.  REPORTING</w:t>
            </w:r>
            <w:r>
              <w:rPr>
                <w:webHidden/>
              </w:rPr>
              <w:tab/>
            </w:r>
            <w:r>
              <w:rPr>
                <w:webHidden/>
              </w:rPr>
              <w:fldChar w:fldCharType="begin"/>
            </w:r>
            <w:r>
              <w:rPr>
                <w:webHidden/>
              </w:rPr>
              <w:instrText xml:space="preserve"> PAGEREF _Toc224213077 \h </w:instrText>
            </w:r>
            <w:r>
              <w:rPr>
                <w:webHidden/>
              </w:rPr>
            </w:r>
            <w:r>
              <w:rPr>
                <w:webHidden/>
              </w:rPr>
              <w:fldChar w:fldCharType="separate"/>
            </w:r>
            <w:r>
              <w:rPr>
                <w:webHidden/>
              </w:rPr>
              <w:t>64</w:t>
            </w:r>
            <w:r>
              <w:rPr>
                <w:webHidden/>
              </w:rPr>
              <w:fldChar w:fldCharType="end"/>
            </w:r>
          </w:hyperlink>
        </w:p>
        <w:p w14:paraId="7EEB7818" w14:textId="17B49373"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78" w:history="1">
            <w:r w:rsidRPr="000B4BA8">
              <w:rPr>
                <w:rStyle w:val="Hyperlink"/>
                <w:rFonts w:cs="Arial"/>
                <w:noProof/>
              </w:rPr>
              <w:t>OMB Compliance Requirements</w:t>
            </w:r>
            <w:r>
              <w:rPr>
                <w:noProof/>
                <w:webHidden/>
              </w:rPr>
              <w:tab/>
            </w:r>
            <w:r>
              <w:rPr>
                <w:noProof/>
                <w:webHidden/>
              </w:rPr>
              <w:fldChar w:fldCharType="begin"/>
            </w:r>
            <w:r>
              <w:rPr>
                <w:noProof/>
                <w:webHidden/>
              </w:rPr>
              <w:instrText xml:space="preserve"> PAGEREF _Toc224213078 \h </w:instrText>
            </w:r>
            <w:r>
              <w:rPr>
                <w:noProof/>
                <w:webHidden/>
              </w:rPr>
            </w:r>
            <w:r>
              <w:rPr>
                <w:noProof/>
                <w:webHidden/>
              </w:rPr>
              <w:fldChar w:fldCharType="separate"/>
            </w:r>
            <w:r>
              <w:rPr>
                <w:noProof/>
                <w:webHidden/>
              </w:rPr>
              <w:t>64</w:t>
            </w:r>
            <w:r>
              <w:rPr>
                <w:noProof/>
                <w:webHidden/>
              </w:rPr>
              <w:fldChar w:fldCharType="end"/>
            </w:r>
          </w:hyperlink>
        </w:p>
        <w:p w14:paraId="2A6B2F0D" w14:textId="00C48D08"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79" w:history="1">
            <w:r w:rsidRPr="000B4BA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_Toc224213079 \h </w:instrText>
            </w:r>
            <w:r>
              <w:rPr>
                <w:noProof/>
                <w:webHidden/>
              </w:rPr>
            </w:r>
            <w:r>
              <w:rPr>
                <w:noProof/>
                <w:webHidden/>
              </w:rPr>
              <w:fldChar w:fldCharType="separate"/>
            </w:r>
            <w:r>
              <w:rPr>
                <w:noProof/>
                <w:webHidden/>
              </w:rPr>
              <w:t>65</w:t>
            </w:r>
            <w:r>
              <w:rPr>
                <w:noProof/>
                <w:webHidden/>
              </w:rPr>
              <w:fldChar w:fldCharType="end"/>
            </w:r>
          </w:hyperlink>
        </w:p>
        <w:p w14:paraId="6CF8C2C9" w14:textId="676A5346"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80" w:history="1">
            <w:r w:rsidRPr="000B4BA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_Toc224213080 \h </w:instrText>
            </w:r>
            <w:r>
              <w:rPr>
                <w:noProof/>
                <w:webHidden/>
              </w:rPr>
            </w:r>
            <w:r>
              <w:rPr>
                <w:noProof/>
                <w:webHidden/>
              </w:rPr>
              <w:fldChar w:fldCharType="separate"/>
            </w:r>
            <w:r>
              <w:rPr>
                <w:noProof/>
                <w:webHidden/>
              </w:rPr>
              <w:t>72</w:t>
            </w:r>
            <w:r>
              <w:rPr>
                <w:noProof/>
                <w:webHidden/>
              </w:rPr>
              <w:fldChar w:fldCharType="end"/>
            </w:r>
          </w:hyperlink>
        </w:p>
        <w:p w14:paraId="1E559AA6" w14:textId="0C8C4D2F"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81" w:history="1">
            <w:r w:rsidRPr="000B4BA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_Toc224213081 \h </w:instrText>
            </w:r>
            <w:r>
              <w:rPr>
                <w:noProof/>
                <w:webHidden/>
              </w:rPr>
            </w:r>
            <w:r>
              <w:rPr>
                <w:noProof/>
                <w:webHidden/>
              </w:rPr>
              <w:fldChar w:fldCharType="separate"/>
            </w:r>
            <w:r>
              <w:rPr>
                <w:noProof/>
                <w:webHidden/>
              </w:rPr>
              <w:t>72</w:t>
            </w:r>
            <w:r>
              <w:rPr>
                <w:noProof/>
                <w:webHidden/>
              </w:rPr>
              <w:fldChar w:fldCharType="end"/>
            </w:r>
          </w:hyperlink>
        </w:p>
        <w:p w14:paraId="551A8F12" w14:textId="40D6F5A8"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82" w:history="1">
            <w:r w:rsidRPr="000B4BA8">
              <w:rPr>
                <w:rStyle w:val="Hyperlink"/>
                <w:rFonts w:cs="Arial"/>
                <w:noProof/>
              </w:rPr>
              <w:t>Audit Implications Summary</w:t>
            </w:r>
            <w:r>
              <w:rPr>
                <w:noProof/>
                <w:webHidden/>
              </w:rPr>
              <w:tab/>
            </w:r>
            <w:r>
              <w:rPr>
                <w:noProof/>
                <w:webHidden/>
              </w:rPr>
              <w:fldChar w:fldCharType="begin"/>
            </w:r>
            <w:r>
              <w:rPr>
                <w:noProof/>
                <w:webHidden/>
              </w:rPr>
              <w:instrText xml:space="preserve"> PAGEREF _Toc224213082 \h </w:instrText>
            </w:r>
            <w:r>
              <w:rPr>
                <w:noProof/>
                <w:webHidden/>
              </w:rPr>
            </w:r>
            <w:r>
              <w:rPr>
                <w:noProof/>
                <w:webHidden/>
              </w:rPr>
              <w:fldChar w:fldCharType="separate"/>
            </w:r>
            <w:r>
              <w:rPr>
                <w:noProof/>
                <w:webHidden/>
              </w:rPr>
              <w:t>75</w:t>
            </w:r>
            <w:r>
              <w:rPr>
                <w:noProof/>
                <w:webHidden/>
              </w:rPr>
              <w:fldChar w:fldCharType="end"/>
            </w:r>
          </w:hyperlink>
        </w:p>
        <w:p w14:paraId="76EF8B4A" w14:textId="004DECEF" w:rsidR="004D2627" w:rsidRDefault="004D2627">
          <w:pPr>
            <w:pStyle w:val="TOC2"/>
            <w:rPr>
              <w:rFonts w:asciiTheme="minorHAnsi" w:eastAsiaTheme="minorEastAsia" w:hAnsiTheme="minorHAnsi" w:cstheme="minorBidi"/>
              <w:bCs w:val="0"/>
              <w:kern w:val="2"/>
              <w:sz w:val="24"/>
              <w14:ligatures w14:val="standardContextual"/>
            </w:rPr>
          </w:pPr>
          <w:hyperlink w:anchor="_Toc224213083" w:history="1">
            <w:r w:rsidRPr="000B4BA8">
              <w:rPr>
                <w:rStyle w:val="Hyperlink"/>
              </w:rPr>
              <w:t>M.  SUBRECIPIENT MONITORING</w:t>
            </w:r>
            <w:r>
              <w:rPr>
                <w:webHidden/>
              </w:rPr>
              <w:tab/>
            </w:r>
            <w:r>
              <w:rPr>
                <w:webHidden/>
              </w:rPr>
              <w:fldChar w:fldCharType="begin"/>
            </w:r>
            <w:r>
              <w:rPr>
                <w:webHidden/>
              </w:rPr>
              <w:instrText xml:space="preserve"> PAGEREF _Toc224213083 \h </w:instrText>
            </w:r>
            <w:r>
              <w:rPr>
                <w:webHidden/>
              </w:rPr>
            </w:r>
            <w:r>
              <w:rPr>
                <w:webHidden/>
              </w:rPr>
              <w:fldChar w:fldCharType="separate"/>
            </w:r>
            <w:r>
              <w:rPr>
                <w:webHidden/>
              </w:rPr>
              <w:t>76</w:t>
            </w:r>
            <w:r>
              <w:rPr>
                <w:webHidden/>
              </w:rPr>
              <w:fldChar w:fldCharType="end"/>
            </w:r>
          </w:hyperlink>
        </w:p>
        <w:p w14:paraId="5EBF8959" w14:textId="074D6090"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84" w:history="1">
            <w:r w:rsidRPr="000B4BA8">
              <w:rPr>
                <w:rStyle w:val="Hyperlink"/>
                <w:rFonts w:cs="Arial"/>
                <w:noProof/>
              </w:rPr>
              <w:t>OMB Compliance Requirements</w:t>
            </w:r>
            <w:r>
              <w:rPr>
                <w:noProof/>
                <w:webHidden/>
              </w:rPr>
              <w:tab/>
            </w:r>
            <w:r>
              <w:rPr>
                <w:noProof/>
                <w:webHidden/>
              </w:rPr>
              <w:fldChar w:fldCharType="begin"/>
            </w:r>
            <w:r>
              <w:rPr>
                <w:noProof/>
                <w:webHidden/>
              </w:rPr>
              <w:instrText xml:space="preserve"> PAGEREF _Toc224213084 \h </w:instrText>
            </w:r>
            <w:r>
              <w:rPr>
                <w:noProof/>
                <w:webHidden/>
              </w:rPr>
            </w:r>
            <w:r>
              <w:rPr>
                <w:noProof/>
                <w:webHidden/>
              </w:rPr>
              <w:fldChar w:fldCharType="separate"/>
            </w:r>
            <w:r>
              <w:rPr>
                <w:noProof/>
                <w:webHidden/>
              </w:rPr>
              <w:t>76</w:t>
            </w:r>
            <w:r>
              <w:rPr>
                <w:noProof/>
                <w:webHidden/>
              </w:rPr>
              <w:fldChar w:fldCharType="end"/>
            </w:r>
          </w:hyperlink>
        </w:p>
        <w:p w14:paraId="7504F1B9" w14:textId="0B58A492"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85" w:history="1">
            <w:r w:rsidRPr="000B4BA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_Toc224213085 \h </w:instrText>
            </w:r>
            <w:r>
              <w:rPr>
                <w:noProof/>
                <w:webHidden/>
              </w:rPr>
            </w:r>
            <w:r>
              <w:rPr>
                <w:noProof/>
                <w:webHidden/>
              </w:rPr>
              <w:fldChar w:fldCharType="separate"/>
            </w:r>
            <w:r>
              <w:rPr>
                <w:noProof/>
                <w:webHidden/>
              </w:rPr>
              <w:t>77</w:t>
            </w:r>
            <w:r>
              <w:rPr>
                <w:noProof/>
                <w:webHidden/>
              </w:rPr>
              <w:fldChar w:fldCharType="end"/>
            </w:r>
          </w:hyperlink>
        </w:p>
        <w:p w14:paraId="59BA309B" w14:textId="512F40C7"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86" w:history="1">
            <w:r w:rsidRPr="000B4BA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_Toc224213086 \h </w:instrText>
            </w:r>
            <w:r>
              <w:rPr>
                <w:noProof/>
                <w:webHidden/>
              </w:rPr>
            </w:r>
            <w:r>
              <w:rPr>
                <w:noProof/>
                <w:webHidden/>
              </w:rPr>
              <w:fldChar w:fldCharType="separate"/>
            </w:r>
            <w:r>
              <w:rPr>
                <w:noProof/>
                <w:webHidden/>
              </w:rPr>
              <w:t>78</w:t>
            </w:r>
            <w:r>
              <w:rPr>
                <w:noProof/>
                <w:webHidden/>
              </w:rPr>
              <w:fldChar w:fldCharType="end"/>
            </w:r>
          </w:hyperlink>
        </w:p>
        <w:p w14:paraId="56E78173" w14:textId="2DBEB9AF"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87" w:history="1">
            <w:r w:rsidRPr="000B4BA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_Toc224213087 \h </w:instrText>
            </w:r>
            <w:r>
              <w:rPr>
                <w:noProof/>
                <w:webHidden/>
              </w:rPr>
            </w:r>
            <w:r>
              <w:rPr>
                <w:noProof/>
                <w:webHidden/>
              </w:rPr>
              <w:fldChar w:fldCharType="separate"/>
            </w:r>
            <w:r>
              <w:rPr>
                <w:noProof/>
                <w:webHidden/>
              </w:rPr>
              <w:t>79</w:t>
            </w:r>
            <w:r>
              <w:rPr>
                <w:noProof/>
                <w:webHidden/>
              </w:rPr>
              <w:fldChar w:fldCharType="end"/>
            </w:r>
          </w:hyperlink>
        </w:p>
        <w:p w14:paraId="0A5DFC23" w14:textId="0186C973"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88" w:history="1">
            <w:r w:rsidRPr="000B4BA8">
              <w:rPr>
                <w:rStyle w:val="Hyperlink"/>
                <w:rFonts w:cs="Arial"/>
                <w:noProof/>
              </w:rPr>
              <w:t>Audit Implications Summary</w:t>
            </w:r>
            <w:r>
              <w:rPr>
                <w:noProof/>
                <w:webHidden/>
              </w:rPr>
              <w:tab/>
            </w:r>
            <w:r>
              <w:rPr>
                <w:noProof/>
                <w:webHidden/>
              </w:rPr>
              <w:fldChar w:fldCharType="begin"/>
            </w:r>
            <w:r>
              <w:rPr>
                <w:noProof/>
                <w:webHidden/>
              </w:rPr>
              <w:instrText xml:space="preserve"> PAGEREF _Toc224213088 \h </w:instrText>
            </w:r>
            <w:r>
              <w:rPr>
                <w:noProof/>
                <w:webHidden/>
              </w:rPr>
            </w:r>
            <w:r>
              <w:rPr>
                <w:noProof/>
                <w:webHidden/>
              </w:rPr>
              <w:fldChar w:fldCharType="separate"/>
            </w:r>
            <w:r>
              <w:rPr>
                <w:noProof/>
                <w:webHidden/>
              </w:rPr>
              <w:t>80</w:t>
            </w:r>
            <w:r>
              <w:rPr>
                <w:noProof/>
                <w:webHidden/>
              </w:rPr>
              <w:fldChar w:fldCharType="end"/>
            </w:r>
          </w:hyperlink>
        </w:p>
        <w:p w14:paraId="529E78A5" w14:textId="1047CEB5" w:rsidR="004D2627" w:rsidRDefault="004D2627">
          <w:pPr>
            <w:pStyle w:val="TOC2"/>
            <w:rPr>
              <w:rFonts w:asciiTheme="minorHAnsi" w:eastAsiaTheme="minorEastAsia" w:hAnsiTheme="minorHAnsi" w:cstheme="minorBidi"/>
              <w:bCs w:val="0"/>
              <w:kern w:val="2"/>
              <w:sz w:val="24"/>
              <w14:ligatures w14:val="standardContextual"/>
            </w:rPr>
          </w:pPr>
          <w:hyperlink w:anchor="_Toc224213089" w:history="1">
            <w:r w:rsidRPr="000B4BA8">
              <w:rPr>
                <w:rStyle w:val="Hyperlink"/>
              </w:rPr>
              <w:t>N1.  SPECIAL TESTS AND PROVISIONS – Payment Rate Setting and Application</w:t>
            </w:r>
            <w:r>
              <w:rPr>
                <w:webHidden/>
              </w:rPr>
              <w:tab/>
            </w:r>
            <w:r>
              <w:rPr>
                <w:webHidden/>
              </w:rPr>
              <w:fldChar w:fldCharType="begin"/>
            </w:r>
            <w:r>
              <w:rPr>
                <w:webHidden/>
              </w:rPr>
              <w:instrText xml:space="preserve"> PAGEREF _Toc224213089 \h </w:instrText>
            </w:r>
            <w:r>
              <w:rPr>
                <w:webHidden/>
              </w:rPr>
            </w:r>
            <w:r>
              <w:rPr>
                <w:webHidden/>
              </w:rPr>
              <w:fldChar w:fldCharType="separate"/>
            </w:r>
            <w:r>
              <w:rPr>
                <w:webHidden/>
              </w:rPr>
              <w:t>82</w:t>
            </w:r>
            <w:r>
              <w:rPr>
                <w:webHidden/>
              </w:rPr>
              <w:fldChar w:fldCharType="end"/>
            </w:r>
          </w:hyperlink>
        </w:p>
        <w:p w14:paraId="2487390B" w14:textId="5FB09A08"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90" w:history="1">
            <w:r w:rsidRPr="000B4BA8">
              <w:rPr>
                <w:rStyle w:val="Hyperlink"/>
                <w:rFonts w:cs="Arial"/>
                <w:noProof/>
              </w:rPr>
              <w:t>OMB Compliance Requirements</w:t>
            </w:r>
            <w:r>
              <w:rPr>
                <w:noProof/>
                <w:webHidden/>
              </w:rPr>
              <w:tab/>
            </w:r>
            <w:r>
              <w:rPr>
                <w:noProof/>
                <w:webHidden/>
              </w:rPr>
              <w:fldChar w:fldCharType="begin"/>
            </w:r>
            <w:r>
              <w:rPr>
                <w:noProof/>
                <w:webHidden/>
              </w:rPr>
              <w:instrText xml:space="preserve"> PAGEREF _Toc224213090 \h </w:instrText>
            </w:r>
            <w:r>
              <w:rPr>
                <w:noProof/>
                <w:webHidden/>
              </w:rPr>
            </w:r>
            <w:r>
              <w:rPr>
                <w:noProof/>
                <w:webHidden/>
              </w:rPr>
              <w:fldChar w:fldCharType="separate"/>
            </w:r>
            <w:r>
              <w:rPr>
                <w:noProof/>
                <w:webHidden/>
              </w:rPr>
              <w:t>82</w:t>
            </w:r>
            <w:r>
              <w:rPr>
                <w:noProof/>
                <w:webHidden/>
              </w:rPr>
              <w:fldChar w:fldCharType="end"/>
            </w:r>
          </w:hyperlink>
        </w:p>
        <w:p w14:paraId="72A4326F" w14:textId="6F00802D"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91" w:history="1">
            <w:r w:rsidRPr="000B4BA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_Toc224213091 \h </w:instrText>
            </w:r>
            <w:r>
              <w:rPr>
                <w:noProof/>
                <w:webHidden/>
              </w:rPr>
            </w:r>
            <w:r>
              <w:rPr>
                <w:noProof/>
                <w:webHidden/>
              </w:rPr>
              <w:fldChar w:fldCharType="separate"/>
            </w:r>
            <w:r>
              <w:rPr>
                <w:noProof/>
                <w:webHidden/>
              </w:rPr>
              <w:t>82</w:t>
            </w:r>
            <w:r>
              <w:rPr>
                <w:noProof/>
                <w:webHidden/>
              </w:rPr>
              <w:fldChar w:fldCharType="end"/>
            </w:r>
          </w:hyperlink>
        </w:p>
        <w:p w14:paraId="202FCB8E" w14:textId="618F6532"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92" w:history="1">
            <w:r w:rsidRPr="000B4BA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_Toc224213092 \h </w:instrText>
            </w:r>
            <w:r>
              <w:rPr>
                <w:noProof/>
                <w:webHidden/>
              </w:rPr>
            </w:r>
            <w:r>
              <w:rPr>
                <w:noProof/>
                <w:webHidden/>
              </w:rPr>
              <w:fldChar w:fldCharType="separate"/>
            </w:r>
            <w:r>
              <w:rPr>
                <w:noProof/>
                <w:webHidden/>
              </w:rPr>
              <w:t>83</w:t>
            </w:r>
            <w:r>
              <w:rPr>
                <w:noProof/>
                <w:webHidden/>
              </w:rPr>
              <w:fldChar w:fldCharType="end"/>
            </w:r>
          </w:hyperlink>
        </w:p>
        <w:p w14:paraId="64A0CA8B" w14:textId="4DE0EC5D"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93" w:history="1">
            <w:r w:rsidRPr="000B4BA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_Toc224213093 \h </w:instrText>
            </w:r>
            <w:r>
              <w:rPr>
                <w:noProof/>
                <w:webHidden/>
              </w:rPr>
            </w:r>
            <w:r>
              <w:rPr>
                <w:noProof/>
                <w:webHidden/>
              </w:rPr>
              <w:fldChar w:fldCharType="separate"/>
            </w:r>
            <w:r>
              <w:rPr>
                <w:noProof/>
                <w:webHidden/>
              </w:rPr>
              <w:t>84</w:t>
            </w:r>
            <w:r>
              <w:rPr>
                <w:noProof/>
                <w:webHidden/>
              </w:rPr>
              <w:fldChar w:fldCharType="end"/>
            </w:r>
          </w:hyperlink>
        </w:p>
        <w:p w14:paraId="07872D09" w14:textId="348E282E"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94" w:history="1">
            <w:r w:rsidRPr="000B4BA8">
              <w:rPr>
                <w:rStyle w:val="Hyperlink"/>
                <w:rFonts w:cs="Arial"/>
                <w:noProof/>
              </w:rPr>
              <w:t>Audit Implications Summary</w:t>
            </w:r>
            <w:r>
              <w:rPr>
                <w:noProof/>
                <w:webHidden/>
              </w:rPr>
              <w:tab/>
            </w:r>
            <w:r>
              <w:rPr>
                <w:noProof/>
                <w:webHidden/>
              </w:rPr>
              <w:fldChar w:fldCharType="begin"/>
            </w:r>
            <w:r>
              <w:rPr>
                <w:noProof/>
                <w:webHidden/>
              </w:rPr>
              <w:instrText xml:space="preserve"> PAGEREF _Toc224213094 \h </w:instrText>
            </w:r>
            <w:r>
              <w:rPr>
                <w:noProof/>
                <w:webHidden/>
              </w:rPr>
            </w:r>
            <w:r>
              <w:rPr>
                <w:noProof/>
                <w:webHidden/>
              </w:rPr>
              <w:fldChar w:fldCharType="separate"/>
            </w:r>
            <w:r>
              <w:rPr>
                <w:noProof/>
                <w:webHidden/>
              </w:rPr>
              <w:t>84</w:t>
            </w:r>
            <w:r>
              <w:rPr>
                <w:noProof/>
                <w:webHidden/>
              </w:rPr>
              <w:fldChar w:fldCharType="end"/>
            </w:r>
          </w:hyperlink>
        </w:p>
        <w:p w14:paraId="67D77361" w14:textId="6B7145E1" w:rsidR="004D2627" w:rsidRDefault="004D2627">
          <w:pPr>
            <w:pStyle w:val="TOC2"/>
            <w:rPr>
              <w:rFonts w:asciiTheme="minorHAnsi" w:eastAsiaTheme="minorEastAsia" w:hAnsiTheme="minorHAnsi" w:cstheme="minorBidi"/>
              <w:bCs w:val="0"/>
              <w:kern w:val="2"/>
              <w:sz w:val="24"/>
              <w14:ligatures w14:val="standardContextual"/>
            </w:rPr>
          </w:pPr>
          <w:hyperlink w:anchor="_Toc224213095" w:history="1">
            <w:r w:rsidRPr="000B4BA8">
              <w:rPr>
                <w:rStyle w:val="Hyperlink"/>
              </w:rPr>
              <w:t>N2.  SPECIAL TESTS AND PROVISIONS – Post-Demonstration Costs (Applicable Only for Title IV-E Agencies with ACF Approval to Operate a Foster Care Demonstration Project Which Was Operational Through September 30, 2019)</w:t>
            </w:r>
            <w:r>
              <w:rPr>
                <w:webHidden/>
              </w:rPr>
              <w:tab/>
            </w:r>
            <w:r>
              <w:rPr>
                <w:webHidden/>
              </w:rPr>
              <w:fldChar w:fldCharType="begin"/>
            </w:r>
            <w:r>
              <w:rPr>
                <w:webHidden/>
              </w:rPr>
              <w:instrText xml:space="preserve"> PAGEREF _Toc224213095 \h </w:instrText>
            </w:r>
            <w:r>
              <w:rPr>
                <w:webHidden/>
              </w:rPr>
            </w:r>
            <w:r>
              <w:rPr>
                <w:webHidden/>
              </w:rPr>
              <w:fldChar w:fldCharType="separate"/>
            </w:r>
            <w:r>
              <w:rPr>
                <w:webHidden/>
              </w:rPr>
              <w:t>86</w:t>
            </w:r>
            <w:r>
              <w:rPr>
                <w:webHidden/>
              </w:rPr>
              <w:fldChar w:fldCharType="end"/>
            </w:r>
          </w:hyperlink>
        </w:p>
        <w:p w14:paraId="4F724A85" w14:textId="5F8A2A70"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96" w:history="1">
            <w:r w:rsidRPr="000B4BA8">
              <w:rPr>
                <w:rStyle w:val="Hyperlink"/>
                <w:rFonts w:cs="Arial"/>
                <w:noProof/>
              </w:rPr>
              <w:t>OMB Compliance Requirements</w:t>
            </w:r>
            <w:r>
              <w:rPr>
                <w:noProof/>
                <w:webHidden/>
              </w:rPr>
              <w:tab/>
            </w:r>
            <w:r>
              <w:rPr>
                <w:noProof/>
                <w:webHidden/>
              </w:rPr>
              <w:fldChar w:fldCharType="begin"/>
            </w:r>
            <w:r>
              <w:rPr>
                <w:noProof/>
                <w:webHidden/>
              </w:rPr>
              <w:instrText xml:space="preserve"> PAGEREF _Toc224213096 \h </w:instrText>
            </w:r>
            <w:r>
              <w:rPr>
                <w:noProof/>
                <w:webHidden/>
              </w:rPr>
            </w:r>
            <w:r>
              <w:rPr>
                <w:noProof/>
                <w:webHidden/>
              </w:rPr>
              <w:fldChar w:fldCharType="separate"/>
            </w:r>
            <w:r>
              <w:rPr>
                <w:noProof/>
                <w:webHidden/>
              </w:rPr>
              <w:t>86</w:t>
            </w:r>
            <w:r>
              <w:rPr>
                <w:noProof/>
                <w:webHidden/>
              </w:rPr>
              <w:fldChar w:fldCharType="end"/>
            </w:r>
          </w:hyperlink>
        </w:p>
        <w:p w14:paraId="6EA1BAF0" w14:textId="35D55C0F"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97" w:history="1">
            <w:r w:rsidRPr="000B4BA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_Toc224213097 \h </w:instrText>
            </w:r>
            <w:r>
              <w:rPr>
                <w:noProof/>
                <w:webHidden/>
              </w:rPr>
            </w:r>
            <w:r>
              <w:rPr>
                <w:noProof/>
                <w:webHidden/>
              </w:rPr>
              <w:fldChar w:fldCharType="separate"/>
            </w:r>
            <w:r>
              <w:rPr>
                <w:noProof/>
                <w:webHidden/>
              </w:rPr>
              <w:t>87</w:t>
            </w:r>
            <w:r>
              <w:rPr>
                <w:noProof/>
                <w:webHidden/>
              </w:rPr>
              <w:fldChar w:fldCharType="end"/>
            </w:r>
          </w:hyperlink>
        </w:p>
        <w:p w14:paraId="4D8D753C" w14:textId="1B6D718A"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98" w:history="1">
            <w:r w:rsidRPr="000B4BA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_Toc224213098 \h </w:instrText>
            </w:r>
            <w:r>
              <w:rPr>
                <w:noProof/>
                <w:webHidden/>
              </w:rPr>
            </w:r>
            <w:r>
              <w:rPr>
                <w:noProof/>
                <w:webHidden/>
              </w:rPr>
              <w:fldChar w:fldCharType="separate"/>
            </w:r>
            <w:r>
              <w:rPr>
                <w:noProof/>
                <w:webHidden/>
              </w:rPr>
              <w:t>87</w:t>
            </w:r>
            <w:r>
              <w:rPr>
                <w:noProof/>
                <w:webHidden/>
              </w:rPr>
              <w:fldChar w:fldCharType="end"/>
            </w:r>
          </w:hyperlink>
        </w:p>
        <w:p w14:paraId="46D755F0" w14:textId="10E8129F"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099" w:history="1">
            <w:r w:rsidRPr="000B4BA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_Toc224213099 \h </w:instrText>
            </w:r>
            <w:r>
              <w:rPr>
                <w:noProof/>
                <w:webHidden/>
              </w:rPr>
            </w:r>
            <w:r>
              <w:rPr>
                <w:noProof/>
                <w:webHidden/>
              </w:rPr>
              <w:fldChar w:fldCharType="separate"/>
            </w:r>
            <w:r>
              <w:rPr>
                <w:noProof/>
                <w:webHidden/>
              </w:rPr>
              <w:t>88</w:t>
            </w:r>
            <w:r>
              <w:rPr>
                <w:noProof/>
                <w:webHidden/>
              </w:rPr>
              <w:fldChar w:fldCharType="end"/>
            </w:r>
          </w:hyperlink>
        </w:p>
        <w:p w14:paraId="4E08BB8B" w14:textId="6C8EE6B6" w:rsidR="004D2627" w:rsidRDefault="004D2627">
          <w:pPr>
            <w:pStyle w:val="TOC3"/>
            <w:rPr>
              <w:rFonts w:asciiTheme="minorHAnsi" w:eastAsiaTheme="minorEastAsia" w:hAnsiTheme="minorHAnsi" w:cstheme="minorBidi"/>
              <w:b w:val="0"/>
              <w:noProof/>
              <w:kern w:val="2"/>
              <w:sz w:val="24"/>
              <w:szCs w:val="24"/>
              <w14:ligatures w14:val="standardContextual"/>
            </w:rPr>
          </w:pPr>
          <w:hyperlink w:anchor="_Toc224213100" w:history="1">
            <w:r w:rsidRPr="000B4BA8">
              <w:rPr>
                <w:rStyle w:val="Hyperlink"/>
                <w:rFonts w:cs="Arial"/>
                <w:noProof/>
              </w:rPr>
              <w:t>Audit Implications Summary</w:t>
            </w:r>
            <w:r>
              <w:rPr>
                <w:noProof/>
                <w:webHidden/>
              </w:rPr>
              <w:tab/>
            </w:r>
            <w:r>
              <w:rPr>
                <w:noProof/>
                <w:webHidden/>
              </w:rPr>
              <w:fldChar w:fldCharType="begin"/>
            </w:r>
            <w:r>
              <w:rPr>
                <w:noProof/>
                <w:webHidden/>
              </w:rPr>
              <w:instrText xml:space="preserve"> PAGEREF _Toc224213100 \h </w:instrText>
            </w:r>
            <w:r>
              <w:rPr>
                <w:noProof/>
                <w:webHidden/>
              </w:rPr>
            </w:r>
            <w:r>
              <w:rPr>
                <w:noProof/>
                <w:webHidden/>
              </w:rPr>
              <w:fldChar w:fldCharType="separate"/>
            </w:r>
            <w:r>
              <w:rPr>
                <w:noProof/>
                <w:webHidden/>
              </w:rPr>
              <w:t>89</w:t>
            </w:r>
            <w:r>
              <w:rPr>
                <w:noProof/>
                <w:webHidden/>
              </w:rPr>
              <w:fldChar w:fldCharType="end"/>
            </w:r>
          </w:hyperlink>
        </w:p>
        <w:p w14:paraId="400F97CA" w14:textId="4495D3C9" w:rsidR="004D2627" w:rsidRDefault="004D2627">
          <w:pPr>
            <w:pStyle w:val="TOC2"/>
            <w:rPr>
              <w:rFonts w:asciiTheme="minorHAnsi" w:eastAsiaTheme="minorEastAsia" w:hAnsiTheme="minorHAnsi" w:cstheme="minorBidi"/>
              <w:bCs w:val="0"/>
              <w:kern w:val="2"/>
              <w:sz w:val="24"/>
              <w14:ligatures w14:val="standardContextual"/>
            </w:rPr>
          </w:pPr>
          <w:hyperlink w:anchor="_Toc224213101" w:history="1">
            <w:r w:rsidRPr="000B4BA8">
              <w:rPr>
                <w:rStyle w:val="Hyperlink"/>
              </w:rPr>
              <w:t>Program Testing Con</w:t>
            </w:r>
            <w:r w:rsidRPr="000B4BA8">
              <w:rPr>
                <w:rStyle w:val="Hyperlink"/>
              </w:rPr>
              <w:t>c</w:t>
            </w:r>
            <w:r w:rsidRPr="000B4BA8">
              <w:rPr>
                <w:rStyle w:val="Hyperlink"/>
              </w:rPr>
              <w:t>lusion</w:t>
            </w:r>
            <w:r>
              <w:rPr>
                <w:webHidden/>
              </w:rPr>
              <w:tab/>
            </w:r>
            <w:r>
              <w:rPr>
                <w:webHidden/>
              </w:rPr>
              <w:fldChar w:fldCharType="begin"/>
            </w:r>
            <w:r>
              <w:rPr>
                <w:webHidden/>
              </w:rPr>
              <w:instrText xml:space="preserve"> PAGEREF _Toc224213101 \h </w:instrText>
            </w:r>
            <w:r>
              <w:rPr>
                <w:webHidden/>
              </w:rPr>
            </w:r>
            <w:r>
              <w:rPr>
                <w:webHidden/>
              </w:rPr>
              <w:fldChar w:fldCharType="separate"/>
            </w:r>
            <w:r>
              <w:rPr>
                <w:webHidden/>
              </w:rPr>
              <w:t>90</w:t>
            </w:r>
            <w:r>
              <w:rPr>
                <w:webHidden/>
              </w:rPr>
              <w:fldChar w:fldCharType="end"/>
            </w:r>
          </w:hyperlink>
        </w:p>
        <w:p w14:paraId="03C2BB18" w14:textId="313F077C"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6550B6">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6550B6">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50B6">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7A6447C"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6550B6">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6550B6">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4213049"/>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4213050"/>
      <w:r w:rsidRPr="00A0464C">
        <w:rPr>
          <w:rFonts w:cs="Arial"/>
          <w:sz w:val="24"/>
          <w:szCs w:val="24"/>
        </w:rPr>
        <w:t>I. Program Objectives</w:t>
      </w:r>
      <w:bookmarkEnd w:id="11"/>
    </w:p>
    <w:p w14:paraId="47FBF2E8" w14:textId="12BD66D2" w:rsidR="009656BB" w:rsidRPr="00F00D94" w:rsidRDefault="008247EB" w:rsidP="006672EA">
      <w:pPr>
        <w:spacing w:after="240"/>
        <w:jc w:val="both"/>
        <w:rPr>
          <w:rFonts w:ascii="Arial" w:hAnsi="Arial" w:cs="Arial"/>
          <w:bCs/>
        </w:rPr>
      </w:pPr>
      <w:r w:rsidRPr="008247EB">
        <w:rPr>
          <w:rFonts w:ascii="Arial" w:hAnsi="Arial" w:cs="Arial"/>
          <w:bCs/>
        </w:rPr>
        <w:t>The objective of the Foster Care program is to help agencies authorized to administer Title IV-E programs to provide safe, appropriate, 24-hour, substitute care for children who are under the jurisdiction of the administering Title IV-E agency and need temporary placement and care outside their homes.</w:t>
      </w:r>
    </w:p>
    <w:p w14:paraId="27A28DF7" w14:textId="6161B8B2" w:rsidR="009656BB" w:rsidRPr="008247EB" w:rsidRDefault="008247EB" w:rsidP="006672EA">
      <w:pPr>
        <w:spacing w:after="240"/>
        <w:jc w:val="both"/>
        <w:rPr>
          <w:rFonts w:ascii="Arial" w:hAnsi="Arial" w:cs="Arial"/>
          <w:bCs/>
          <w:i/>
          <w:i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222D14D9" w14:textId="77777777" w:rsidR="009656BB" w:rsidRPr="00A0464C" w:rsidRDefault="009656BB" w:rsidP="006672EA">
      <w:pPr>
        <w:pStyle w:val="Heading3"/>
        <w:jc w:val="both"/>
        <w:rPr>
          <w:rFonts w:cs="Arial"/>
          <w:sz w:val="24"/>
          <w:szCs w:val="24"/>
        </w:rPr>
      </w:pPr>
      <w:bookmarkStart w:id="12" w:name="_Toc224213051"/>
      <w:r w:rsidRPr="00A0464C">
        <w:rPr>
          <w:rFonts w:cs="Arial"/>
          <w:sz w:val="24"/>
          <w:szCs w:val="24"/>
        </w:rPr>
        <w:t>II. Program Procedures</w:t>
      </w:r>
      <w:bookmarkEnd w:id="12"/>
    </w:p>
    <w:p w14:paraId="69B85790" w14:textId="77777777" w:rsidR="008247EB" w:rsidRPr="008247EB" w:rsidRDefault="008247EB" w:rsidP="008247EB">
      <w:pPr>
        <w:spacing w:after="240"/>
        <w:jc w:val="both"/>
        <w:rPr>
          <w:rFonts w:ascii="Arial" w:hAnsi="Arial" w:cs="Arial"/>
          <w:b/>
        </w:rPr>
      </w:pPr>
      <w:r w:rsidRPr="008247EB">
        <w:rPr>
          <w:rFonts w:ascii="Arial" w:hAnsi="Arial" w:cs="Arial"/>
          <w:b/>
        </w:rPr>
        <w:t>Overview</w:t>
      </w:r>
    </w:p>
    <w:p w14:paraId="1816355E" w14:textId="1E5C090E" w:rsidR="008247EB" w:rsidRPr="008247EB" w:rsidRDefault="008247EB" w:rsidP="008247EB">
      <w:pPr>
        <w:spacing w:after="240"/>
        <w:jc w:val="both"/>
        <w:rPr>
          <w:rFonts w:ascii="Arial" w:hAnsi="Arial" w:cs="Arial"/>
          <w:bCs/>
        </w:rPr>
      </w:pPr>
      <w:r w:rsidRPr="008247EB">
        <w:rPr>
          <w:rFonts w:ascii="Arial" w:hAnsi="Arial" w:cs="Arial"/>
          <w:bCs/>
        </w:rPr>
        <w:t>The Foster Care program is administered at the federal level by the Children’s Bureau, Administration on Children, Youth and Families, Administration for Children and Families (ACF), a component of the Department of Health and Human Services (HHS). Funding is provided to the 50 states, the District of Columbia, Puerto Rico, the US Virgin Islands, and federally recognized Indian tribes, Indian tribal organizations, and tribal consortia with approved Title IV-E plans, based on a Title IV-E plan and amendments, as required by changes in statutes, rules, and regulations submitted to and approved by the ACF Children’s Bureau Associate Commissioner. This program is considered an open-ended entitlement program and allows the state or tribe to be funded at a specified percentage (federal financial participation) for program costs for eligible children.</w:t>
      </w:r>
    </w:p>
    <w:p w14:paraId="4646994F" w14:textId="78FC0159" w:rsidR="008247EB" w:rsidRPr="008247EB" w:rsidRDefault="008247EB" w:rsidP="008247EB">
      <w:pPr>
        <w:spacing w:after="240"/>
        <w:jc w:val="both"/>
        <w:rPr>
          <w:rFonts w:ascii="Arial" w:hAnsi="Arial" w:cs="Arial"/>
          <w:bCs/>
        </w:rPr>
      </w:pPr>
      <w:r w:rsidRPr="008247EB">
        <w:rPr>
          <w:rFonts w:ascii="Arial" w:hAnsi="Arial" w:cs="Arial"/>
          <w:bCs/>
        </w:rPr>
        <w:t>The Foster Care program provides federal matching funds to Title IV-E agencies with approved Title IV-E plans for maintenance assistance payments to provide safe and stable out-of-home care to eligible children placed in qualifying foster care settings. The program also provides matching funds for child placement and other administrative or training costs associated with serving these children and others determined to be candidates for the Title IV-E Foster Care program or those either found to be at risk of becoming or identified as sex trafficking victims.</w:t>
      </w:r>
    </w:p>
    <w:p w14:paraId="368593B0" w14:textId="0FAD1BA5" w:rsidR="001A2761" w:rsidRPr="00F00D94" w:rsidRDefault="008247EB" w:rsidP="008247EB">
      <w:pPr>
        <w:spacing w:after="240"/>
        <w:jc w:val="both"/>
        <w:rPr>
          <w:rFonts w:ascii="Arial" w:hAnsi="Arial" w:cs="Arial"/>
          <w:bCs/>
        </w:rPr>
      </w:pPr>
      <w:r w:rsidRPr="008247EB">
        <w:rPr>
          <w:rFonts w:ascii="Arial" w:hAnsi="Arial" w:cs="Arial"/>
          <w:bCs/>
        </w:rPr>
        <w:t>The designated state or tribal agency for this program, which is authorized under Title IV-E of the Social Security Act, as amended, also administers ACF funding provided for other Title IV-E programs (e.g., Adoption Assistance (Assistance Listing 93.659); Guardianship Assistance (Assistance Listing 93.090) at agency option; Kinship Navigator (Assistance Listing 93.471) at agency option; Prevention (Assistance Listing 93.472) at agency option; and John H. Chafee Foster Care Program for Successful Transition to Adulthood (Assistance Listing 93.674), as well as Child Welfare Services (Assistance Listing 93.645) and Promoting Safe and Stable Families (Assistance Listing 93.556) programs (Title IV-B of the Social Security Act, as amended) (Assistance Listing 93.556) funds available to states and those tribes qualifying for at least a minimum award of $10,000); and the Social Services Block Grant program (Assistance Listing 93.667) (Title XX of the Social Security Act, as amended) (states only)). The Title IV-E agency may either directly administer the Foster Care program or supervise its administration by local- level agencies. When the program is administered by a state, in accordance with the approved</w:t>
      </w:r>
      <w:r>
        <w:rPr>
          <w:rFonts w:ascii="Arial" w:hAnsi="Arial" w:cs="Arial"/>
          <w:bCs/>
        </w:rPr>
        <w:t xml:space="preserve"> </w:t>
      </w:r>
      <w:r w:rsidRPr="008247EB">
        <w:rPr>
          <w:rFonts w:ascii="Arial" w:hAnsi="Arial" w:cs="Arial"/>
          <w:bCs/>
        </w:rPr>
        <w:t>Title IV-E plan, it must be in effect in all political subdivisions of the state, and, if administered by them, program requirements must be mandatory upon them. When the program is administered by a tribe, it must be in effect in all political subdivisions within the tribal service area(s) and for all populations to be served under the plan. If the program is administered by a political subdivision of a tribe, program requirements must be mandatory upon them (42 USC 671(a)(1-4) and 42 USC 679B(c)(1)(B)).</w:t>
      </w:r>
    </w:p>
    <w:p w14:paraId="3D7F8C06" w14:textId="4585F2E2" w:rsidR="009656BB" w:rsidRPr="008247EB" w:rsidRDefault="008247EB" w:rsidP="00740C6F">
      <w:pPr>
        <w:spacing w:after="240"/>
        <w:jc w:val="both"/>
        <w:rPr>
          <w:rFonts w:ascii="Arial" w:hAnsi="Arial" w:cs="Arial"/>
          <w:bCs/>
          <w:i/>
          <w:i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612B87C9" w14:textId="77777777" w:rsidR="009656BB" w:rsidRPr="00A0464C" w:rsidRDefault="009656BB" w:rsidP="006672EA">
      <w:pPr>
        <w:pStyle w:val="Heading3"/>
        <w:jc w:val="both"/>
        <w:rPr>
          <w:rFonts w:cs="Arial"/>
          <w:sz w:val="24"/>
          <w:szCs w:val="24"/>
        </w:rPr>
      </w:pPr>
      <w:bookmarkStart w:id="13" w:name="_Toc224213052"/>
      <w:r w:rsidRPr="00A0464C">
        <w:rPr>
          <w:rFonts w:cs="Arial"/>
          <w:sz w:val="24"/>
          <w:szCs w:val="24"/>
        </w:rPr>
        <w:t>III. Source of Governing Requirements</w:t>
      </w:r>
      <w:bookmarkEnd w:id="13"/>
    </w:p>
    <w:p w14:paraId="410F3ACB" w14:textId="17EB64F8" w:rsidR="008247EB" w:rsidRPr="008247EB" w:rsidRDefault="008247EB" w:rsidP="008247EB">
      <w:pPr>
        <w:spacing w:after="240"/>
        <w:jc w:val="both"/>
        <w:rPr>
          <w:rFonts w:ascii="Arial" w:hAnsi="Arial" w:cs="Arial"/>
          <w:bCs/>
        </w:rPr>
      </w:pPr>
      <w:r w:rsidRPr="008247EB">
        <w:rPr>
          <w:rFonts w:ascii="Arial" w:hAnsi="Arial" w:cs="Arial"/>
          <w:bCs/>
        </w:rPr>
        <w:t xml:space="preserve">The Foster Care program is authorized by Title IV-E of the Social Security Act, as amended (42 USC 670 et seq.). This includes those amendments made by the Preventing Sex Trafficking and Strengthening </w:t>
      </w:r>
      <w:r w:rsidRPr="008247EB">
        <w:rPr>
          <w:rFonts w:ascii="Arial" w:hAnsi="Arial" w:cs="Arial"/>
          <w:bCs/>
        </w:rPr>
        <w:lastRenderedPageBreak/>
        <w:t>Families Act (Pub. L. No. 113-183 and the Family First Prevention Services Act (Pub. L. No. 115-123)). Implementing regulations are at 45 CFR Parts 1355, 1356, and 1357.</w:t>
      </w:r>
    </w:p>
    <w:p w14:paraId="7FE57B64" w14:textId="0172A9FC" w:rsidR="008247EB" w:rsidRPr="008247EB" w:rsidRDefault="008247EB" w:rsidP="008247EB">
      <w:pPr>
        <w:spacing w:after="240"/>
        <w:jc w:val="both"/>
        <w:rPr>
          <w:rFonts w:ascii="Arial" w:hAnsi="Arial" w:cs="Arial"/>
          <w:bCs/>
        </w:rPr>
      </w:pPr>
      <w:r w:rsidRPr="008247EB">
        <w:rPr>
          <w:rFonts w:ascii="Arial" w:hAnsi="Arial" w:cs="Arial"/>
          <w:bCs/>
        </w:rPr>
        <w:t>States and tribes are required to adopt and adhere to their statutes and regulations for program implementation, consistent with the requirements of Title IV-E and the approved Title IV-E plan.</w:t>
      </w:r>
    </w:p>
    <w:p w14:paraId="0651CA3A" w14:textId="21BBB3B4" w:rsidR="008247EB" w:rsidRPr="008247EB" w:rsidRDefault="008247EB" w:rsidP="008247EB">
      <w:pPr>
        <w:spacing w:after="240"/>
        <w:jc w:val="both"/>
        <w:rPr>
          <w:rFonts w:ascii="Arial" w:hAnsi="Arial" w:cs="Arial"/>
          <w:bCs/>
        </w:rPr>
      </w:pPr>
      <w:r w:rsidRPr="008247EB">
        <w:rPr>
          <w:rFonts w:ascii="Arial" w:hAnsi="Arial" w:cs="Arial"/>
          <w:bCs/>
        </w:rPr>
        <w:t>The regulations at 45 CFR Part 75 specifying uniform administrative requirements, cost principles, and audit requirements for HHS awards apply to the Foster Care program. However, in accordance with 45 CFR sections 75.101(e)(1)(iii) and 75.101(e)(2), except for 45 CFR section 75.202, the guidance in Subpart C of 45 CFR Part 75 does not apply.</w:t>
      </w:r>
    </w:p>
    <w:p w14:paraId="05B90F53" w14:textId="3D64419B" w:rsidR="006F570B" w:rsidRPr="00F00D94" w:rsidRDefault="008247EB" w:rsidP="006672EA">
      <w:pPr>
        <w:spacing w:after="240"/>
        <w:jc w:val="both"/>
        <w:rPr>
          <w:rFonts w:ascii="Arial" w:hAnsi="Arial" w:cs="Arial"/>
          <w:b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278D98F4" w14:textId="77777777" w:rsidR="006F570B" w:rsidRPr="00A0464C" w:rsidRDefault="00386445" w:rsidP="006672EA">
      <w:pPr>
        <w:pStyle w:val="Heading3"/>
        <w:jc w:val="both"/>
        <w:rPr>
          <w:rFonts w:cs="Arial"/>
          <w:sz w:val="24"/>
          <w:szCs w:val="24"/>
        </w:rPr>
      </w:pPr>
      <w:bookmarkStart w:id="14" w:name="_Toc224213053"/>
      <w:r w:rsidRPr="00A0464C">
        <w:rPr>
          <w:rFonts w:cs="Arial"/>
          <w:sz w:val="24"/>
          <w:szCs w:val="24"/>
        </w:rPr>
        <w:t xml:space="preserve">IV. </w:t>
      </w:r>
      <w:r w:rsidR="009C1FCD" w:rsidRPr="00A0464C">
        <w:rPr>
          <w:rFonts w:cs="Arial"/>
          <w:sz w:val="24"/>
          <w:szCs w:val="24"/>
        </w:rPr>
        <w:t>Other Information</w:t>
      </w:r>
      <w:bookmarkEnd w:id="14"/>
    </w:p>
    <w:p w14:paraId="0B6EDDD4" w14:textId="7698291A" w:rsidR="008247EB" w:rsidRPr="008247EB" w:rsidRDefault="008247EB" w:rsidP="006672EA">
      <w:pPr>
        <w:spacing w:after="240"/>
        <w:jc w:val="both"/>
        <w:rPr>
          <w:rFonts w:ascii="Arial" w:hAnsi="Arial" w:cs="Arial"/>
          <w:b/>
        </w:rPr>
      </w:pPr>
      <w:r>
        <w:rPr>
          <w:rFonts w:ascii="Arial" w:hAnsi="Arial" w:cs="Arial"/>
          <w:b/>
        </w:rPr>
        <w:t>Availability of Other Program Information</w:t>
      </w:r>
    </w:p>
    <w:p w14:paraId="7E318C26" w14:textId="3DD40FCC" w:rsidR="008148E3" w:rsidRDefault="008247EB" w:rsidP="006672EA">
      <w:pPr>
        <w:spacing w:after="240"/>
        <w:jc w:val="both"/>
        <w:rPr>
          <w:rFonts w:ascii="Arial" w:hAnsi="Arial" w:cs="Arial"/>
          <w:bCs/>
        </w:rPr>
      </w:pPr>
      <w:r w:rsidRPr="008247EB">
        <w:rPr>
          <w:rFonts w:ascii="Arial" w:hAnsi="Arial" w:cs="Arial"/>
          <w:bCs/>
        </w:rPr>
        <w:t xml:space="preserve">The Children’s Bureau manages a policy issuance system that provides further clarification of the law and guides states and tribes in implementing the Foster Care program. This information may be accessed at </w:t>
      </w:r>
      <w:hyperlink r:id="rId29" w:history="1">
        <w:r w:rsidRPr="00806D27">
          <w:rPr>
            <w:rStyle w:val="Hyperlink"/>
            <w:rFonts w:cs="Arial"/>
            <w:bCs/>
          </w:rPr>
          <w:t>https://www.acf.hhs.gov/cb/laws-policies</w:t>
        </w:r>
      </w:hyperlink>
      <w:r w:rsidRPr="008247EB">
        <w:rPr>
          <w:rFonts w:ascii="Arial" w:hAnsi="Arial" w:cs="Arial"/>
          <w:bCs/>
        </w:rPr>
        <w:t>.</w:t>
      </w:r>
    </w:p>
    <w:p w14:paraId="6D294F21" w14:textId="1367A756" w:rsidR="008247EB" w:rsidRPr="00F00D94" w:rsidRDefault="008247EB" w:rsidP="006672EA">
      <w:pPr>
        <w:spacing w:after="240"/>
        <w:jc w:val="both"/>
        <w:rPr>
          <w:rFonts w:ascii="Arial" w:hAnsi="Arial" w:cs="Arial"/>
          <w:b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4213054"/>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24213055"/>
      <w:r w:rsidRPr="00A0464C">
        <w:rPr>
          <w:rFonts w:cs="Arial"/>
          <w:sz w:val="24"/>
          <w:szCs w:val="24"/>
        </w:rPr>
        <w:t>Program Overview</w:t>
      </w:r>
      <w:bookmarkEnd w:id="17"/>
    </w:p>
    <w:p w14:paraId="212715D3" w14:textId="4A9BD720" w:rsidR="003E5B8C" w:rsidRDefault="003E5B8C" w:rsidP="003E5B8C">
      <w:pPr>
        <w:spacing w:after="240"/>
        <w:jc w:val="both"/>
        <w:rPr>
          <w:rFonts w:ascii="Arial" w:hAnsi="Arial" w:cs="Arial"/>
          <w:i/>
          <w:iCs/>
          <w:color w:val="002060"/>
        </w:rPr>
      </w:pPr>
      <w:bookmarkStart w:id="18" w:name="_Hlk184215305"/>
      <w:r w:rsidRPr="00B14790">
        <w:rPr>
          <w:rFonts w:ascii="Arial" w:hAnsi="Arial" w:cs="Arial"/>
          <w:bCs/>
          <w:i/>
          <w:iCs/>
          <w:color w:val="002060"/>
        </w:rPr>
        <w:t xml:space="preserve">All ODJFS-referenced manual sections </w:t>
      </w:r>
      <w:r w:rsidR="00B14790">
        <w:rPr>
          <w:rFonts w:ascii="Arial" w:hAnsi="Arial" w:cs="Arial"/>
          <w:bCs/>
          <w:i/>
          <w:iCs/>
          <w:color w:val="002060"/>
        </w:rPr>
        <w:t>cited</w:t>
      </w:r>
      <w:r w:rsidRPr="00B14790">
        <w:rPr>
          <w:rFonts w:ascii="Arial" w:hAnsi="Arial" w:cs="Arial"/>
          <w:bCs/>
          <w:i/>
          <w:iCs/>
          <w:color w:val="002060"/>
        </w:rPr>
        <w:t xml:space="preserve"> </w:t>
      </w:r>
      <w:r w:rsidR="00B14790">
        <w:rPr>
          <w:rFonts w:ascii="Arial" w:hAnsi="Arial" w:cs="Arial"/>
          <w:bCs/>
          <w:i/>
          <w:iCs/>
          <w:color w:val="002060"/>
        </w:rPr>
        <w:t xml:space="preserve">throughout </w:t>
      </w:r>
      <w:r w:rsidR="00B14790" w:rsidRPr="00B14790">
        <w:rPr>
          <w:rFonts w:ascii="Arial" w:hAnsi="Arial" w:cs="Arial"/>
          <w:bCs/>
          <w:i/>
          <w:iCs/>
          <w:color w:val="002060"/>
        </w:rPr>
        <w:t>this FACCR</w:t>
      </w:r>
      <w:r w:rsidRPr="00B14790">
        <w:rPr>
          <w:rFonts w:ascii="Arial" w:hAnsi="Arial" w:cs="Arial"/>
          <w:bCs/>
          <w:i/>
          <w:iCs/>
          <w:color w:val="002060"/>
        </w:rPr>
        <w:t xml:space="preserve"> (“OAC” references) </w:t>
      </w:r>
      <w:r w:rsidR="00B14790">
        <w:rPr>
          <w:rFonts w:ascii="Arial" w:hAnsi="Arial" w:cs="Arial"/>
          <w:bCs/>
          <w:i/>
          <w:iCs/>
          <w:color w:val="002060"/>
        </w:rPr>
        <w:t xml:space="preserve">are available in </w:t>
      </w:r>
      <w:hyperlink r:id="rId31" w:history="1">
        <w:r w:rsidR="00B14790">
          <w:rPr>
            <w:rStyle w:val="Hyperlink"/>
            <w:rFonts w:cs="Arial"/>
            <w:i/>
            <w:iCs/>
          </w:rPr>
          <w:t>5101:4 Division of Food Stamps</w:t>
        </w:r>
      </w:hyperlink>
      <w:r w:rsidR="00B14790" w:rsidRPr="00B14790">
        <w:rPr>
          <w:rFonts w:ascii="Arial" w:hAnsi="Arial" w:cs="Arial"/>
          <w:i/>
          <w:iCs/>
          <w:color w:val="002060"/>
        </w:rPr>
        <w:t xml:space="preserve"> or </w:t>
      </w:r>
      <w:hyperlink r:id="rId32" w:history="1">
        <w:r w:rsidR="00B14790">
          <w:rPr>
            <w:rStyle w:val="Hyperlink"/>
            <w:rFonts w:cs="Arial"/>
            <w:i/>
            <w:iCs/>
          </w:rPr>
          <w:t>5101:9 ODJFS Practices</w:t>
        </w:r>
      </w:hyperlink>
      <w:r w:rsidR="00B14790" w:rsidRPr="00B14790">
        <w:rPr>
          <w:rFonts w:ascii="Arial" w:hAnsi="Arial" w:cs="Arial"/>
          <w:i/>
          <w:iCs/>
          <w:color w:val="002060"/>
        </w:rPr>
        <w:t>.</w:t>
      </w:r>
    </w:p>
    <w:p w14:paraId="49170C20" w14:textId="4A059F86" w:rsidR="00B14790" w:rsidRDefault="00B14790" w:rsidP="003E5B8C">
      <w:pPr>
        <w:spacing w:after="240"/>
        <w:jc w:val="both"/>
        <w:rPr>
          <w:rFonts w:ascii="Arial" w:hAnsi="Arial" w:cs="Arial"/>
          <w:i/>
          <w:iCs/>
          <w:color w:val="002060"/>
        </w:rPr>
      </w:pPr>
      <w:r>
        <w:rPr>
          <w:rFonts w:ascii="Arial" w:hAnsi="Arial" w:cs="Arial"/>
          <w:i/>
          <w:iCs/>
          <w:color w:val="002060"/>
        </w:rPr>
        <w:t xml:space="preserve">Ohio Revised Code (ORC) references cited in this FACCR are located in </w:t>
      </w:r>
      <w:hyperlink r:id="rId33" w:history="1">
        <w:r w:rsidRPr="00B14790">
          <w:rPr>
            <w:rStyle w:val="Hyperlink"/>
            <w:rFonts w:cs="Arial"/>
            <w:i/>
            <w:iCs/>
          </w:rPr>
          <w:t>Chapter 329 County Department of Job and Family Services</w:t>
        </w:r>
      </w:hyperlink>
      <w:r>
        <w:rPr>
          <w:rFonts w:ascii="Arial" w:hAnsi="Arial" w:cs="Arial"/>
          <w:i/>
          <w:iCs/>
          <w:color w:val="002060"/>
        </w:rPr>
        <w:t>.</w:t>
      </w:r>
    </w:p>
    <w:p w14:paraId="40FC374A" w14:textId="77777777" w:rsidR="00E154ED" w:rsidRPr="008362B1" w:rsidRDefault="00E154ED" w:rsidP="00E154ED">
      <w:pPr>
        <w:spacing w:after="240"/>
        <w:jc w:val="both"/>
        <w:rPr>
          <w:rFonts w:ascii="Arial" w:hAnsi="Arial" w:cs="Arial"/>
        </w:rPr>
      </w:pPr>
      <w:r w:rsidRPr="008362B1">
        <w:rPr>
          <w:rFonts w:ascii="Arial" w:hAnsi="Arial" w:cs="Arial"/>
        </w:rPr>
        <w:t xml:space="preserve">The Public Children Services </w:t>
      </w:r>
      <w:r>
        <w:rPr>
          <w:rFonts w:ascii="Arial" w:hAnsi="Arial" w:cs="Arial"/>
        </w:rPr>
        <w:t>Association of Ohio</w:t>
      </w:r>
      <w:r w:rsidRPr="008362B1">
        <w:rPr>
          <w:rFonts w:ascii="Arial" w:hAnsi="Arial" w:cs="Arial"/>
        </w:rPr>
        <w:t xml:space="preserve"> has a separate website at </w:t>
      </w:r>
      <w:hyperlink r:id="rId34" w:history="1">
        <w:r w:rsidRPr="008362B1">
          <w:rPr>
            <w:rStyle w:val="Hyperlink"/>
            <w:rFonts w:cs="Arial"/>
          </w:rPr>
          <w:t>http://www.pcsao.org/</w:t>
        </w:r>
      </w:hyperlink>
      <w:r w:rsidRPr="008362B1">
        <w:rPr>
          <w:rFonts w:ascii="Arial" w:hAnsi="Arial" w:cs="Arial"/>
        </w:rPr>
        <w:t xml:space="preserve">  </w:t>
      </w:r>
    </w:p>
    <w:p w14:paraId="26E1DB77" w14:textId="0A284D26" w:rsidR="00E154ED" w:rsidRPr="008362B1" w:rsidRDefault="00E154ED" w:rsidP="00E154ED">
      <w:pPr>
        <w:spacing w:after="240"/>
        <w:jc w:val="both"/>
        <w:rPr>
          <w:rFonts w:ascii="Arial" w:hAnsi="Arial" w:cs="Arial"/>
        </w:rPr>
      </w:pPr>
      <w:r w:rsidRPr="008362B1">
        <w:rPr>
          <w:rFonts w:ascii="Arial" w:hAnsi="Arial" w:cs="Arial"/>
        </w:rPr>
        <w:t>Foster Care programs are usually on a direct fee for service reimbursement.  Auditors should check what the County</w:t>
      </w:r>
      <w:r w:rsidR="00092335">
        <w:rPr>
          <w:rFonts w:ascii="Arial" w:hAnsi="Arial" w:cs="Arial"/>
        </w:rPr>
        <w:t>/District</w:t>
      </w:r>
      <w:r w:rsidRPr="008362B1">
        <w:rPr>
          <w:rFonts w:ascii="Arial" w:hAnsi="Arial" w:cs="Arial"/>
        </w:rPr>
        <w:t xml:space="preserve"> JFS submitted to what ODJFS</w:t>
      </w:r>
      <w:r w:rsidR="00092335">
        <w:rPr>
          <w:rFonts w:ascii="Arial" w:hAnsi="Arial" w:cs="Arial"/>
        </w:rPr>
        <w:t>/ODCY</w:t>
      </w:r>
      <w:r w:rsidRPr="008362B1">
        <w:rPr>
          <w:rFonts w:ascii="Arial" w:hAnsi="Arial" w:cs="Arial"/>
        </w:rPr>
        <w:t xml:space="preserve"> paid.</w:t>
      </w:r>
    </w:p>
    <w:p w14:paraId="41AD25F1" w14:textId="1889F6A2" w:rsidR="00E154ED" w:rsidRPr="008362B1" w:rsidRDefault="00E154ED" w:rsidP="00E154ED">
      <w:pPr>
        <w:spacing w:after="240"/>
        <w:jc w:val="both"/>
        <w:rPr>
          <w:rFonts w:ascii="Arial" w:hAnsi="Arial" w:cs="Arial"/>
        </w:rPr>
      </w:pPr>
      <w:r>
        <w:rPr>
          <w:rFonts w:ascii="Arial" w:hAnsi="Arial"/>
        </w:rPr>
        <w:t xml:space="preserve">OAC </w:t>
      </w:r>
      <w:r w:rsidRPr="00E154ED">
        <w:rPr>
          <w:rFonts w:ascii="Arial" w:hAnsi="Arial"/>
        </w:rPr>
        <w:t xml:space="preserve">5101:9-4-09 </w:t>
      </w:r>
      <w:r w:rsidRPr="008362B1">
        <w:rPr>
          <w:rFonts w:ascii="Arial" w:hAnsi="Arial" w:cs="Arial"/>
        </w:rPr>
        <w:t xml:space="preserve">includes guidance for Title IV-E direct-billed contract costs.  </w:t>
      </w:r>
    </w:p>
    <w:p w14:paraId="2A9573DB" w14:textId="59286E18" w:rsidR="00E154ED" w:rsidRPr="008362B1" w:rsidRDefault="00E154ED" w:rsidP="00E154ED">
      <w:pPr>
        <w:spacing w:after="240"/>
        <w:jc w:val="both"/>
        <w:rPr>
          <w:rFonts w:ascii="Arial" w:hAnsi="Arial" w:cs="Arial"/>
        </w:rPr>
      </w:pPr>
      <w:r w:rsidRPr="008362B1">
        <w:rPr>
          <w:rFonts w:ascii="Arial" w:hAnsi="Arial" w:cs="Arial"/>
        </w:rPr>
        <w:t>Auditors should also evaluate if the county</w:t>
      </w:r>
      <w:r w:rsidR="00092335">
        <w:rPr>
          <w:rFonts w:ascii="Arial" w:hAnsi="Arial" w:cs="Arial"/>
        </w:rPr>
        <w:t>/district</w:t>
      </w:r>
      <w:r w:rsidRPr="008362B1">
        <w:rPr>
          <w:rFonts w:ascii="Arial" w:hAnsi="Arial" w:cs="Arial"/>
        </w:rPr>
        <w:t xml:space="preserve"> JFS receives local foster care dollars (i.e. levy) to administer their program.</w:t>
      </w:r>
    </w:p>
    <w:p w14:paraId="428A6237" w14:textId="7EADE171" w:rsidR="00E154ED" w:rsidRPr="00E154ED" w:rsidRDefault="00E154ED" w:rsidP="00E154ED">
      <w:pPr>
        <w:spacing w:after="240"/>
        <w:jc w:val="both"/>
        <w:rPr>
          <w:rFonts w:ascii="Arial" w:hAnsi="Arial" w:cs="Arial"/>
        </w:rPr>
      </w:pPr>
      <w:r w:rsidRPr="00E154ED">
        <w:rPr>
          <w:rFonts w:ascii="Arial" w:hAnsi="Arial" w:cs="Arial"/>
        </w:rPr>
        <w:t>Counties</w:t>
      </w:r>
      <w:r w:rsidR="00092335">
        <w:rPr>
          <w:rFonts w:ascii="Arial" w:hAnsi="Arial" w:cs="Arial"/>
        </w:rPr>
        <w:t>/districts</w:t>
      </w:r>
      <w:r w:rsidRPr="00E154ED">
        <w:rPr>
          <w:rFonts w:ascii="Arial" w:hAnsi="Arial" w:cs="Arial"/>
        </w:rPr>
        <w:t xml:space="preserve"> can determine and negotiate the rates paid to providers. This does not impact the Federal reimbursement amount unless it is less than the Federal rate (paid up to a cap amount).  County</w:t>
      </w:r>
      <w:r w:rsidR="00092335">
        <w:rPr>
          <w:rFonts w:ascii="Arial" w:hAnsi="Arial" w:cs="Arial"/>
        </w:rPr>
        <w:t>/district</w:t>
      </w:r>
      <w:r w:rsidRPr="00E154ED">
        <w:rPr>
          <w:rFonts w:ascii="Arial" w:hAnsi="Arial" w:cs="Arial"/>
        </w:rPr>
        <w:t xml:space="preserve"> JFS must have a written contract in place with the provider and this information is housed in </w:t>
      </w:r>
      <w:r w:rsidRPr="00E154ED">
        <w:rPr>
          <w:rStyle w:val="cf01"/>
          <w:rFonts w:ascii="Arial" w:hAnsi="Arial" w:cs="Arial"/>
          <w:sz w:val="20"/>
          <w:szCs w:val="20"/>
        </w:rPr>
        <w:t>Ohio's Comprehensive Child Welfare Information System (CCWIS</w:t>
      </w:r>
      <w:r w:rsidR="00092335">
        <w:rPr>
          <w:rStyle w:val="cf01"/>
          <w:rFonts w:ascii="Arial" w:hAnsi="Arial" w:cs="Arial"/>
          <w:sz w:val="20"/>
          <w:szCs w:val="20"/>
        </w:rPr>
        <w:t>)</w:t>
      </w:r>
      <w:r w:rsidRPr="00E154ED">
        <w:rPr>
          <w:rFonts w:ascii="Arial" w:hAnsi="Arial" w:cs="Arial"/>
        </w:rPr>
        <w:t>. County agencies will also have an Individual Child Care Agreement (ICCA) that provides the provider with information about the child being placed.</w:t>
      </w:r>
    </w:p>
    <w:p w14:paraId="51E6A0A9" w14:textId="7CD7B808" w:rsidR="00E154ED" w:rsidRPr="00E441D1" w:rsidRDefault="00E154ED" w:rsidP="00E154ED">
      <w:pPr>
        <w:spacing w:after="240"/>
        <w:jc w:val="both"/>
        <w:rPr>
          <w:rFonts w:ascii="Arial" w:hAnsi="Arial" w:cs="Arial"/>
        </w:rPr>
      </w:pPr>
      <w:r w:rsidRPr="008362B1">
        <w:rPr>
          <w:rFonts w:ascii="Arial" w:hAnsi="Arial" w:cs="Arial"/>
        </w:rPr>
        <w:t xml:space="preserve">A list of Certified Agencies and approved PCSA Master List is available at </w:t>
      </w:r>
      <w:r w:rsidR="00092335" w:rsidRPr="00092335">
        <w:rPr>
          <w:rFonts w:ascii="Arial" w:hAnsi="Arial" w:cs="Arial"/>
        </w:rPr>
        <w:t>SACWIS Knowledge Base - Facility and Provider ID - Master Spreadsheet (</w:t>
      </w:r>
      <w:r w:rsidR="00092335" w:rsidRPr="00092335">
        <w:rPr>
          <w:rFonts w:ascii="Arial" w:hAnsi="Arial" w:cs="Arial"/>
          <w:i/>
          <w:iCs/>
          <w:color w:val="002060"/>
        </w:rPr>
        <w:t>auditors should work with the auditee to access this list, if necessary</w:t>
      </w:r>
      <w:r w:rsidR="00092335" w:rsidRPr="00092335">
        <w:rPr>
          <w:rFonts w:ascii="Arial" w:hAnsi="Arial" w:cs="Arial"/>
        </w:rPr>
        <w:t>)</w:t>
      </w:r>
      <w:r w:rsidRPr="00E441D1">
        <w:rPr>
          <w:rFonts w:ascii="Arial" w:hAnsi="Arial" w:cs="Arial"/>
        </w:rPr>
        <w:t xml:space="preserve">.  See also Program funding section below for Title IV-E rates. Title IV-E rates are available in SACWIS as well as here: </w:t>
      </w:r>
      <w:hyperlink r:id="rId35" w:history="1">
        <w:r w:rsidRPr="00E441D1">
          <w:rPr>
            <w:rStyle w:val="Hyperlink"/>
            <w:rFonts w:cs="Arial"/>
          </w:rPr>
          <w:t>Reimbursement Ceiling Per Diems | Job and Family Services (ohio.gov)</w:t>
        </w:r>
      </w:hyperlink>
      <w:r w:rsidRPr="00E441D1">
        <w:rPr>
          <w:rFonts w:ascii="Arial" w:hAnsi="Arial" w:cs="Arial"/>
        </w:rPr>
        <w:t xml:space="preserve">. </w:t>
      </w:r>
    </w:p>
    <w:p w14:paraId="1F6D0645" w14:textId="77777777" w:rsidR="00E154ED" w:rsidRPr="008362B1" w:rsidRDefault="00E154ED" w:rsidP="00E154ED">
      <w:pPr>
        <w:spacing w:after="240"/>
        <w:jc w:val="both"/>
        <w:rPr>
          <w:rFonts w:ascii="Arial" w:hAnsi="Arial" w:cs="Arial"/>
        </w:rPr>
      </w:pPr>
      <w:r w:rsidRPr="008362B1">
        <w:rPr>
          <w:rFonts w:ascii="Arial" w:hAnsi="Arial" w:cs="Arial"/>
        </w:rPr>
        <w:t xml:space="preserve">Common errors noted by ODJFS Bureau of Monitoring and Consulting Services (BMCS) are duplicate billings and inaccurate dates input into the system.  </w:t>
      </w:r>
    </w:p>
    <w:p w14:paraId="349651A5" w14:textId="5784AE29" w:rsidR="00E154ED" w:rsidRPr="0098740C" w:rsidRDefault="00092335" w:rsidP="00E154ED">
      <w:pPr>
        <w:spacing w:after="240"/>
        <w:jc w:val="both"/>
        <w:rPr>
          <w:rFonts w:ascii="Arial" w:hAnsi="Arial" w:cs="Arial"/>
          <w:strike/>
        </w:rPr>
      </w:pPr>
      <w:hyperlink r:id="rId36" w:history="1">
        <w:r w:rsidRPr="00092335">
          <w:rPr>
            <w:rStyle w:val="Hyperlink"/>
            <w:rFonts w:cs="Arial"/>
          </w:rPr>
          <w:t>Ohio Administrative Code 5170:3-27-02</w:t>
        </w:r>
      </w:hyperlink>
      <w:r w:rsidRPr="00092335">
        <w:rPr>
          <w:rFonts w:ascii="Arial" w:hAnsi="Arial" w:cs="Arial"/>
        </w:rPr>
        <w:t xml:space="preserve"> provides guidance on Title IV-E agency responsibilities for federal and state benefits. </w:t>
      </w:r>
      <w:hyperlink r:id="rId37" w:history="1">
        <w:r w:rsidRPr="00092335">
          <w:rPr>
            <w:rStyle w:val="Hyperlink"/>
            <w:rFonts w:cs="Arial"/>
          </w:rPr>
          <w:t>Ohio Administrative Code 5180: 3-27-11.1</w:t>
        </w:r>
      </w:hyperlink>
      <w:r w:rsidR="00E154ED" w:rsidRPr="00092335">
        <w:rPr>
          <w:rFonts w:ascii="Arial" w:hAnsi="Arial" w:cs="Arial"/>
        </w:rPr>
        <w:t xml:space="preserve"> </w:t>
      </w:r>
      <w:r w:rsidRPr="00092335">
        <w:rPr>
          <w:rFonts w:ascii="Arial" w:hAnsi="Arial" w:cs="Arial"/>
        </w:rPr>
        <w:t>provides guidance on reimbursement for Title IV-E foster care maintenance (FCM) costs</w:t>
      </w:r>
      <w:r>
        <w:rPr>
          <w:rFonts w:ascii="Arial" w:hAnsi="Arial" w:cs="Arial"/>
        </w:rPr>
        <w:t xml:space="preserve"> for a qualified residential treatment program (QRTP). </w:t>
      </w:r>
      <w:r w:rsidR="00E154ED">
        <w:rPr>
          <w:rFonts w:ascii="Arial" w:hAnsi="Arial" w:cs="Arial"/>
        </w:rPr>
        <w:t xml:space="preserve"> </w:t>
      </w:r>
    </w:p>
    <w:p w14:paraId="05C6F2D9" w14:textId="77777777" w:rsidR="00E154ED" w:rsidRPr="003F7146" w:rsidRDefault="00E154ED" w:rsidP="00E154ED">
      <w:pPr>
        <w:spacing w:after="240"/>
        <w:jc w:val="both"/>
        <w:rPr>
          <w:rFonts w:ascii="Arial" w:hAnsi="Arial" w:cs="Arial"/>
        </w:rPr>
      </w:pPr>
      <w:r w:rsidRPr="008362B1">
        <w:rPr>
          <w:rFonts w:ascii="Arial" w:hAnsi="Arial" w:cs="Arial"/>
        </w:rPr>
        <w:t xml:space="preserve">Foster Care is a reimbursement grant.  </w:t>
      </w:r>
    </w:p>
    <w:p w14:paraId="3C5F2262" w14:textId="5CE0C054" w:rsidR="00E154ED" w:rsidRPr="00106DBD" w:rsidRDefault="00E154ED" w:rsidP="00E154ED">
      <w:pPr>
        <w:spacing w:after="240"/>
        <w:jc w:val="both"/>
        <w:rPr>
          <w:rFonts w:ascii="Arial" w:hAnsi="Arial" w:cs="Arial"/>
        </w:rPr>
      </w:pPr>
      <w:r w:rsidRPr="008362B1">
        <w:rPr>
          <w:rFonts w:ascii="Arial" w:hAnsi="Arial" w:cs="Arial"/>
        </w:rPr>
        <w:t xml:space="preserve">Juvenile courts that provide Title IV-E services are subrecipients with </w:t>
      </w:r>
      <w:r w:rsidR="006772A2">
        <w:rPr>
          <w:rFonts w:ascii="Arial" w:hAnsi="Arial" w:cs="Arial"/>
        </w:rPr>
        <w:t>O</w:t>
      </w:r>
      <w:r>
        <w:rPr>
          <w:rFonts w:ascii="Arial" w:hAnsi="Arial" w:cs="Arial"/>
        </w:rPr>
        <w:t>DCY</w:t>
      </w:r>
      <w:r w:rsidRPr="008362B1">
        <w:rPr>
          <w:rFonts w:ascii="Arial" w:hAnsi="Arial" w:cs="Arial"/>
        </w:rPr>
        <w:t xml:space="preserve"> not the County</w:t>
      </w:r>
      <w:r w:rsidR="006772A2">
        <w:rPr>
          <w:rFonts w:ascii="Arial" w:hAnsi="Arial" w:cs="Arial"/>
        </w:rPr>
        <w:t>/District</w:t>
      </w:r>
      <w:r w:rsidRPr="008362B1">
        <w:rPr>
          <w:rFonts w:ascii="Arial" w:hAnsi="Arial" w:cs="Arial"/>
        </w:rPr>
        <w:t xml:space="preserve"> JFS offices. ODJFS</w:t>
      </w:r>
      <w:r w:rsidR="006772A2">
        <w:rPr>
          <w:rFonts w:ascii="Arial" w:hAnsi="Arial" w:cs="Arial"/>
        </w:rPr>
        <w:t>/ODCY</w:t>
      </w:r>
      <w:r w:rsidRPr="008362B1">
        <w:rPr>
          <w:rFonts w:ascii="Arial" w:hAnsi="Arial" w:cs="Arial"/>
        </w:rPr>
        <w:t xml:space="preserve"> currently has </w:t>
      </w:r>
      <w:r>
        <w:rPr>
          <w:rFonts w:ascii="Arial" w:hAnsi="Arial" w:cs="Arial"/>
        </w:rPr>
        <w:t>27</w:t>
      </w:r>
      <w:r w:rsidRPr="008362B1">
        <w:rPr>
          <w:rFonts w:ascii="Arial" w:hAnsi="Arial" w:cs="Arial"/>
        </w:rPr>
        <w:t xml:space="preserve"> court subrecipient contracts. The administrative and maintenance costs are billed by the court to OD</w:t>
      </w:r>
      <w:r>
        <w:rPr>
          <w:rFonts w:ascii="Arial" w:hAnsi="Arial" w:cs="Arial"/>
        </w:rPr>
        <w:t>JF</w:t>
      </w:r>
      <w:r w:rsidRPr="008362B1">
        <w:rPr>
          <w:rFonts w:ascii="Arial" w:hAnsi="Arial" w:cs="Arial"/>
        </w:rPr>
        <w:t>S</w:t>
      </w:r>
      <w:r w:rsidR="006772A2">
        <w:rPr>
          <w:rFonts w:ascii="Arial" w:hAnsi="Arial" w:cs="Arial"/>
        </w:rPr>
        <w:t>/ODCY</w:t>
      </w:r>
      <w:r w:rsidRPr="008362B1">
        <w:rPr>
          <w:rFonts w:ascii="Arial" w:hAnsi="Arial" w:cs="Arial"/>
        </w:rPr>
        <w:t xml:space="preserve"> and paid. The courts have access to the </w:t>
      </w:r>
      <w:r>
        <w:rPr>
          <w:rFonts w:ascii="Arial" w:hAnsi="Arial" w:cs="Arial"/>
        </w:rPr>
        <w:t xml:space="preserve">Ohio's CCWIS </w:t>
      </w:r>
      <w:r w:rsidRPr="008362B1">
        <w:rPr>
          <w:rFonts w:ascii="Arial" w:hAnsi="Arial" w:cs="Arial"/>
        </w:rPr>
        <w:t xml:space="preserve">(which is the </w:t>
      </w:r>
      <w:r w:rsidR="006772A2">
        <w:rPr>
          <w:rFonts w:ascii="Arial" w:hAnsi="Arial" w:cs="Arial"/>
        </w:rPr>
        <w:t>O</w:t>
      </w:r>
      <w:r>
        <w:rPr>
          <w:rFonts w:ascii="Arial" w:hAnsi="Arial" w:cs="Arial"/>
        </w:rPr>
        <w:t>DCY</w:t>
      </w:r>
      <w:r w:rsidRPr="008362B1">
        <w:rPr>
          <w:rFonts w:ascii="Arial" w:hAnsi="Arial" w:cs="Arial"/>
        </w:rPr>
        <w:t xml:space="preserve"> information system) for maintenance (placement costs) such as room and board for those children the court has </w:t>
      </w:r>
      <w:r w:rsidRPr="00E154ED">
        <w:rPr>
          <w:rFonts w:ascii="Arial" w:hAnsi="Arial" w:cs="Arial"/>
        </w:rPr>
        <w:t xml:space="preserve">placement and care responsibility. See the </w:t>
      </w:r>
      <w:hyperlink r:id="rId38" w:history="1">
        <w:r w:rsidRPr="00E154ED">
          <w:rPr>
            <w:rStyle w:val="cf01"/>
            <w:rFonts w:ascii="Arial" w:hAnsi="Arial" w:cs="Arial"/>
            <w:color w:val="0000FF"/>
            <w:sz w:val="20"/>
            <w:szCs w:val="20"/>
            <w:u w:val="single"/>
          </w:rPr>
          <w:t>Juvenile_Court_Contact_List.pdf</w:t>
        </w:r>
      </w:hyperlink>
      <w:r>
        <w:rPr>
          <w:rFonts w:ascii="Arial" w:hAnsi="Arial" w:cs="Arial"/>
        </w:rPr>
        <w:t xml:space="preserve"> and</w:t>
      </w:r>
      <w:r w:rsidRPr="00E154ED">
        <w:rPr>
          <w:rStyle w:val="cf01"/>
          <w:rFonts w:ascii="Arial" w:hAnsi="Arial" w:cs="Arial"/>
          <w:sz w:val="20"/>
          <w:szCs w:val="20"/>
        </w:rPr>
        <w:t xml:space="preserve"> </w:t>
      </w:r>
      <w:hyperlink r:id="rId39" w:history="1">
        <w:r w:rsidRPr="00E154ED">
          <w:rPr>
            <w:rStyle w:val="cf01"/>
            <w:rFonts w:ascii="Arial" w:hAnsi="Arial" w:cs="Arial"/>
            <w:color w:val="0000FF"/>
            <w:sz w:val="20"/>
            <w:szCs w:val="20"/>
            <w:u w:val="single"/>
          </w:rPr>
          <w:t>Title IV-E Juvenile Court Resources | Department of Children and Youth</w:t>
        </w:r>
      </w:hyperlink>
      <w:r w:rsidRPr="00E154ED">
        <w:rPr>
          <w:rFonts w:ascii="Arial" w:hAnsi="Arial" w:cs="Arial"/>
        </w:rPr>
        <w:t>.</w:t>
      </w:r>
      <w:r w:rsidRPr="00106DBD">
        <w:rPr>
          <w:rFonts w:ascii="Arial" w:hAnsi="Arial" w:cs="Arial"/>
        </w:rPr>
        <w:t xml:space="preserve"> </w:t>
      </w:r>
    </w:p>
    <w:p w14:paraId="28B6E23E" w14:textId="0268C580" w:rsidR="00E154ED" w:rsidRPr="00A35AA1" w:rsidRDefault="00E154ED" w:rsidP="00E154ED">
      <w:pPr>
        <w:spacing w:after="240"/>
        <w:jc w:val="both"/>
        <w:rPr>
          <w:rFonts w:ascii="Arial" w:hAnsi="Arial" w:cs="Arial"/>
          <w:iCs/>
        </w:rPr>
      </w:pPr>
      <w:r w:rsidRPr="00E154ED">
        <w:rPr>
          <w:rFonts w:ascii="Arial" w:hAnsi="Arial" w:cs="Arial"/>
        </w:rPr>
        <w:t xml:space="preserve">Per </w:t>
      </w:r>
      <w:r w:rsidRPr="00E154ED">
        <w:rPr>
          <w:rStyle w:val="Hyperlink"/>
          <w:color w:val="auto"/>
          <w:u w:val="none"/>
        </w:rPr>
        <w:t xml:space="preserve">OAC </w:t>
      </w:r>
      <w:r w:rsidRPr="00E154ED">
        <w:rPr>
          <w:rFonts w:ascii="Arial" w:hAnsi="Arial"/>
        </w:rPr>
        <w:t xml:space="preserve">5101:9-6-19, </w:t>
      </w:r>
      <w:r w:rsidRPr="00E154ED">
        <w:rPr>
          <w:rFonts w:ascii="Arial" w:hAnsi="Arial" w:cs="Arial"/>
        </w:rPr>
        <w:t xml:space="preserve">a PCSA may elect to transfer all or a portion of its SCPA allocation to the county's Families and </w:t>
      </w:r>
      <w:r w:rsidRPr="008362B1">
        <w:rPr>
          <w:rFonts w:ascii="Arial" w:hAnsi="Arial" w:cs="Arial"/>
        </w:rPr>
        <w:t xml:space="preserve">Children First Council via transfer to a flexible funding pool, using codes established by ODJFS.  </w:t>
      </w:r>
    </w:p>
    <w:p w14:paraId="0B1239CC" w14:textId="181A4871" w:rsidR="00E154ED" w:rsidRPr="00E6743F" w:rsidRDefault="00E154ED" w:rsidP="00E154ED">
      <w:pPr>
        <w:spacing w:after="240"/>
        <w:jc w:val="both"/>
        <w:rPr>
          <w:rFonts w:ascii="Arial" w:hAnsi="Arial" w:cs="Arial"/>
          <w:strike/>
        </w:rPr>
      </w:pPr>
      <w:r>
        <w:rPr>
          <w:rFonts w:ascii="Arial" w:hAnsi="Arial" w:cs="Arial"/>
          <w:i/>
          <w:iCs/>
        </w:rPr>
        <w:t>(Source: Laura Graf, Deputy Director, Ohio Department of Children and Youth, 2/10/2026)</w:t>
      </w:r>
    </w:p>
    <w:p w14:paraId="553FEF58" w14:textId="77777777" w:rsidR="00E154ED" w:rsidRPr="009C454F" w:rsidRDefault="00E154ED" w:rsidP="00E154ED">
      <w:pPr>
        <w:spacing w:after="240"/>
        <w:jc w:val="both"/>
        <w:rPr>
          <w:rFonts w:ascii="Arial" w:hAnsi="Arial" w:cs="Arial"/>
          <w:b/>
        </w:rPr>
      </w:pPr>
      <w:bookmarkStart w:id="19" w:name="_Toc66956964"/>
      <w:bookmarkStart w:id="20" w:name="_Toc98831007"/>
      <w:bookmarkStart w:id="21" w:name="_Toc122423436"/>
      <w:bookmarkStart w:id="22" w:name="_Toc162938137"/>
      <w:r w:rsidRPr="009C454F">
        <w:rPr>
          <w:rFonts w:ascii="Arial" w:hAnsi="Arial" w:cs="Arial"/>
          <w:b/>
        </w:rPr>
        <w:t>Program Funding</w:t>
      </w:r>
      <w:bookmarkEnd w:id="19"/>
      <w:bookmarkEnd w:id="20"/>
      <w:bookmarkEnd w:id="21"/>
      <w:bookmarkEnd w:id="22"/>
    </w:p>
    <w:p w14:paraId="10CDF191" w14:textId="77777777" w:rsidR="00E154ED" w:rsidRPr="00106DBD" w:rsidRDefault="00E154ED" w:rsidP="00E154ED">
      <w:pPr>
        <w:spacing w:after="240"/>
        <w:jc w:val="both"/>
        <w:rPr>
          <w:rFonts w:ascii="Arial" w:hAnsi="Arial" w:cs="Arial"/>
        </w:rPr>
      </w:pPr>
      <w:r w:rsidRPr="00106DBD">
        <w:rPr>
          <w:rFonts w:ascii="Arial" w:hAnsi="Arial" w:cs="Arial"/>
          <w:b/>
        </w:rPr>
        <w:lastRenderedPageBreak/>
        <w:t>Title IV-E rates:</w:t>
      </w:r>
    </w:p>
    <w:p w14:paraId="47B8FF0C" w14:textId="4C96165A" w:rsidR="00E154ED" w:rsidRPr="00106DBD" w:rsidRDefault="00E154ED" w:rsidP="00E154ED">
      <w:pPr>
        <w:spacing w:after="240"/>
        <w:jc w:val="both"/>
        <w:rPr>
          <w:rFonts w:ascii="Arial" w:hAnsi="Arial" w:cs="Arial"/>
        </w:rPr>
      </w:pPr>
      <w:r w:rsidRPr="00106DBD">
        <w:rPr>
          <w:rFonts w:ascii="Arial" w:hAnsi="Arial" w:cs="Arial"/>
        </w:rPr>
        <w:t xml:space="preserve">Foster Care </w:t>
      </w:r>
      <w:r w:rsidRPr="00E154ED">
        <w:rPr>
          <w:rFonts w:ascii="Arial" w:hAnsi="Arial" w:cs="Arial"/>
        </w:rPr>
        <w:t xml:space="preserve">Maintenance Rates are described in </w:t>
      </w:r>
      <w:hyperlink r:id="rId40" w:history="1">
        <w:r w:rsidRPr="00E154ED">
          <w:rPr>
            <w:rStyle w:val="cf01"/>
            <w:rFonts w:ascii="Arial" w:hAnsi="Arial" w:cs="Arial"/>
            <w:color w:val="0000FF"/>
            <w:sz w:val="20"/>
            <w:szCs w:val="20"/>
            <w:u w:val="single"/>
          </w:rPr>
          <w:t>Rule 5180:2-47-17 - Ohio Administrative Code | Ohio Laws</w:t>
        </w:r>
      </w:hyperlink>
      <w:r w:rsidRPr="00E154ED">
        <w:rPr>
          <w:rFonts w:ascii="Arial" w:hAnsi="Arial" w:cs="Arial"/>
        </w:rPr>
        <w:t xml:space="preserve">, </w:t>
      </w:r>
      <w:r w:rsidRPr="00E154ED">
        <w:rPr>
          <w:rStyle w:val="cf01"/>
          <w:rFonts w:ascii="Arial" w:hAnsi="Arial" w:cs="Arial"/>
          <w:sz w:val="20"/>
          <w:szCs w:val="20"/>
        </w:rPr>
        <w:t xml:space="preserve"> </w:t>
      </w:r>
      <w:hyperlink r:id="rId41" w:history="1">
        <w:r w:rsidRPr="00E154ED">
          <w:rPr>
            <w:rStyle w:val="cf01"/>
            <w:rFonts w:ascii="Arial" w:hAnsi="Arial" w:cs="Arial"/>
            <w:color w:val="0000FF"/>
            <w:sz w:val="20"/>
            <w:szCs w:val="20"/>
            <w:u w:val="single"/>
          </w:rPr>
          <w:t>Rule 5180:2-47-18 - Ohio Administrative Code | Ohio Laws</w:t>
        </w:r>
      </w:hyperlink>
      <w:r w:rsidRPr="00E154ED">
        <w:rPr>
          <w:rStyle w:val="cf01"/>
          <w:rFonts w:ascii="Arial" w:hAnsi="Arial" w:cs="Arial"/>
          <w:sz w:val="20"/>
          <w:szCs w:val="20"/>
        </w:rPr>
        <w:t xml:space="preserve"> and </w:t>
      </w:r>
      <w:hyperlink r:id="rId42" w:history="1">
        <w:r w:rsidRPr="00E154ED">
          <w:rPr>
            <w:rStyle w:val="cf01"/>
            <w:rFonts w:ascii="Arial" w:hAnsi="Arial" w:cs="Arial"/>
            <w:color w:val="0000FF"/>
            <w:sz w:val="20"/>
            <w:szCs w:val="20"/>
            <w:u w:val="single"/>
          </w:rPr>
          <w:t>Rule 5180:2-47-19 - Ohio Administrative Code | Ohio Laws</w:t>
        </w:r>
      </w:hyperlink>
      <w:r w:rsidR="00B423F8">
        <w:rPr>
          <w:rFonts w:ascii="Arial" w:hAnsi="Arial" w:cs="Arial"/>
        </w:rPr>
        <w:t xml:space="preserve">. </w:t>
      </w:r>
    </w:p>
    <w:p w14:paraId="42E40BCF" w14:textId="4359DFF5" w:rsidR="00E154ED" w:rsidRPr="00B423F8" w:rsidRDefault="00E154ED" w:rsidP="00B423F8">
      <w:pPr>
        <w:pStyle w:val="pf0"/>
        <w:rPr>
          <w:rFonts w:ascii="Arial" w:hAnsi="Arial" w:cs="Arial"/>
          <w:sz w:val="20"/>
          <w:szCs w:val="20"/>
        </w:rPr>
      </w:pPr>
      <w:r w:rsidRPr="00B423F8">
        <w:rPr>
          <w:rFonts w:ascii="Arial" w:hAnsi="Arial" w:cs="Arial"/>
          <w:sz w:val="20"/>
          <w:szCs w:val="20"/>
        </w:rPr>
        <w:t xml:space="preserve">See also </w:t>
      </w:r>
      <w:hyperlink r:id="rId43" w:history="1">
        <w:r w:rsidRPr="00B423F8">
          <w:rPr>
            <w:rStyle w:val="cf01"/>
            <w:rFonts w:ascii="Arial" w:hAnsi="Arial" w:cs="Arial"/>
            <w:color w:val="0000FF"/>
            <w:sz w:val="20"/>
            <w:szCs w:val="20"/>
            <w:u w:val="single"/>
          </w:rPr>
          <w:t>IVECeilings2526.pdf</w:t>
        </w:r>
      </w:hyperlink>
      <w:r w:rsidRPr="00B423F8">
        <w:rPr>
          <w:rFonts w:ascii="Arial" w:hAnsi="Arial" w:cs="Arial"/>
          <w:sz w:val="20"/>
          <w:szCs w:val="20"/>
        </w:rPr>
        <w:t xml:space="preserve"> and</w:t>
      </w:r>
      <w:r w:rsidRPr="00B423F8">
        <w:rPr>
          <w:rStyle w:val="cf01"/>
          <w:rFonts w:ascii="Arial" w:hAnsi="Arial" w:cs="Arial"/>
          <w:sz w:val="20"/>
          <w:szCs w:val="20"/>
        </w:rPr>
        <w:t xml:space="preserve"> </w:t>
      </w:r>
      <w:hyperlink r:id="rId44" w:history="1">
        <w:r w:rsidRPr="00B423F8">
          <w:rPr>
            <w:rStyle w:val="cf01"/>
            <w:rFonts w:ascii="Arial" w:hAnsi="Arial" w:cs="Arial"/>
            <w:color w:val="0000FF"/>
            <w:sz w:val="20"/>
            <w:szCs w:val="20"/>
            <w:u w:val="single"/>
          </w:rPr>
          <w:t>Reimbursement Ceilings for April 2025 - March 2026 | Department of Children and Youth</w:t>
        </w:r>
      </w:hyperlink>
      <w:r w:rsidRPr="00B423F8">
        <w:rPr>
          <w:rStyle w:val="cf01"/>
          <w:rFonts w:ascii="Arial" w:hAnsi="Arial" w:cs="Arial"/>
          <w:sz w:val="20"/>
          <w:szCs w:val="20"/>
        </w:rPr>
        <w:t xml:space="preserve"> </w:t>
      </w:r>
      <w:r w:rsidRPr="00B423F8">
        <w:rPr>
          <w:rFonts w:ascii="Arial" w:hAnsi="Arial" w:cs="Arial"/>
          <w:sz w:val="20"/>
          <w:szCs w:val="20"/>
        </w:rPr>
        <w:t>for Title IV-E reimbursement ceilings and payment calculators, the Title IV-E state plan</w:t>
      </w:r>
      <w:r w:rsidR="00B423F8">
        <w:rPr>
          <w:rFonts w:ascii="Arial" w:hAnsi="Arial" w:cs="Arial"/>
          <w:sz w:val="20"/>
          <w:szCs w:val="20"/>
        </w:rPr>
        <w:t>,</w:t>
      </w:r>
      <w:r w:rsidRPr="00B423F8">
        <w:rPr>
          <w:rFonts w:ascii="Arial" w:hAnsi="Arial" w:cs="Arial"/>
          <w:sz w:val="20"/>
          <w:szCs w:val="20"/>
        </w:rPr>
        <w:t xml:space="preserve"> and the Family, Children and Adult Services Manual.</w:t>
      </w:r>
    </w:p>
    <w:p w14:paraId="2DDF34EA" w14:textId="7CF47221" w:rsidR="00E154ED" w:rsidRPr="00E154ED" w:rsidRDefault="00E154ED" w:rsidP="003E5B8C">
      <w:pPr>
        <w:spacing w:after="240"/>
        <w:jc w:val="both"/>
        <w:rPr>
          <w:rFonts w:ascii="Arial" w:hAnsi="Arial" w:cs="Arial"/>
        </w:rPr>
      </w:pPr>
      <w:r>
        <w:rPr>
          <w:rFonts w:ascii="Arial" w:hAnsi="Arial" w:cs="Arial"/>
          <w:i/>
          <w:iCs/>
        </w:rPr>
        <w:t>(Source: Alicia Allen, Program Administrator, Ohio Department of Children and Youth, 2/10/2026</w:t>
      </w:r>
      <w:r w:rsidRPr="001A36A1">
        <w:rPr>
          <w:rFonts w:ascii="Arial" w:hAnsi="Arial" w:cs="Arial"/>
          <w:i/>
          <w:iCs/>
        </w:rPr>
        <w:t>)</w:t>
      </w:r>
    </w:p>
    <w:bookmarkEnd w:id="18"/>
    <w:p w14:paraId="0D65E55E" w14:textId="77777777" w:rsidR="003E5B8C" w:rsidRDefault="003E5B8C" w:rsidP="003E5B8C">
      <w:pPr>
        <w:spacing w:after="240"/>
        <w:jc w:val="both"/>
        <w:rPr>
          <w:rFonts w:ascii="Arial" w:hAnsi="Arial" w:cs="Arial"/>
          <w:b/>
        </w:rPr>
      </w:pPr>
      <w:r>
        <w:rPr>
          <w:rFonts w:ascii="Arial" w:hAnsi="Arial" w:cs="Arial"/>
          <w:b/>
        </w:rPr>
        <w:t>State Structure</w:t>
      </w:r>
    </w:p>
    <w:p w14:paraId="191CF0D0" w14:textId="77777777" w:rsidR="003E5B8C" w:rsidRDefault="003E5B8C" w:rsidP="003E5B8C">
      <w:pPr>
        <w:spacing w:after="240"/>
        <w:jc w:val="both"/>
        <w:rPr>
          <w:rFonts w:ascii="Arial" w:hAnsi="Arial" w:cs="Arial"/>
          <w:bCs/>
        </w:rPr>
      </w:pPr>
      <w:r>
        <w:rPr>
          <w:rFonts w:ascii="Arial" w:hAnsi="Arial" w:cs="Arial"/>
          <w:bCs/>
        </w:rPr>
        <w:t>The following state agencies pass Federal funding to local agencies:</w:t>
      </w:r>
    </w:p>
    <w:p w14:paraId="064F0EBE" w14:textId="77777777" w:rsidR="003E5B8C" w:rsidRDefault="003E5B8C" w:rsidP="006550B6">
      <w:pPr>
        <w:pStyle w:val="ListParagraph"/>
        <w:numPr>
          <w:ilvl w:val="0"/>
          <w:numId w:val="54"/>
        </w:numPr>
        <w:spacing w:after="240"/>
        <w:jc w:val="both"/>
        <w:rPr>
          <w:rFonts w:ascii="Arial" w:hAnsi="Arial" w:cs="Arial"/>
          <w:bCs/>
        </w:rPr>
      </w:pPr>
      <w:r>
        <w:rPr>
          <w:rFonts w:ascii="Arial" w:hAnsi="Arial" w:cs="Arial"/>
          <w:bCs/>
        </w:rPr>
        <w:t>Ohio Department of Job and Family Services (ODJFS) – Issues subgrants to local agencies for the Supplemental Nutrition Assistance Program</w:t>
      </w:r>
      <w:r w:rsidRPr="00EE6CF8">
        <w:rPr>
          <w:rFonts w:ascii="Arial" w:hAnsi="Arial" w:cs="Arial"/>
          <w:bCs/>
        </w:rPr>
        <w:t xml:space="preserve"> (SNAP) Cluster, </w:t>
      </w:r>
      <w:r>
        <w:rPr>
          <w:rFonts w:ascii="Arial" w:hAnsi="Arial" w:cs="Arial"/>
          <w:bCs/>
        </w:rPr>
        <w:t>Temporary Assistance for Needy Families (</w:t>
      </w:r>
      <w:r w:rsidRPr="00EE6CF8">
        <w:rPr>
          <w:rFonts w:ascii="Arial" w:hAnsi="Arial" w:cs="Arial"/>
          <w:bCs/>
        </w:rPr>
        <w:t>TANF</w:t>
      </w:r>
      <w:r>
        <w:rPr>
          <w:rFonts w:ascii="Arial" w:hAnsi="Arial" w:cs="Arial"/>
          <w:bCs/>
        </w:rPr>
        <w:t xml:space="preserve">), Social Services Block Grant (SSBG) and </w:t>
      </w:r>
      <w:r w:rsidRPr="003F7146">
        <w:rPr>
          <w:rFonts w:ascii="Arial" w:hAnsi="Arial" w:cs="Arial"/>
        </w:rPr>
        <w:t xml:space="preserve">Child Support </w:t>
      </w:r>
      <w:r>
        <w:rPr>
          <w:rFonts w:ascii="Arial" w:hAnsi="Arial" w:cs="Arial"/>
        </w:rPr>
        <w:t>Services programs</w:t>
      </w:r>
      <w:r>
        <w:rPr>
          <w:rFonts w:ascii="Arial" w:hAnsi="Arial" w:cs="Arial"/>
          <w:bCs/>
        </w:rPr>
        <w:t>.</w:t>
      </w:r>
    </w:p>
    <w:p w14:paraId="21F544D3" w14:textId="77777777" w:rsidR="003E5B8C" w:rsidRDefault="003E5B8C" w:rsidP="006550B6">
      <w:pPr>
        <w:pStyle w:val="ListParagraph"/>
        <w:numPr>
          <w:ilvl w:val="0"/>
          <w:numId w:val="54"/>
        </w:numPr>
        <w:spacing w:after="240"/>
        <w:jc w:val="both"/>
        <w:rPr>
          <w:rFonts w:ascii="Arial" w:hAnsi="Arial" w:cs="Arial"/>
          <w:bCs/>
        </w:rPr>
      </w:pPr>
      <w:r>
        <w:rPr>
          <w:rFonts w:ascii="Arial" w:hAnsi="Arial" w:cs="Arial"/>
          <w:bCs/>
        </w:rPr>
        <w:t xml:space="preserve">Ohio Department of Children and Youth (ODCY) – Issues subgrants to local agencies for </w:t>
      </w:r>
      <w:r w:rsidRPr="00EE6CF8">
        <w:rPr>
          <w:rFonts w:ascii="Arial" w:hAnsi="Arial" w:cs="Arial"/>
          <w:bCs/>
        </w:rPr>
        <w:t>the Foster Care</w:t>
      </w:r>
      <w:r>
        <w:rPr>
          <w:rFonts w:ascii="Arial" w:hAnsi="Arial" w:cs="Arial"/>
          <w:bCs/>
        </w:rPr>
        <w:t xml:space="preserve">, </w:t>
      </w:r>
      <w:r w:rsidRPr="00EE6CF8">
        <w:rPr>
          <w:rFonts w:ascii="Arial" w:hAnsi="Arial" w:cs="Arial"/>
          <w:bCs/>
        </w:rPr>
        <w:t>Adoption Assistance</w:t>
      </w:r>
      <w:r>
        <w:rPr>
          <w:rFonts w:ascii="Arial" w:hAnsi="Arial" w:cs="Arial"/>
          <w:bCs/>
        </w:rPr>
        <w:t>,</w:t>
      </w:r>
      <w:r w:rsidRPr="00EE6CF8">
        <w:t xml:space="preserve"> </w:t>
      </w:r>
      <w:r w:rsidRPr="00EE6CF8">
        <w:rPr>
          <w:rFonts w:ascii="Arial" w:hAnsi="Arial" w:cs="Arial"/>
          <w:bCs/>
        </w:rPr>
        <w:t xml:space="preserve">Childcare and Development Fund </w:t>
      </w:r>
      <w:r>
        <w:rPr>
          <w:rFonts w:ascii="Arial" w:hAnsi="Arial" w:cs="Arial"/>
          <w:bCs/>
        </w:rPr>
        <w:t xml:space="preserve">(CCDF) </w:t>
      </w:r>
      <w:r w:rsidRPr="00EE6CF8">
        <w:rPr>
          <w:rFonts w:ascii="Arial" w:hAnsi="Arial" w:cs="Arial"/>
          <w:bCs/>
        </w:rPr>
        <w:t>Cluste</w:t>
      </w:r>
      <w:r>
        <w:rPr>
          <w:rFonts w:ascii="Arial" w:hAnsi="Arial" w:cs="Arial"/>
          <w:bCs/>
        </w:rPr>
        <w:t>r</w:t>
      </w:r>
    </w:p>
    <w:p w14:paraId="595E1629" w14:textId="77777777" w:rsidR="003E5B8C" w:rsidRPr="00EE6CF8" w:rsidRDefault="003E5B8C" w:rsidP="006550B6">
      <w:pPr>
        <w:pStyle w:val="ListParagraph"/>
        <w:numPr>
          <w:ilvl w:val="0"/>
          <w:numId w:val="54"/>
        </w:numPr>
        <w:spacing w:after="240"/>
        <w:jc w:val="both"/>
        <w:rPr>
          <w:rFonts w:ascii="Arial" w:hAnsi="Arial" w:cs="Arial"/>
          <w:bCs/>
        </w:rPr>
      </w:pPr>
      <w:r>
        <w:rPr>
          <w:rFonts w:ascii="Arial" w:hAnsi="Arial" w:cs="Arial"/>
          <w:bCs/>
        </w:rPr>
        <w:t xml:space="preserve">Ohio Department of Medicaid (ODM) – Issues subgrants to local agencies for the </w:t>
      </w:r>
      <w:r>
        <w:rPr>
          <w:rFonts w:ascii="Arial" w:hAnsi="Arial" w:cs="Arial"/>
        </w:rPr>
        <w:t>Children’s Health Insurance Program (</w:t>
      </w:r>
      <w:r w:rsidRPr="003F7146">
        <w:rPr>
          <w:rFonts w:ascii="Arial" w:hAnsi="Arial" w:cs="Arial"/>
        </w:rPr>
        <w:t>CHIP</w:t>
      </w:r>
      <w:r>
        <w:rPr>
          <w:rFonts w:ascii="Arial" w:hAnsi="Arial" w:cs="Arial"/>
        </w:rPr>
        <w:t xml:space="preserve">) </w:t>
      </w:r>
      <w:r>
        <w:rPr>
          <w:rFonts w:ascii="Arial" w:hAnsi="Arial" w:cs="Arial"/>
          <w:bCs/>
        </w:rPr>
        <w:t xml:space="preserve">and Medicaid programs. </w:t>
      </w:r>
    </w:p>
    <w:p w14:paraId="098515FD" w14:textId="77777777" w:rsidR="003E5B8C" w:rsidRDefault="003E5B8C" w:rsidP="003E5B8C">
      <w:pPr>
        <w:spacing w:after="240"/>
        <w:jc w:val="both"/>
        <w:rPr>
          <w:rFonts w:ascii="Arial" w:hAnsi="Arial" w:cs="Arial"/>
          <w:b/>
        </w:rPr>
      </w:pPr>
      <w:r w:rsidRPr="003F7146">
        <w:rPr>
          <w:rFonts w:ascii="Arial" w:hAnsi="Arial" w:cs="Arial"/>
          <w:b/>
        </w:rPr>
        <w:t>County Structure</w:t>
      </w:r>
    </w:p>
    <w:p w14:paraId="51A93E63" w14:textId="77777777" w:rsidR="003E5B8C" w:rsidRPr="00A914B1" w:rsidRDefault="003E5B8C" w:rsidP="003E5B8C">
      <w:pPr>
        <w:spacing w:after="240"/>
        <w:jc w:val="both"/>
        <w:rPr>
          <w:rFonts w:ascii="Arial" w:hAnsi="Arial" w:cs="Arial"/>
          <w:bCs/>
        </w:rPr>
      </w:pPr>
      <w:r>
        <w:rPr>
          <w:rFonts w:ascii="Arial" w:hAnsi="Arial" w:cs="Arial"/>
          <w:b/>
        </w:rPr>
        <w:t xml:space="preserve">Per OAC 5101:9-1-16 </w:t>
      </w:r>
      <w:r>
        <w:rPr>
          <w:rFonts w:ascii="Arial" w:hAnsi="Arial" w:cs="Arial"/>
          <w:bCs/>
        </w:rPr>
        <w:t>ODJFS recognizes the following County Family Services Agency (CFSA) organizational structures:</w:t>
      </w:r>
    </w:p>
    <w:p w14:paraId="64CB2DA2"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w:t>
      </w:r>
      <w:r>
        <w:rPr>
          <w:rFonts w:ascii="Arial" w:hAnsi="Arial" w:cs="Arial"/>
          <w:bCs/>
        </w:rPr>
        <w:t>Supplemental Nutrition Assistance Program</w:t>
      </w:r>
      <w:r w:rsidRPr="00EE6CF8">
        <w:rPr>
          <w:rFonts w:ascii="Arial" w:hAnsi="Arial" w:cs="Arial"/>
          <w:bCs/>
        </w:rPr>
        <w:t xml:space="preserve"> </w:t>
      </w:r>
      <w:r w:rsidRPr="003F7146">
        <w:rPr>
          <w:rFonts w:ascii="Arial" w:hAnsi="Arial" w:cs="Arial"/>
        </w:rPr>
        <w:t xml:space="preserve">(SNAP) Cluster, </w:t>
      </w:r>
      <w:r>
        <w:rPr>
          <w:rFonts w:ascii="Arial" w:hAnsi="Arial" w:cs="Arial"/>
        </w:rPr>
        <w:t>Temporary Assistance for Needy Families (</w:t>
      </w:r>
      <w:r w:rsidRPr="003F7146">
        <w:rPr>
          <w:rFonts w:ascii="Arial" w:hAnsi="Arial" w:cs="Arial"/>
        </w:rPr>
        <w:t>TANF</w:t>
      </w:r>
      <w:r>
        <w:rPr>
          <w:rFonts w:ascii="Arial" w:hAnsi="Arial" w:cs="Arial"/>
        </w:rPr>
        <w:t>)</w:t>
      </w:r>
      <w:r w:rsidRPr="003F7146">
        <w:rPr>
          <w:rFonts w:ascii="Arial" w:hAnsi="Arial" w:cs="Arial"/>
        </w:rPr>
        <w:t xml:space="preserve">, Childcare </w:t>
      </w:r>
      <w:r>
        <w:rPr>
          <w:rFonts w:ascii="Arial" w:hAnsi="Arial" w:cs="Arial"/>
        </w:rPr>
        <w:t xml:space="preserve">and Development Fund (CCDF) </w:t>
      </w:r>
      <w:r w:rsidRPr="003F7146">
        <w:rPr>
          <w:rFonts w:ascii="Arial" w:hAnsi="Arial" w:cs="Arial"/>
        </w:rPr>
        <w:t>Cluster, Social Services Block Grant</w:t>
      </w:r>
      <w:r>
        <w:rPr>
          <w:rFonts w:ascii="Arial" w:hAnsi="Arial" w:cs="Arial"/>
        </w:rPr>
        <w:t xml:space="preserve"> (SSBG)</w:t>
      </w:r>
      <w:r w:rsidRPr="003F7146">
        <w:rPr>
          <w:rFonts w:ascii="Arial" w:hAnsi="Arial" w:cs="Arial"/>
        </w:rPr>
        <w:t xml:space="preserve">, </w:t>
      </w:r>
      <w:r>
        <w:rPr>
          <w:rFonts w:ascii="Arial" w:hAnsi="Arial" w:cs="Arial"/>
        </w:rPr>
        <w:t>Children’s Health Insurance Program (</w:t>
      </w:r>
      <w:r w:rsidRPr="003F7146">
        <w:rPr>
          <w:rFonts w:ascii="Arial" w:hAnsi="Arial" w:cs="Arial"/>
        </w:rPr>
        <w:t>CHIP</w:t>
      </w:r>
      <w:r>
        <w:rPr>
          <w:rFonts w:ascii="Arial" w:hAnsi="Arial" w:cs="Arial"/>
        </w:rPr>
        <w:t>)</w:t>
      </w:r>
      <w:r w:rsidRPr="003F7146">
        <w:rPr>
          <w:rFonts w:ascii="Arial" w:hAnsi="Arial" w:cs="Arial"/>
        </w:rPr>
        <w:t>, and Medicaid (i.e. all Public Assistance programs).</w:t>
      </w:r>
    </w:p>
    <w:p w14:paraId="61A29F9A"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6D1CB89"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w:t>
      </w:r>
      <w:r>
        <w:rPr>
          <w:rFonts w:ascii="Arial" w:hAnsi="Arial" w:cs="Arial"/>
        </w:rPr>
        <w:t xml:space="preserve"> / CS</w:t>
      </w:r>
      <w:r w:rsidRPr="003F7146">
        <w:rPr>
          <w:rFonts w:ascii="Arial" w:hAnsi="Arial" w:cs="Arial"/>
        </w:rPr>
        <w:t xml:space="preserve">) - Administers the Child Support </w:t>
      </w:r>
      <w:r>
        <w:rPr>
          <w:rFonts w:ascii="Arial" w:hAnsi="Arial" w:cs="Arial"/>
        </w:rPr>
        <w:t>Services</w:t>
      </w:r>
      <w:r w:rsidRPr="003F7146">
        <w:rPr>
          <w:rFonts w:ascii="Arial" w:hAnsi="Arial" w:cs="Arial"/>
        </w:rPr>
        <w:t xml:space="preserve">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297A1286" w14:textId="77777777" w:rsidR="003E5B8C" w:rsidRPr="00F33EE4" w:rsidRDefault="003E5B8C" w:rsidP="003E5B8C">
      <w:pPr>
        <w:spacing w:after="240"/>
        <w:ind w:left="1440" w:hanging="720"/>
        <w:jc w:val="both"/>
        <w:rPr>
          <w:rFonts w:ascii="Arial" w:hAnsi="Arial" w:cs="Arial"/>
        </w:rPr>
      </w:pPr>
      <w:r w:rsidRPr="00F33EE4">
        <w:rPr>
          <w:rFonts w:ascii="Arial" w:hAnsi="Arial" w:cs="Arial"/>
        </w:rPr>
        <w:t>•</w:t>
      </w:r>
      <w:r w:rsidRPr="00F33EE4">
        <w:rPr>
          <w:rFonts w:ascii="Arial" w:hAnsi="Arial" w:cs="Arial"/>
        </w:rPr>
        <w:tab/>
        <w:t xml:space="preserve">As a division of a combined county agency under the County Department of Job and Family Services (CDJFS) (which administers some or all of the following programs - the SNAP Cluster, TANF, </w:t>
      </w:r>
      <w:r>
        <w:rPr>
          <w:rFonts w:ascii="Arial" w:hAnsi="Arial" w:cs="Arial"/>
        </w:rPr>
        <w:t>CCDF</w:t>
      </w:r>
      <w:r w:rsidRPr="00F33EE4">
        <w:rPr>
          <w:rFonts w:ascii="Arial" w:hAnsi="Arial" w:cs="Arial"/>
        </w:rPr>
        <w:t xml:space="preserve"> Cluster, </w:t>
      </w:r>
      <w:r>
        <w:rPr>
          <w:rFonts w:ascii="Arial" w:hAnsi="Arial" w:cs="Arial"/>
        </w:rPr>
        <w:t>SSBG</w:t>
      </w:r>
      <w:r w:rsidRPr="00F33EE4">
        <w:rPr>
          <w:rFonts w:ascii="Arial" w:hAnsi="Arial" w:cs="Arial"/>
        </w:rPr>
        <w:t>, CHIP, and Medicaid (i.e. all Public Assistance programs));</w:t>
      </w:r>
    </w:p>
    <w:p w14:paraId="4B256AA8"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75798FE9"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5392D887"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438988B0" w14:textId="77777777" w:rsidR="003E5B8C" w:rsidRPr="003F7146" w:rsidRDefault="003E5B8C" w:rsidP="003E5B8C">
      <w:pPr>
        <w:spacing w:after="240"/>
        <w:jc w:val="both"/>
        <w:rPr>
          <w:rFonts w:ascii="Arial" w:hAnsi="Arial" w:cs="Arial"/>
          <w:i/>
        </w:rPr>
      </w:pPr>
      <w:r w:rsidRPr="003F7146">
        <w:rPr>
          <w:rFonts w:ascii="Arial" w:hAnsi="Arial" w:cs="Arial"/>
          <w:i/>
        </w:rPr>
        <w:lastRenderedPageBreak/>
        <w:t>Note: In some Counties, all three areas are combined (Combined Agencies), whereas in other Counties, there may be two or three separate agencies.</w:t>
      </w:r>
    </w:p>
    <w:p w14:paraId="0E4D9305" w14:textId="77777777" w:rsidR="003E5B8C" w:rsidRPr="003F7146" w:rsidRDefault="003E5B8C" w:rsidP="003E5B8C">
      <w:pPr>
        <w:spacing w:after="240"/>
        <w:jc w:val="both"/>
        <w:rPr>
          <w:rFonts w:ascii="Arial" w:hAnsi="Arial" w:cs="Arial"/>
          <w:b/>
        </w:rPr>
      </w:pPr>
      <w:r w:rsidRPr="003F7146">
        <w:rPr>
          <w:rFonts w:ascii="Arial" w:hAnsi="Arial" w:cs="Arial"/>
          <w:b/>
        </w:rPr>
        <w:t>Subgrant Agreement</w:t>
      </w:r>
    </w:p>
    <w:p w14:paraId="510DDA71" w14:textId="77777777" w:rsidR="003E5B8C" w:rsidRPr="003F7146" w:rsidRDefault="003E5B8C" w:rsidP="003E5B8C">
      <w:pPr>
        <w:spacing w:after="240"/>
        <w:jc w:val="both"/>
        <w:rPr>
          <w:rFonts w:ascii="Arial" w:hAnsi="Arial" w:cs="Arial"/>
        </w:rPr>
      </w:pPr>
      <w:r w:rsidRPr="003F7146">
        <w:rPr>
          <w:rFonts w:ascii="Arial" w:hAnsi="Arial" w:cs="Arial"/>
        </w:rPr>
        <w:t xml:space="preserve">Each </w:t>
      </w:r>
      <w:r>
        <w:rPr>
          <w:rFonts w:ascii="Arial" w:hAnsi="Arial" w:cs="Arial"/>
        </w:rPr>
        <w:t>CFSA</w:t>
      </w:r>
      <w:r w:rsidRPr="003F7146">
        <w:rPr>
          <w:rFonts w:ascii="Arial" w:hAnsi="Arial" w:cs="Arial"/>
        </w:rPr>
        <w:t xml:space="preserve">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w:t>
      </w:r>
      <w:r>
        <w:rPr>
          <w:rFonts w:ascii="Arial" w:hAnsi="Arial" w:cs="Arial"/>
        </w:rPr>
        <w:t xml:space="preserve">and </w:t>
      </w:r>
      <w:r w:rsidRPr="003F7146">
        <w:rPr>
          <w:rFonts w:ascii="Arial" w:hAnsi="Arial" w:cs="Arial"/>
        </w:rPr>
        <w:t>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1B8200A9" w14:textId="199F2DD5" w:rsidR="003E5B8C" w:rsidRDefault="003E5B8C" w:rsidP="003E5B8C">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45"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6560248A" w14:textId="673334DE" w:rsidR="003E5B8C" w:rsidRPr="003F7146" w:rsidRDefault="003E5B8C" w:rsidP="003E5B8C">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2/12/2026</w:t>
      </w:r>
      <w:r w:rsidRPr="003F512B">
        <w:rPr>
          <w:rFonts w:ascii="Arial" w:hAnsi="Arial" w:cs="Arial"/>
          <w:i/>
        </w:rPr>
        <w:t>)</w:t>
      </w:r>
    </w:p>
    <w:p w14:paraId="3466B779" w14:textId="77777777" w:rsidR="003E5B8C" w:rsidRPr="003F7146" w:rsidRDefault="003E5B8C" w:rsidP="003E5B8C">
      <w:pPr>
        <w:spacing w:after="240"/>
        <w:jc w:val="both"/>
        <w:rPr>
          <w:rFonts w:ascii="Arial" w:hAnsi="Arial" w:cs="Arial"/>
          <w:b/>
        </w:rPr>
      </w:pPr>
      <w:r w:rsidRPr="003F7146">
        <w:rPr>
          <w:rFonts w:ascii="Arial" w:hAnsi="Arial" w:cs="Arial"/>
          <w:b/>
        </w:rPr>
        <w:t>County Collaborations</w:t>
      </w:r>
    </w:p>
    <w:p w14:paraId="639961AA" w14:textId="77777777" w:rsidR="003E5B8C" w:rsidRPr="003F7146" w:rsidRDefault="003E5B8C" w:rsidP="003E5B8C">
      <w:pPr>
        <w:spacing w:after="240"/>
        <w:jc w:val="both"/>
        <w:rPr>
          <w:rFonts w:ascii="Arial" w:hAnsi="Arial" w:cs="Arial"/>
          <w:b/>
        </w:rPr>
      </w:pPr>
      <w:r w:rsidRPr="003F7146">
        <w:rPr>
          <w:rFonts w:ascii="Arial" w:hAnsi="Arial" w:cs="Arial"/>
          <w:b/>
        </w:rPr>
        <w:t>Collabor8</w:t>
      </w:r>
    </w:p>
    <w:p w14:paraId="0E44A641" w14:textId="77777777" w:rsidR="003E5B8C" w:rsidRDefault="003E5B8C" w:rsidP="003E5B8C">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7AAAC9E0" w14:textId="77777777" w:rsidR="003E5B8C" w:rsidRDefault="003E5B8C" w:rsidP="003E5B8C">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050F9469" w14:textId="77777777" w:rsidR="003E5B8C" w:rsidRPr="003F7146" w:rsidRDefault="003E5B8C" w:rsidP="003E5B8C">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3E5B8C" w:rsidRPr="00EB09C8" w14:paraId="5CF2A936" w14:textId="77777777" w:rsidTr="00BE102E">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BD2157" w14:textId="77777777" w:rsidR="003E5B8C" w:rsidRPr="00EB09C8" w:rsidRDefault="003E5B8C" w:rsidP="00BE102E">
            <w:pPr>
              <w:rPr>
                <w:rFonts w:ascii="Arial" w:hAnsi="Arial" w:cs="Arial"/>
                <w:b/>
                <w:bCs/>
              </w:rPr>
            </w:pPr>
            <w:r w:rsidRPr="00EB09C8">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B4CBFE" w14:textId="77777777" w:rsidR="003E5B8C" w:rsidRPr="00EB09C8" w:rsidRDefault="003E5B8C" w:rsidP="00BE102E">
            <w:pPr>
              <w:jc w:val="center"/>
              <w:rPr>
                <w:rFonts w:ascii="Arial" w:hAnsi="Arial" w:cs="Arial"/>
                <w:b/>
                <w:bCs/>
              </w:rPr>
            </w:pPr>
            <w:r w:rsidRPr="00EB09C8">
              <w:rPr>
                <w:rFonts w:ascii="Arial" w:hAnsi="Arial" w:cs="Arial"/>
                <w:b/>
                <w:bCs/>
              </w:rPr>
              <w:t>State Fiscal Year 24</w:t>
            </w:r>
          </w:p>
          <w:p w14:paraId="26028A65"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A84043B" w14:textId="77777777" w:rsidR="003E5B8C" w:rsidRPr="00EB09C8" w:rsidRDefault="003E5B8C" w:rsidP="00BE102E">
            <w:pPr>
              <w:jc w:val="center"/>
              <w:rPr>
                <w:rFonts w:ascii="Arial" w:hAnsi="Arial" w:cs="Arial"/>
                <w:b/>
                <w:bCs/>
              </w:rPr>
            </w:pPr>
            <w:r w:rsidRPr="00EB09C8">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A32679" w14:textId="77777777" w:rsidR="003E5B8C" w:rsidRPr="00EB09C8" w:rsidRDefault="003E5B8C" w:rsidP="00BE102E">
            <w:pPr>
              <w:jc w:val="center"/>
              <w:rPr>
                <w:rFonts w:ascii="Arial" w:hAnsi="Arial" w:cs="Arial"/>
                <w:b/>
                <w:bCs/>
              </w:rPr>
            </w:pPr>
            <w:r w:rsidRPr="00EB09C8">
              <w:rPr>
                <w:rFonts w:ascii="Arial" w:hAnsi="Arial" w:cs="Arial"/>
                <w:b/>
                <w:bCs/>
              </w:rPr>
              <w:t>State Fiscal Year 25</w:t>
            </w:r>
          </w:p>
          <w:p w14:paraId="1F07BE09"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7121D17" w14:textId="77777777" w:rsidR="003E5B8C" w:rsidRPr="00EB09C8" w:rsidRDefault="003E5B8C" w:rsidP="00BE102E">
            <w:pPr>
              <w:jc w:val="center"/>
              <w:rPr>
                <w:rFonts w:ascii="Arial" w:hAnsi="Arial" w:cs="Arial"/>
                <w:b/>
                <w:bCs/>
              </w:rPr>
            </w:pPr>
            <w:r w:rsidRPr="00EB09C8">
              <w:rPr>
                <w:rFonts w:ascii="Arial" w:hAnsi="Arial" w:cs="Arial"/>
                <w:b/>
                <w:bCs/>
              </w:rPr>
              <w:t>Percentage</w:t>
            </w:r>
          </w:p>
        </w:tc>
      </w:tr>
      <w:tr w:rsidR="003E5B8C" w:rsidRPr="000F7F49" w14:paraId="6F27DF89"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25CC0" w14:textId="77777777" w:rsidR="003E5B8C" w:rsidRPr="000F7F49" w:rsidRDefault="003E5B8C" w:rsidP="00BE102E">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6BD0D50" w14:textId="77777777" w:rsidR="003E5B8C" w:rsidRPr="000F7F49" w:rsidRDefault="003E5B8C" w:rsidP="00BE102E">
            <w:pPr>
              <w:jc w:val="center"/>
              <w:rPr>
                <w:rFonts w:ascii="Arial" w:hAnsi="Arial" w:cs="Arial"/>
              </w:rPr>
            </w:pPr>
            <w:r w:rsidRPr="000F7F49">
              <w:rPr>
                <w:rFonts w:ascii="Arial" w:hAnsi="Arial" w:cs="Arial"/>
              </w:rPr>
              <w:t>$ 311,681.00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DB48E8D" w14:textId="77777777" w:rsidR="003E5B8C" w:rsidRPr="000F7F49" w:rsidRDefault="003E5B8C" w:rsidP="00BE102E">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2CDA4EA" w14:textId="77777777" w:rsidR="003E5B8C" w:rsidRPr="000F7F49" w:rsidRDefault="003E5B8C" w:rsidP="00BE102E">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63CA236" w14:textId="77777777" w:rsidR="003E5B8C" w:rsidRPr="000F7F49" w:rsidRDefault="003E5B8C" w:rsidP="00BE102E">
            <w:pPr>
              <w:jc w:val="center"/>
              <w:rPr>
                <w:rFonts w:ascii="Arial" w:hAnsi="Arial" w:cs="Arial"/>
              </w:rPr>
            </w:pPr>
            <w:r w:rsidRPr="000F7F49">
              <w:rPr>
                <w:rFonts w:ascii="Arial" w:hAnsi="Arial" w:cs="Arial"/>
              </w:rPr>
              <w:t>7.47%</w:t>
            </w:r>
          </w:p>
        </w:tc>
      </w:tr>
      <w:tr w:rsidR="003E5B8C" w:rsidRPr="000F7F49" w14:paraId="32C8CEC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77684" w14:textId="77777777" w:rsidR="003E5B8C" w:rsidRPr="000F7F49" w:rsidRDefault="003E5B8C" w:rsidP="00BE102E">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44A8797" w14:textId="77777777" w:rsidR="003E5B8C" w:rsidRPr="000F7F49" w:rsidRDefault="003E5B8C" w:rsidP="00BE102E">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A4052F8" w14:textId="77777777" w:rsidR="003E5B8C" w:rsidRPr="000F7F49" w:rsidRDefault="003E5B8C" w:rsidP="00BE102E">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0BBC6E4" w14:textId="77777777" w:rsidR="003E5B8C" w:rsidRPr="000F7F49" w:rsidRDefault="003E5B8C" w:rsidP="00BE102E">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EC9E7A7" w14:textId="77777777" w:rsidR="003E5B8C" w:rsidRPr="000F7F49" w:rsidRDefault="003E5B8C" w:rsidP="00BE102E">
            <w:pPr>
              <w:jc w:val="center"/>
              <w:rPr>
                <w:rFonts w:ascii="Arial" w:hAnsi="Arial" w:cs="Arial"/>
              </w:rPr>
            </w:pPr>
            <w:r w:rsidRPr="000F7F49">
              <w:rPr>
                <w:rFonts w:ascii="Arial" w:hAnsi="Arial" w:cs="Arial"/>
              </w:rPr>
              <w:t>11.47%</w:t>
            </w:r>
          </w:p>
        </w:tc>
      </w:tr>
      <w:tr w:rsidR="003E5B8C" w:rsidRPr="000F7F49" w14:paraId="40E38EBD"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28635" w14:textId="77777777" w:rsidR="003E5B8C" w:rsidRPr="000F7F49" w:rsidRDefault="003E5B8C" w:rsidP="00BE102E">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7D38322" w14:textId="77777777" w:rsidR="003E5B8C" w:rsidRPr="000F7F49" w:rsidRDefault="003E5B8C" w:rsidP="00BE102E">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85A8E10" w14:textId="77777777" w:rsidR="003E5B8C" w:rsidRPr="00EB09C8" w:rsidRDefault="003E5B8C" w:rsidP="00BE102E">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508C611" w14:textId="77777777" w:rsidR="003E5B8C" w:rsidRPr="000F7F49" w:rsidRDefault="003E5B8C" w:rsidP="00BE102E">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1CA3543E" w14:textId="77777777" w:rsidR="003E5B8C" w:rsidRPr="00EB09C8" w:rsidRDefault="003E5B8C" w:rsidP="00BE102E">
            <w:pPr>
              <w:jc w:val="center"/>
              <w:rPr>
                <w:rFonts w:ascii="Arial" w:hAnsi="Arial" w:cs="Arial"/>
              </w:rPr>
            </w:pPr>
            <w:r w:rsidRPr="000F7F49">
              <w:rPr>
                <w:rFonts w:ascii="Arial" w:hAnsi="Arial" w:cs="Arial"/>
              </w:rPr>
              <w:t>6.44%</w:t>
            </w:r>
          </w:p>
        </w:tc>
      </w:tr>
      <w:tr w:rsidR="003E5B8C" w:rsidRPr="000F7F49" w14:paraId="13050E9A"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7B5AF" w14:textId="77777777" w:rsidR="003E5B8C" w:rsidRPr="000F7F49" w:rsidRDefault="003E5B8C" w:rsidP="00BE102E">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831F049" w14:textId="77777777" w:rsidR="003E5B8C" w:rsidRPr="000F7F49" w:rsidRDefault="003E5B8C" w:rsidP="00BE102E">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EDC0826"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A31555F" w14:textId="77777777" w:rsidR="003E5B8C" w:rsidRPr="000F7F49" w:rsidRDefault="003E5B8C" w:rsidP="00BE102E">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1A506DC" w14:textId="77777777" w:rsidR="003E5B8C" w:rsidRPr="000F7F49" w:rsidRDefault="003E5B8C" w:rsidP="00BE102E">
            <w:pPr>
              <w:jc w:val="center"/>
              <w:rPr>
                <w:rFonts w:ascii="Arial" w:hAnsi="Arial" w:cs="Arial"/>
              </w:rPr>
            </w:pPr>
            <w:r w:rsidRPr="000F7F49">
              <w:rPr>
                <w:rFonts w:ascii="Arial" w:hAnsi="Arial" w:cs="Arial"/>
              </w:rPr>
              <w:t>7.29%</w:t>
            </w:r>
          </w:p>
        </w:tc>
      </w:tr>
      <w:tr w:rsidR="003E5B8C" w:rsidRPr="000F7F49" w14:paraId="0D7A10E0"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DD3E8" w14:textId="77777777" w:rsidR="003E5B8C" w:rsidRPr="000F7F49" w:rsidRDefault="003E5B8C" w:rsidP="00BE102E">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1873A54" w14:textId="77777777" w:rsidR="003E5B8C" w:rsidRPr="000F7F49" w:rsidRDefault="003E5B8C" w:rsidP="00BE102E">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BD59A8F" w14:textId="77777777" w:rsidR="003E5B8C" w:rsidRPr="000F7F49" w:rsidRDefault="003E5B8C" w:rsidP="00BE102E">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C9724F5" w14:textId="77777777" w:rsidR="003E5B8C" w:rsidRPr="000F7F49" w:rsidRDefault="003E5B8C" w:rsidP="00BE102E">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D71B001" w14:textId="77777777" w:rsidR="003E5B8C" w:rsidRPr="000F7F49" w:rsidRDefault="003E5B8C" w:rsidP="00BE102E">
            <w:pPr>
              <w:jc w:val="center"/>
              <w:rPr>
                <w:rFonts w:ascii="Arial" w:hAnsi="Arial" w:cs="Arial"/>
              </w:rPr>
            </w:pPr>
            <w:r w:rsidRPr="000F7F49">
              <w:rPr>
                <w:rFonts w:ascii="Arial" w:hAnsi="Arial" w:cs="Arial"/>
              </w:rPr>
              <w:t>11.72%</w:t>
            </w:r>
          </w:p>
        </w:tc>
      </w:tr>
      <w:tr w:rsidR="003E5B8C" w:rsidRPr="000F7F49" w14:paraId="20EDAD77"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61441" w14:textId="77777777" w:rsidR="003E5B8C" w:rsidRPr="000F7F49" w:rsidRDefault="003E5B8C" w:rsidP="00BE102E">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BA3C1E6" w14:textId="77777777" w:rsidR="003E5B8C" w:rsidRPr="000F7F49" w:rsidRDefault="003E5B8C" w:rsidP="00BE102E">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4528EE9" w14:textId="77777777" w:rsidR="003E5B8C" w:rsidRPr="000F7F49" w:rsidRDefault="003E5B8C" w:rsidP="00BE102E">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E41724F" w14:textId="77777777" w:rsidR="003E5B8C" w:rsidRPr="000F7F49" w:rsidRDefault="003E5B8C" w:rsidP="00BE102E">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FCB2F98" w14:textId="77777777" w:rsidR="003E5B8C" w:rsidRPr="000F7F49" w:rsidRDefault="003E5B8C" w:rsidP="00BE102E">
            <w:pPr>
              <w:jc w:val="center"/>
              <w:rPr>
                <w:rFonts w:ascii="Arial" w:hAnsi="Arial" w:cs="Arial"/>
              </w:rPr>
            </w:pPr>
            <w:r w:rsidRPr="000F7F49">
              <w:rPr>
                <w:rFonts w:ascii="Arial" w:hAnsi="Arial" w:cs="Arial"/>
              </w:rPr>
              <w:t>16.73%</w:t>
            </w:r>
          </w:p>
        </w:tc>
      </w:tr>
      <w:tr w:rsidR="003E5B8C" w:rsidRPr="000F7F49" w14:paraId="35FEC01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48080" w14:textId="77777777" w:rsidR="003E5B8C" w:rsidRPr="000F7F49" w:rsidRDefault="003E5B8C" w:rsidP="00BE102E">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8629945" w14:textId="77777777" w:rsidR="003E5B8C" w:rsidRPr="000F7F49" w:rsidRDefault="003E5B8C" w:rsidP="00BE102E">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99EE60D"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FEC4F79" w14:textId="77777777" w:rsidR="003E5B8C" w:rsidRPr="000F7F49" w:rsidRDefault="003E5B8C" w:rsidP="00BE102E">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7B1AB20" w14:textId="77777777" w:rsidR="003E5B8C" w:rsidRPr="000F7F49" w:rsidRDefault="003E5B8C" w:rsidP="00BE102E">
            <w:pPr>
              <w:jc w:val="center"/>
              <w:rPr>
                <w:rFonts w:ascii="Arial" w:hAnsi="Arial" w:cs="Arial"/>
              </w:rPr>
            </w:pPr>
            <w:r w:rsidRPr="000F7F49">
              <w:rPr>
                <w:rFonts w:ascii="Arial" w:hAnsi="Arial" w:cs="Arial"/>
              </w:rPr>
              <w:t>7.69%</w:t>
            </w:r>
          </w:p>
        </w:tc>
      </w:tr>
      <w:tr w:rsidR="003E5B8C" w:rsidRPr="000F7F49" w14:paraId="74745EE8"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D2268" w14:textId="77777777" w:rsidR="003E5B8C" w:rsidRPr="000F7F49" w:rsidRDefault="003E5B8C" w:rsidP="00BE102E">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DBDABA6" w14:textId="77777777" w:rsidR="003E5B8C" w:rsidRPr="000F7F49" w:rsidRDefault="003E5B8C" w:rsidP="00BE102E">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06EDE2A" w14:textId="77777777" w:rsidR="003E5B8C" w:rsidRPr="000F7F49" w:rsidRDefault="003E5B8C" w:rsidP="00BE102E">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84DC973" w14:textId="77777777" w:rsidR="003E5B8C" w:rsidRPr="00EB09C8" w:rsidRDefault="003E5B8C" w:rsidP="00BE102E">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B361299" w14:textId="77777777" w:rsidR="003E5B8C" w:rsidRPr="000F7F49" w:rsidRDefault="003E5B8C" w:rsidP="00BE102E">
            <w:pPr>
              <w:jc w:val="center"/>
              <w:rPr>
                <w:rFonts w:ascii="Arial" w:hAnsi="Arial" w:cs="Arial"/>
              </w:rPr>
            </w:pPr>
            <w:r w:rsidRPr="000F7F49">
              <w:rPr>
                <w:rFonts w:ascii="Arial" w:hAnsi="Arial" w:cs="Arial"/>
              </w:rPr>
              <w:t>12.41%</w:t>
            </w:r>
          </w:p>
        </w:tc>
      </w:tr>
      <w:tr w:rsidR="003E5B8C" w:rsidRPr="000F7F49" w14:paraId="024E6635"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9D6A1" w14:textId="77777777" w:rsidR="003E5B8C" w:rsidRPr="000F7F49" w:rsidRDefault="003E5B8C" w:rsidP="00BE102E">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A5BAB25" w14:textId="77777777" w:rsidR="003E5B8C" w:rsidRPr="000F7F49" w:rsidRDefault="003E5B8C" w:rsidP="00BE102E">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9C156F2" w14:textId="77777777" w:rsidR="003E5B8C" w:rsidRPr="000F7F49" w:rsidRDefault="003E5B8C" w:rsidP="00BE102E">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9317E13" w14:textId="77777777" w:rsidR="003E5B8C" w:rsidRPr="000F7F49" w:rsidRDefault="003E5B8C" w:rsidP="00BE102E">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ABE51A1" w14:textId="77777777" w:rsidR="003E5B8C" w:rsidRPr="000F7F49" w:rsidRDefault="003E5B8C" w:rsidP="00BE102E">
            <w:pPr>
              <w:jc w:val="center"/>
              <w:rPr>
                <w:rFonts w:ascii="Arial" w:hAnsi="Arial" w:cs="Arial"/>
              </w:rPr>
            </w:pPr>
            <w:r w:rsidRPr="000F7F49">
              <w:rPr>
                <w:rFonts w:ascii="Arial" w:hAnsi="Arial" w:cs="Arial"/>
              </w:rPr>
              <w:t>18.79%</w:t>
            </w:r>
          </w:p>
        </w:tc>
      </w:tr>
      <w:tr w:rsidR="003E5B8C" w:rsidRPr="000F7F49" w14:paraId="76604B61"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3B521" w14:textId="77777777" w:rsidR="003E5B8C" w:rsidRPr="000F7F49" w:rsidRDefault="003E5B8C" w:rsidP="00BE102E">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D387D78" w14:textId="77777777" w:rsidR="003E5B8C" w:rsidRPr="000F7F49" w:rsidRDefault="003E5B8C" w:rsidP="00BE102E">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B324435" w14:textId="77777777" w:rsidR="003E5B8C" w:rsidRPr="000F7F49" w:rsidRDefault="003E5B8C" w:rsidP="00BE102E">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26F500A" w14:textId="77777777" w:rsidR="003E5B8C" w:rsidRPr="000F7F49" w:rsidRDefault="003E5B8C" w:rsidP="00BE102E">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35E5E9C" w14:textId="77777777" w:rsidR="003E5B8C" w:rsidRPr="000F7F49" w:rsidRDefault="003E5B8C" w:rsidP="00BE102E">
            <w:pPr>
              <w:rPr>
                <w:rFonts w:ascii="Arial" w:hAnsi="Arial" w:cs="Arial"/>
              </w:rPr>
            </w:pPr>
          </w:p>
        </w:tc>
      </w:tr>
    </w:tbl>
    <w:p w14:paraId="6738B7BB" w14:textId="77777777" w:rsidR="003E5B8C" w:rsidRPr="00A25959" w:rsidRDefault="003E5B8C" w:rsidP="003E5B8C">
      <w:pPr>
        <w:rPr>
          <w:rFonts w:ascii="Arial" w:hAnsi="Arial" w:cs="Arial"/>
          <w:bCs/>
        </w:rPr>
      </w:pPr>
    </w:p>
    <w:p w14:paraId="05ED6591" w14:textId="77777777" w:rsidR="003E5B8C" w:rsidRPr="00A25959" w:rsidRDefault="003E5B8C" w:rsidP="003E5B8C">
      <w:pPr>
        <w:spacing w:after="240"/>
        <w:rPr>
          <w:rFonts w:ascii="Arial" w:hAnsi="Arial" w:cs="Arial"/>
          <w:bCs/>
          <w:i/>
          <w:iCs/>
        </w:rPr>
      </w:pPr>
      <w:r w:rsidRPr="00A25959">
        <w:rPr>
          <w:rFonts w:ascii="Arial" w:hAnsi="Arial" w:cs="Arial"/>
          <w:bCs/>
          <w:i/>
          <w:iCs/>
        </w:rPr>
        <w:t>(Source: Collabor8 Members)</w:t>
      </w:r>
    </w:p>
    <w:p w14:paraId="7F5E1CFA" w14:textId="77777777" w:rsidR="003E5B8C" w:rsidRPr="003F7146" w:rsidRDefault="003E5B8C" w:rsidP="003E5B8C">
      <w:pPr>
        <w:spacing w:after="240"/>
        <w:rPr>
          <w:rFonts w:ascii="Arial" w:hAnsi="Arial" w:cs="Arial"/>
          <w:b/>
        </w:rPr>
      </w:pPr>
      <w:r w:rsidRPr="003F7146">
        <w:rPr>
          <w:rFonts w:ascii="Arial" w:hAnsi="Arial" w:cs="Arial"/>
          <w:b/>
        </w:rPr>
        <w:t>Joint County Department of Job and Family Services</w:t>
      </w:r>
    </w:p>
    <w:p w14:paraId="588A9097" w14:textId="53127C45" w:rsidR="003E5B8C" w:rsidRPr="003F7146" w:rsidRDefault="003E5B8C" w:rsidP="003E5B8C">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w:t>
      </w:r>
      <w:r w:rsidRPr="003F7146">
        <w:rPr>
          <w:rFonts w:ascii="Arial" w:hAnsi="Arial" w:cs="Arial"/>
        </w:rPr>
        <w:lastRenderedPageBreak/>
        <w:t xml:space="preserve">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sections </w:t>
      </w:r>
      <w:r>
        <w:rPr>
          <w:rFonts w:ascii="Arial" w:hAnsi="Arial" w:cs="Arial"/>
        </w:rPr>
        <w:t>noted above</w:t>
      </w:r>
      <w:r w:rsidRPr="003F7146">
        <w:rPr>
          <w:rFonts w:ascii="Arial" w:hAnsi="Arial" w:cs="Arial"/>
        </w:rPr>
        <w:t xml:space="preserve"> and should also obtain the agreement establishing the district</w:t>
      </w:r>
      <w:r>
        <w:rPr>
          <w:rFonts w:ascii="Arial" w:hAnsi="Arial" w:cs="Arial"/>
        </w:rPr>
        <w:t xml:space="preserve"> and</w:t>
      </w:r>
      <w:r w:rsidRPr="003F7146">
        <w:rPr>
          <w:rFonts w:ascii="Arial" w:hAnsi="Arial" w:cs="Arial"/>
        </w:rPr>
        <w:t xml:space="preserve">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w:t>
      </w:r>
      <w:r w:rsidRPr="001E59E6">
        <w:rPr>
          <w:rFonts w:ascii="Arial" w:hAnsi="Arial" w:cs="Arial"/>
          <w:i/>
          <w:iCs/>
          <w:color w:val="002060"/>
        </w:rPr>
        <w:t>applicable before October 1, 2025</w:t>
      </w:r>
      <w:r>
        <w:rPr>
          <w:rFonts w:ascii="Arial" w:hAnsi="Arial" w:cs="Arial"/>
          <w:i/>
          <w:iCs/>
          <w:color w:val="000000"/>
        </w:rPr>
        <w:t xml:space="preserve"> </w:t>
      </w:r>
      <w:r w:rsidRPr="001E59E6">
        <w:rPr>
          <w:rFonts w:ascii="Arial" w:hAnsi="Arial" w:cs="Arial"/>
          <w:color w:val="000000"/>
        </w:rPr>
        <w:t>and</w:t>
      </w:r>
      <w:r>
        <w:rPr>
          <w:rFonts w:ascii="Arial" w:hAnsi="Arial" w:cs="Arial"/>
          <w:color w:val="000000"/>
        </w:rPr>
        <w:t xml:space="preserve"> </w:t>
      </w:r>
      <w:r w:rsidRPr="003F7146">
        <w:rPr>
          <w:rFonts w:ascii="Arial" w:hAnsi="Arial" w:cs="Arial"/>
          <w:color w:val="000000"/>
        </w:rPr>
        <w:t xml:space="preserve">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(b)(1)</w:t>
      </w:r>
      <w:r>
        <w:rPr>
          <w:rFonts w:ascii="Arial" w:hAnsi="Arial" w:cs="Arial"/>
        </w:rPr>
        <w:t xml:space="preserve"> </w:t>
      </w:r>
      <w:r w:rsidRPr="001E59E6">
        <w:rPr>
          <w:rFonts w:ascii="Arial" w:hAnsi="Arial" w:cs="Arial"/>
          <w:i/>
          <w:iCs/>
          <w:color w:val="002060"/>
        </w:rPr>
        <w:t>applicable effective October 1, 2025</w:t>
      </w:r>
      <w:r w:rsidRPr="003F7146">
        <w:rPr>
          <w:rFonts w:ascii="Arial" w:hAnsi="Arial" w:cs="Arial"/>
        </w:rPr>
        <w:t xml:space="preserve">.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46" w:history="1">
        <w:r w:rsidRPr="001B5340">
          <w:rPr>
            <w:rStyle w:val="Hyperlink"/>
            <w:rFonts w:cs="Arial"/>
          </w:rPr>
          <w:t>Cash and Food Assistance Manual</w:t>
        </w:r>
      </w:hyperlink>
      <w:r w:rsidRPr="001B5340">
        <w:rPr>
          <w:rFonts w:ascii="Arial" w:hAnsi="Arial" w:cs="Arial"/>
        </w:rPr>
        <w:t xml:space="preserve"> at the</w:t>
      </w:r>
      <w:r w:rsidRPr="008362B1">
        <w:rPr>
          <w:rFonts w:ascii="Arial" w:hAnsi="Arial" w:cs="Arial"/>
        </w:rPr>
        <w:t xml:space="preserve"> ODJFS website.  </w:t>
      </w:r>
    </w:p>
    <w:p w14:paraId="56D9CEBD"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7CDD1959"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492272BA" w14:textId="77777777" w:rsidR="003E5B8C" w:rsidRPr="003F7146" w:rsidRDefault="003E5B8C" w:rsidP="003E5B8C">
      <w:pPr>
        <w:spacing w:after="240"/>
        <w:jc w:val="both"/>
        <w:rPr>
          <w:rFonts w:ascii="Arial" w:hAnsi="Arial" w:cs="Arial"/>
          <w:b/>
        </w:rPr>
      </w:pPr>
      <w:r w:rsidRPr="003F7146">
        <w:rPr>
          <w:rFonts w:ascii="Arial" w:hAnsi="Arial" w:cs="Arial"/>
          <w:b/>
        </w:rPr>
        <w:t xml:space="preserve">Additional information: </w:t>
      </w:r>
    </w:p>
    <w:p w14:paraId="49982C1A"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6DE0B5D0" w14:textId="3909B729" w:rsidR="003E5B8C" w:rsidRDefault="003E5B8C" w:rsidP="003E5B8C">
      <w:pPr>
        <w:spacing w:after="240"/>
        <w:ind w:left="720" w:hanging="720"/>
        <w:jc w:val="both"/>
        <w:rPr>
          <w:rFonts w:ascii="Arial" w:hAnsi="Arial" w:cs="Arial"/>
        </w:rPr>
      </w:pPr>
      <w:r>
        <w:rPr>
          <w:rFonts w:ascii="Arial" w:hAnsi="Arial" w:cs="Arial"/>
        </w:rPr>
        <w:tab/>
        <w:t xml:space="preserve">Specifically, under the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47" w:history="1">
        <w:r w:rsidRPr="00E206B3">
          <w:rPr>
            <w:rStyle w:val="Hyperlink"/>
            <w:rFonts w:cs="Arial"/>
          </w:rPr>
          <w:t>ODM website</w:t>
        </w:r>
      </w:hyperlink>
      <w:r w:rsidRPr="00E206B3">
        <w:rPr>
          <w:rFonts w:ascii="Arial" w:hAnsi="Arial" w:cs="Arial"/>
        </w:rPr>
        <w:t xml:space="preserve">.  </w:t>
      </w:r>
    </w:p>
    <w:p w14:paraId="60ABDAA1"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BEF4C3F"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664CED18" w14:textId="77777777" w:rsidR="003E5B8C" w:rsidRDefault="003E5B8C" w:rsidP="003E5B8C">
      <w:pPr>
        <w:spacing w:after="240"/>
        <w:jc w:val="both"/>
        <w:rPr>
          <w:rFonts w:ascii="Arial" w:hAnsi="Arial" w:cs="Arial"/>
          <w:b/>
        </w:rPr>
      </w:pPr>
      <w:r w:rsidRPr="003F7146">
        <w:rPr>
          <w:rFonts w:ascii="Arial" w:hAnsi="Arial" w:cs="Arial"/>
          <w:b/>
        </w:rPr>
        <w:t>This is a brief description of the Fiscal Process:</w:t>
      </w:r>
    </w:p>
    <w:p w14:paraId="30309440" w14:textId="77777777" w:rsidR="003E5B8C" w:rsidRPr="00BC2B38" w:rsidRDefault="003E5B8C" w:rsidP="003E5B8C">
      <w:pPr>
        <w:spacing w:after="240"/>
        <w:jc w:val="both"/>
        <w:rPr>
          <w:rFonts w:ascii="Arial" w:hAnsi="Arial" w:cs="Arial"/>
        </w:rPr>
      </w:pPr>
      <w:r w:rsidRPr="00BC2B38">
        <w:rPr>
          <w:rFonts w:ascii="Arial" w:hAnsi="Arial" w:cs="Arial"/>
        </w:rPr>
        <w:t>The County JFS receives different types of Funding:</w:t>
      </w:r>
    </w:p>
    <w:p w14:paraId="52B42F9E"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1.</w:t>
      </w:r>
      <w:r w:rsidRPr="00BC2B38">
        <w:rPr>
          <w:rFonts w:ascii="Arial" w:hAnsi="Arial" w:cs="Arial"/>
        </w:rPr>
        <w:tab/>
        <w:t>Mandated Share - not applicable for all grants.</w:t>
      </w:r>
    </w:p>
    <w:p w14:paraId="6593AE77" w14:textId="6815231E"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sz w:val="20"/>
          <w:szCs w:val="20"/>
        </w:rPr>
        <w:t xml:space="preserve">ORC requires the county commissioners to share in the cost of the certain programs (known as mandated share).  </w:t>
      </w:r>
      <w:r>
        <w:rPr>
          <w:rFonts w:ascii="Arial" w:hAnsi="Arial" w:cs="Arial"/>
          <w:sz w:val="20"/>
          <w:szCs w:val="20"/>
        </w:rPr>
        <w:t xml:space="preserve">Each </w:t>
      </w:r>
      <w:r w:rsidRPr="003B47AF">
        <w:rPr>
          <w:rFonts w:ascii="Arial" w:hAnsi="Arial" w:cs="Arial"/>
          <w:sz w:val="20"/>
          <w:szCs w:val="20"/>
        </w:rPr>
        <w:t xml:space="preserve">County </w:t>
      </w:r>
      <w:r>
        <w:rPr>
          <w:rFonts w:ascii="Arial" w:hAnsi="Arial" w:cs="Arial"/>
          <w:sz w:val="20"/>
          <w:szCs w:val="20"/>
        </w:rPr>
        <w:t>D</w:t>
      </w:r>
      <w:r w:rsidRPr="003B47AF">
        <w:rPr>
          <w:rFonts w:ascii="Arial" w:hAnsi="Arial" w:cs="Arial"/>
          <w:sz w:val="20"/>
          <w:szCs w:val="20"/>
        </w:rPr>
        <w:t xml:space="preserve">JFS receive a mandated share from the County Commissioners.  Per OAC 5101:9-6-31 </w:t>
      </w:r>
      <w:r w:rsidRPr="003B47AF">
        <w:rPr>
          <w:rFonts w:ascii="Arial" w:hAnsi="Arial" w:cs="Arial"/>
          <w:color w:val="333333"/>
          <w:sz w:val="20"/>
          <w:szCs w:val="20"/>
        </w:rPr>
        <w:t>Each board of county commissioners is to pay the county share of public assistance (PA) net expenditures, which are currently defined as:</w:t>
      </w:r>
    </w:p>
    <w:p w14:paraId="6D9904E9"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lastRenderedPageBreak/>
        <w:t>(1) Temporary assistance for needy families (TANF) including:</w:t>
      </w:r>
    </w:p>
    <w:p w14:paraId="225E5E40"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(a) Ohio works first (OWF) benefit payments and county administration of OWF; and</w:t>
      </w:r>
    </w:p>
    <w:p w14:paraId="19527D9E"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(b) Prevention, retention and contingency (PRC) and county administration of PRC;</w:t>
      </w:r>
    </w:p>
    <w:p w14:paraId="0CA9CB00"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(2) Disability financial assistance (DFA), and county administration of DFA;</w:t>
      </w:r>
    </w:p>
    <w:p w14:paraId="68DD861B"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(3) County administration of supplemental nutrition assistance program (SNAP); and</w:t>
      </w:r>
    </w:p>
    <w:p w14:paraId="156EA21D" w14:textId="06DBD231"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 xml:space="preserve">(4) County administration of </w:t>
      </w:r>
      <w:r w:rsidR="00CA2160" w:rsidRPr="003B47AF">
        <w:rPr>
          <w:rFonts w:ascii="Arial" w:hAnsi="Arial" w:cs="Arial"/>
          <w:color w:val="333333"/>
          <w:sz w:val="20"/>
          <w:szCs w:val="20"/>
        </w:rPr>
        <w:t>Medicaid</w:t>
      </w:r>
      <w:r w:rsidRPr="003B47AF">
        <w:rPr>
          <w:rFonts w:ascii="Arial" w:hAnsi="Arial" w:cs="Arial"/>
          <w:color w:val="333333"/>
          <w:sz w:val="20"/>
          <w:szCs w:val="20"/>
        </w:rPr>
        <w:t>.</w:t>
      </w:r>
    </w:p>
    <w:p w14:paraId="504DE004" w14:textId="77777777" w:rsidR="003E5B8C" w:rsidRPr="00BC2B38" w:rsidRDefault="003E5B8C" w:rsidP="003E5B8C">
      <w:pPr>
        <w:spacing w:after="240"/>
        <w:ind w:left="720"/>
        <w:jc w:val="both"/>
        <w:rPr>
          <w:rFonts w:ascii="Arial" w:hAnsi="Arial" w:cs="Arial"/>
        </w:rPr>
      </w:pPr>
      <w:r w:rsidRPr="00BC2B38">
        <w:rPr>
          <w:rFonts w:ascii="Arial" w:hAnsi="Arial" w:cs="Arial"/>
        </w:rPr>
        <w:t>Mandated share is calculated by ODJFS and ODJFS enters the amounts for each funding source as a budget</w:t>
      </w:r>
      <w:r>
        <w:rPr>
          <w:rFonts w:ascii="Arial" w:hAnsi="Arial" w:cs="Arial"/>
        </w:rPr>
        <w:t xml:space="preserve"> item</w:t>
      </w:r>
      <w:r w:rsidRPr="00BC2B38">
        <w:rPr>
          <w:rFonts w:ascii="Arial" w:hAnsi="Arial" w:cs="Arial"/>
        </w:rPr>
        <w:t xml:space="preserve"> into the CFIS (fiscal computer system).  ODJFS notifies the County Commissioners in May or June of their mandated share for the next calendar year, so the Counties have time to budget accordingly.  Counties are required to make an adjustment equal to 1/12 of the total mandated share when they submit their monthly expenditure reports. County JFS sends a drawdown request for their anticipated needs and then enter their expenditures monthly and submit their expenditures quarterly to ODJFS.  ODJFS quarterly reconciliation evaluates and adjusts for the differences.  While some counties may not pay their mandated share to the County JFS monthly, the County JFS must deduct no less than 1/12th of the amount on their monthly reporting of expenditures to ODJFS.  (For example, if the County’s mandated share is $1,200, the County JFS would include $100 or more on the monthly reporting of expenditures regardless of when the county paid the $1,200.)</w:t>
      </w:r>
    </w:p>
    <w:p w14:paraId="5697DD1B" w14:textId="77777777" w:rsidR="003E5B8C" w:rsidRPr="00BC2B38" w:rsidRDefault="003E5B8C" w:rsidP="003E5B8C">
      <w:pPr>
        <w:spacing w:after="240"/>
        <w:ind w:left="720"/>
        <w:jc w:val="both"/>
      </w:pPr>
      <w:r w:rsidRPr="00BC2B38">
        <w:rPr>
          <w:rFonts w:ascii="Arial" w:hAnsi="Arial" w:cs="Arial"/>
        </w:rPr>
        <w:t>Per</w:t>
      </w:r>
      <w:r w:rsidRPr="0042311A">
        <w:rPr>
          <w:rFonts w:ascii="Arial" w:hAnsi="Arial" w:cs="Arial"/>
        </w:rPr>
        <w:t xml:space="preserve"> OAC 5101:9-6-31</w:t>
      </w:r>
      <w:r w:rsidRPr="00BC2B38">
        <w:rPr>
          <w:rFonts w:ascii="Arial" w:hAnsi="Arial" w:cs="Arial"/>
        </w:rPr>
        <w:t>, Commissioners are required to appropriate the County Share of Public Assistance Expenditures and the Mandated Share Budget.</w:t>
      </w:r>
      <w:r>
        <w:rPr>
          <w:rFonts w:ascii="Arial" w:hAnsi="Arial" w:cs="Arial"/>
        </w:rPr>
        <w:t xml:space="preserve"> </w:t>
      </w:r>
      <w:r w:rsidRPr="00122ED6">
        <w:rPr>
          <w:rFonts w:ascii="Arial" w:hAnsi="Arial" w:cs="Arial"/>
        </w:rPr>
        <w:t>The County’s total Mandated Share Budget is limited to a maximum of 105% of the county’s preceding SFY mandated share.</w:t>
      </w:r>
    </w:p>
    <w:p w14:paraId="1B0A44FB"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7405016F" w14:textId="77777777" w:rsidR="003E5B8C" w:rsidRDefault="003E5B8C" w:rsidP="003E5B8C">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w:t>
      </w:r>
      <w:r>
        <w:rPr>
          <w:rFonts w:ascii="Arial" w:hAnsi="Arial" w:cs="Arial"/>
        </w:rPr>
        <w:t xml:space="preserve"> Assistance</w:t>
      </w:r>
      <w:r w:rsidRPr="00BC2B38">
        <w:rPr>
          <w:rFonts w:ascii="Arial" w:hAnsi="Arial" w:cs="Arial"/>
        </w:rPr>
        <w:t xml:space="preserve">, Foster Care, </w:t>
      </w:r>
      <w:r>
        <w:rPr>
          <w:rFonts w:ascii="Arial" w:hAnsi="Arial" w:cs="Arial"/>
        </w:rPr>
        <w:t>CCDF Cluster</w:t>
      </w:r>
      <w:r w:rsidRPr="00BC2B38">
        <w:rPr>
          <w:rFonts w:ascii="Arial" w:hAnsi="Arial" w:cs="Arial"/>
        </w:rPr>
        <w:t xml:space="preserve">, </w:t>
      </w:r>
      <w:r>
        <w:rPr>
          <w:rFonts w:ascii="Arial" w:hAnsi="Arial" w:cs="Arial"/>
        </w:rPr>
        <w:t>SSBG,</w:t>
      </w:r>
      <w:r w:rsidRPr="00BC2B38">
        <w:rPr>
          <w:rFonts w:ascii="Arial" w:hAnsi="Arial" w:cs="Arial"/>
        </w:rPr>
        <w:t xml:space="preserve">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7F14FEA0"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 xml:space="preserve">Adoption Assistance receives Title IV-E </w:t>
      </w:r>
      <w:r>
        <w:rPr>
          <w:rFonts w:ascii="Arial" w:hAnsi="Arial" w:cs="Arial"/>
        </w:rPr>
        <w:t xml:space="preserve">funding </w:t>
      </w:r>
      <w:r w:rsidRPr="00314575">
        <w:rPr>
          <w:rFonts w:ascii="Arial" w:hAnsi="Arial" w:cs="Arial"/>
        </w:rPr>
        <w:t>for Title IV-E services. There is no cap on these dollars.  Counties are reimbursed based on reported expenditures.</w:t>
      </w:r>
    </w:p>
    <w:p w14:paraId="63793157"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 xml:space="preserve">Foster Care receives Title IV-E </w:t>
      </w:r>
      <w:r>
        <w:rPr>
          <w:rFonts w:ascii="Arial" w:hAnsi="Arial" w:cs="Arial"/>
        </w:rPr>
        <w:t>funding</w:t>
      </w:r>
      <w:r w:rsidRPr="00314575">
        <w:rPr>
          <w:rFonts w:ascii="Arial" w:hAnsi="Arial" w:cs="Arial"/>
        </w:rPr>
        <w:t xml:space="preserve"> for Title IV-E services on a reimbursement basis.  There is no cap on these dollars.  </w:t>
      </w:r>
    </w:p>
    <w:p w14:paraId="3B66C221" w14:textId="77777777" w:rsidR="003E5B8C" w:rsidRPr="00314575" w:rsidRDefault="003E5B8C" w:rsidP="006550B6">
      <w:pPr>
        <w:pStyle w:val="ListParagraph"/>
        <w:numPr>
          <w:ilvl w:val="0"/>
          <w:numId w:val="55"/>
        </w:numPr>
        <w:spacing w:after="240"/>
        <w:jc w:val="both"/>
        <w:rPr>
          <w:rFonts w:ascii="Arial" w:hAnsi="Arial" w:cs="Arial"/>
        </w:rPr>
      </w:pPr>
      <w:r>
        <w:rPr>
          <w:rFonts w:ascii="Arial" w:hAnsi="Arial" w:cs="Arial"/>
        </w:rPr>
        <w:t>CCDF Cluster</w:t>
      </w:r>
      <w:r w:rsidRPr="00314575">
        <w:rPr>
          <w:rFonts w:ascii="Arial" w:hAnsi="Arial" w:cs="Arial"/>
        </w:rPr>
        <w:t xml:space="preserve"> receives Childcare Funding Allocation for the administrative costs of providing publicly funded childcare.  (See OAC 5101:9-6-11 &amp; 5101:9-6-11.2). These allocations consist of Federal monies. Once those allocations are exhausted, the county must use other allowable federal, state or local monies to administer the program.</w:t>
      </w:r>
    </w:p>
    <w:p w14:paraId="70323890"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Social Services Block grant receives a Title XX Federal social services allocation (OAC 5101:9-6-12, OAC 5101:9-6-12.1 and OAC 5101:9-6-12.4).</w:t>
      </w:r>
    </w:p>
    <w:p w14:paraId="0957ADC2" w14:textId="40E7E084" w:rsidR="003E5B8C" w:rsidRPr="003E5B8C" w:rsidRDefault="003E5B8C" w:rsidP="006550B6">
      <w:pPr>
        <w:pStyle w:val="ListParagraph"/>
        <w:numPr>
          <w:ilvl w:val="0"/>
          <w:numId w:val="55"/>
        </w:numPr>
        <w:spacing w:after="240"/>
        <w:jc w:val="both"/>
        <w:rPr>
          <w:rFonts w:ascii="Arial" w:hAnsi="Arial" w:cs="Arial"/>
        </w:rPr>
      </w:pPr>
      <w:r w:rsidRPr="00314575">
        <w:rPr>
          <w:rFonts w:ascii="Arial" w:hAnsi="Arial" w:cs="Arial"/>
        </w:rPr>
        <w:lastRenderedPageBreak/>
        <w:t>Adult Protective Services (APS) Allocations are addressed in OAC 5101:9-6-14.</w:t>
      </w:r>
      <w:r w:rsidRPr="001E59E6">
        <w:rPr>
          <w:rFonts w:ascii="Arial" w:hAnsi="Arial" w:cs="Arial"/>
        </w:rPr>
        <w:t xml:space="preserve"> </w:t>
      </w:r>
      <w:r w:rsidRPr="00314575">
        <w:rPr>
          <w:rFonts w:ascii="Arial" w:hAnsi="Arial" w:cs="Arial"/>
        </w:rPr>
        <w:t>Adult services and family services training allocation are administered through OAC 5101:9-6-14.1.</w:t>
      </w:r>
      <w:r>
        <w:rPr>
          <w:rFonts w:ascii="Arial" w:hAnsi="Arial" w:cs="Arial"/>
        </w:rPr>
        <w:t xml:space="preserve"> These are state allocations, not federal funding. </w:t>
      </w:r>
    </w:p>
    <w:p w14:paraId="03B1A4BA" w14:textId="77777777" w:rsidR="003E5B8C" w:rsidRPr="003F7146" w:rsidRDefault="003E5B8C" w:rsidP="003E5B8C">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1091E5B" w14:textId="77777777"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1DE415FB" w14:textId="172D9708"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522C0750" w14:textId="77777777" w:rsidR="003E5B8C" w:rsidRPr="003F7146" w:rsidRDefault="003E5B8C" w:rsidP="003E5B8C">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w:t>
      </w:r>
    </w:p>
    <w:p w14:paraId="7E216CB0" w14:textId="77777777" w:rsidR="003E5B8C" w:rsidRDefault="003E5B8C" w:rsidP="003E5B8C">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635399F7" w14:textId="77777777" w:rsidR="003E5B8C" w:rsidRPr="00E206B3" w:rsidRDefault="003E5B8C" w:rsidP="003E5B8C">
      <w:pPr>
        <w:spacing w:after="240"/>
        <w:ind w:left="720"/>
        <w:jc w:val="both"/>
        <w:rPr>
          <w:rFonts w:ascii="Arial" w:hAnsi="Arial" w:cs="Arial"/>
        </w:rPr>
      </w:pPr>
      <w:r w:rsidRPr="00E206B3">
        <w:rPr>
          <w:rFonts w:ascii="Arial" w:hAnsi="Arial" w:cs="Arial"/>
        </w:rPr>
        <w:t>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SNAP</w:t>
      </w:r>
      <w:r>
        <w:rPr>
          <w:rFonts w:ascii="Arial" w:hAnsi="Arial" w:cs="Arial"/>
        </w:rPr>
        <w:t xml:space="preserve"> program</w:t>
      </w:r>
      <w:r w:rsidRPr="00E206B3">
        <w:rPr>
          <w:rFonts w:ascii="Arial" w:hAnsi="Arial" w:cs="Arial"/>
        </w:rPr>
        <w:t xml:space="preserve">, and a separate allocation for medical assistance (MA) including the Medicaid program and 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Pr="0042311A">
        <w:rPr>
          <w:rFonts w:ascii="Arial" w:hAnsi="Arial" w:cs="Arial"/>
        </w:rPr>
        <w:t>OAC 5101:9-6-05</w:t>
      </w:r>
      <w:r w:rsidRPr="00E206B3">
        <w:rPr>
          <w:rFonts w:ascii="Arial" w:hAnsi="Arial" w:cs="Arial"/>
        </w:rPr>
        <w:t>.</w:t>
      </w:r>
    </w:p>
    <w:p w14:paraId="194686A7" w14:textId="77777777" w:rsidR="003E5B8C" w:rsidRPr="00E206B3" w:rsidRDefault="003E5B8C" w:rsidP="003E5B8C">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Pr="0042311A">
        <w:rPr>
          <w:rFonts w:ascii="Arial" w:hAnsi="Arial" w:cs="Arial"/>
        </w:rPr>
        <w:t>OAC 5101:9-6-44.1</w:t>
      </w:r>
      <w:r w:rsidRPr="00E206B3">
        <w:rPr>
          <w:rFonts w:ascii="Arial" w:hAnsi="Arial" w:cs="Arial"/>
        </w:rPr>
        <w:t xml:space="preserve">.  </w:t>
      </w:r>
    </w:p>
    <w:p w14:paraId="41A87A0D" w14:textId="2D679A93" w:rsidR="003E5B8C" w:rsidRDefault="003E5B8C" w:rsidP="003E5B8C">
      <w:pPr>
        <w:spacing w:after="240"/>
        <w:ind w:left="720"/>
        <w:jc w:val="both"/>
        <w:rPr>
          <w:rFonts w:ascii="Arial" w:hAnsi="Arial" w:cs="Arial"/>
        </w:rPr>
      </w:pPr>
      <w:r w:rsidRPr="00076564">
        <w:rPr>
          <w:rFonts w:ascii="Arial" w:eastAsia="Calibri" w:hAnsi="Arial" w:cs="Arial"/>
        </w:rPr>
        <w:t>OAC 5101:9-6-05</w:t>
      </w:r>
      <w:r>
        <w:rPr>
          <w:rFonts w:ascii="Arial" w:eastAsia="Calibri" w:hAnsi="Arial" w:cs="Arial"/>
        </w:rPr>
        <w:t xml:space="preserve"> states that</w:t>
      </w:r>
      <w:r w:rsidRPr="5FBE445A">
        <w:rPr>
          <w:rFonts w:ascii="Arial" w:eastAsia="Calibri" w:hAnsi="Arial" w:cs="Arial"/>
        </w:rPr>
        <w:t xml:space="preserve"> </w:t>
      </w:r>
      <w:r w:rsidRPr="5FBE445A">
        <w:rPr>
          <w:rFonts w:ascii="Arial" w:eastAsia="Arial" w:hAnsi="Arial" w:cs="Arial"/>
        </w:rPr>
        <w:t xml:space="preserve">Federal CHIP funding is passed through to the CDJFS at the current federal </w:t>
      </w:r>
      <w:r>
        <w:rPr>
          <w:rFonts w:ascii="Arial" w:eastAsia="Arial" w:hAnsi="Arial" w:cs="Arial"/>
        </w:rPr>
        <w:t>medical assistance</w:t>
      </w:r>
      <w:r w:rsidRPr="5FBE445A">
        <w:rPr>
          <w:rFonts w:ascii="Arial" w:eastAsia="Arial" w:hAnsi="Arial" w:cs="Arial"/>
        </w:rPr>
        <w:t xml:space="preserve"> percentages</w:t>
      </w:r>
      <w:r>
        <w:rPr>
          <w:rFonts w:ascii="Arial" w:eastAsia="Arial" w:hAnsi="Arial" w:cs="Arial"/>
        </w:rPr>
        <w:t xml:space="preserve"> (FMAP)</w:t>
      </w:r>
      <w:r w:rsidRPr="5FBE445A">
        <w:rPr>
          <w:rFonts w:ascii="Arial" w:eastAsia="Arial" w:hAnsi="Arial" w:cs="Arial"/>
        </w:rPr>
        <w:t>.</w:t>
      </w:r>
      <w:r w:rsidRPr="5FBE445A">
        <w:rPr>
          <w:rFonts w:ascii="Arial" w:eastAsia="Calibri" w:hAnsi="Arial" w:cs="Arial"/>
        </w:rPr>
        <w:t xml:space="preserve"> The CDJFS may move eligible expenditures in excess of this allocation to the county's income maintenance (IM) allocation by performing a coding adjustment. The state share will be charged to </w:t>
      </w:r>
      <w:r>
        <w:rPr>
          <w:rFonts w:ascii="Arial" w:eastAsia="Calibri" w:hAnsi="Arial" w:cs="Arial"/>
        </w:rPr>
        <w:t xml:space="preserve">the county's IM allocation and </w:t>
      </w:r>
      <w:r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775F2634" w14:textId="77777777" w:rsidR="003E5B8C" w:rsidRDefault="003E5B8C" w:rsidP="003E5B8C">
      <w:pPr>
        <w:spacing w:after="240"/>
        <w:ind w:left="720"/>
        <w:jc w:val="both"/>
        <w:rPr>
          <w:rFonts w:ascii="Arial" w:hAnsi="Arial" w:cs="Arial"/>
        </w:rPr>
      </w:pPr>
      <w:r w:rsidRPr="00076564">
        <w:rPr>
          <w:rFonts w:ascii="Arial" w:hAnsi="Arial" w:cs="Arial"/>
        </w:rPr>
        <w:t>OAC 5101:9-6-05</w:t>
      </w:r>
      <w:r w:rsidRPr="00167E6E">
        <w:rPr>
          <w:rFonts w:ascii="Arial" w:hAnsi="Arial" w:cs="Arial"/>
        </w:rPr>
        <w:t xml:space="preserve">(I) </w:t>
      </w:r>
      <w:r>
        <w:rPr>
          <w:rFonts w:ascii="Arial" w:hAnsi="Arial" w:cs="Arial"/>
        </w:rPr>
        <w:t>states</w:t>
      </w:r>
      <w:r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18497ECC" w14:textId="77777777" w:rsidR="003E5B8C" w:rsidRPr="003F7146" w:rsidRDefault="003E5B8C" w:rsidP="003E5B8C">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Pr="0042311A">
        <w:rPr>
          <w:rFonts w:ascii="Arial" w:hAnsi="Arial" w:cs="Arial"/>
        </w:rPr>
        <w:t>5101:9-6-20</w:t>
      </w:r>
      <w:r>
        <w:rPr>
          <w:rFonts w:ascii="Arial" w:hAnsi="Arial" w:cs="Arial"/>
        </w:rPr>
        <w:t>)</w:t>
      </w:r>
      <w:r w:rsidRPr="008362B1">
        <w:rPr>
          <w:rFonts w:ascii="Arial" w:hAnsi="Arial" w:cs="Arial"/>
        </w:rPr>
        <w:t>. These monies can be used by the County JFS to meet their matching requirements for Foster Care and Adoption</w:t>
      </w:r>
      <w:r>
        <w:rPr>
          <w:rFonts w:ascii="Arial" w:hAnsi="Arial" w:cs="Arial"/>
        </w:rPr>
        <w:t xml:space="preserve"> Assistance</w:t>
      </w:r>
      <w:r w:rsidRPr="008362B1">
        <w:rPr>
          <w:rFonts w:ascii="Arial" w:hAnsi="Arial" w:cs="Arial"/>
        </w:rPr>
        <w:t xml:space="preserve">.  In addition, the counties receive other state allocations which are noted in the </w:t>
      </w:r>
      <w:r>
        <w:rPr>
          <w:rFonts w:ascii="Arial" w:hAnsi="Arial" w:cs="Arial"/>
        </w:rPr>
        <w:t>Federal Grants Expenditures Templates (linked in the SEFA Completeness Guide)</w:t>
      </w:r>
      <w:r w:rsidRPr="008362B1">
        <w:rPr>
          <w:rFonts w:ascii="Arial" w:hAnsi="Arial" w:cs="Arial"/>
        </w:rPr>
        <w:t>.</w:t>
      </w:r>
      <w:r w:rsidRPr="00167E6E">
        <w:rPr>
          <w:rFonts w:ascii="Arial" w:hAnsi="Arial" w:cs="Arial"/>
        </w:rPr>
        <w:t xml:space="preserve"> </w:t>
      </w:r>
    </w:p>
    <w:p w14:paraId="56920CC8"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3C014918" w14:textId="77777777" w:rsidR="003E5B8C" w:rsidRPr="003F7146" w:rsidRDefault="003E5B8C" w:rsidP="003E5B8C">
      <w:pPr>
        <w:spacing w:after="240"/>
        <w:ind w:left="720"/>
        <w:jc w:val="both"/>
        <w:rPr>
          <w:rFonts w:ascii="Arial" w:hAnsi="Arial" w:cs="Arial"/>
        </w:rPr>
      </w:pPr>
      <w:r w:rsidRPr="003F7146">
        <w:rPr>
          <w:rFonts w:ascii="Arial" w:hAnsi="Arial" w:cs="Arial"/>
        </w:rPr>
        <w:t xml:space="preserve">In addition to </w:t>
      </w:r>
      <w:r>
        <w:rPr>
          <w:rFonts w:ascii="Arial" w:hAnsi="Arial" w:cs="Arial"/>
        </w:rPr>
        <w:t xml:space="preserve">receiving </w:t>
      </w:r>
      <w:r w:rsidRPr="003F7146">
        <w:rPr>
          <w:rFonts w:ascii="Arial" w:hAnsi="Arial" w:cs="Arial"/>
        </w:rPr>
        <w:t xml:space="preserve">their County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w:t>
      </w:r>
      <w:r w:rsidRPr="003F7146">
        <w:rPr>
          <w:rFonts w:ascii="Arial" w:hAnsi="Arial" w:cs="Arial"/>
        </w:rPr>
        <w:lastRenderedPageBreak/>
        <w:t xml:space="preserve">to other counties.  In this case, the County </w:t>
      </w:r>
      <w:r>
        <w:rPr>
          <w:rFonts w:ascii="Arial" w:hAnsi="Arial" w:cs="Arial"/>
        </w:rPr>
        <w:t>agency</w:t>
      </w:r>
      <w:r w:rsidRPr="003F7146">
        <w:rPr>
          <w:rFonts w:ascii="Arial" w:hAnsi="Arial" w:cs="Arial"/>
        </w:rPr>
        <w:t xml:space="preserve">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Pr="0042311A">
        <w:rPr>
          <w:rFonts w:ascii="Arial" w:hAnsi="Arial" w:cs="Arial"/>
        </w:rPr>
        <w:t>5101:9-6-82</w:t>
      </w:r>
      <w:r w:rsidRPr="003F7146">
        <w:rPr>
          <w:rFonts w:ascii="Arial" w:hAnsi="Arial" w:cs="Arial"/>
        </w:rPr>
        <w:t xml:space="preserve"> of the Administrative Code.  </w:t>
      </w:r>
    </w:p>
    <w:p w14:paraId="185E01E7" w14:textId="77777777" w:rsidR="003E5B8C" w:rsidRPr="003F7146" w:rsidRDefault="003E5B8C" w:rsidP="003E5B8C">
      <w:pPr>
        <w:spacing w:after="240"/>
        <w:jc w:val="both"/>
        <w:rPr>
          <w:rFonts w:ascii="Arial" w:hAnsi="Arial" w:cs="Arial"/>
        </w:rPr>
      </w:pPr>
      <w:r w:rsidRPr="003F7146">
        <w:rPr>
          <w:rFonts w:ascii="Arial" w:hAnsi="Arial" w:cs="Arial"/>
        </w:rPr>
        <w:t xml:space="preserve">For most grants, the County JFS </w:t>
      </w:r>
      <w:r>
        <w:rPr>
          <w:rFonts w:ascii="Arial" w:hAnsi="Arial" w:cs="Arial"/>
        </w:rPr>
        <w:t xml:space="preserve">and CSEA </w:t>
      </w:r>
      <w:r w:rsidRPr="003F7146">
        <w:rPr>
          <w:rFonts w:ascii="Arial" w:hAnsi="Arial" w:cs="Arial"/>
        </w:rPr>
        <w:t xml:space="preserve">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 xml:space="preserve">he County JFS </w:t>
      </w:r>
      <w:r>
        <w:rPr>
          <w:rFonts w:ascii="Arial" w:hAnsi="Arial" w:cs="Arial"/>
        </w:rPr>
        <w:t xml:space="preserve">and CSEA </w:t>
      </w:r>
      <w:r w:rsidRPr="003F7146">
        <w:rPr>
          <w:rFonts w:ascii="Arial" w:hAnsi="Arial" w:cs="Arial"/>
        </w:rPr>
        <w:t>draws down an advance of funds for anticipated needs.  Quarterly adjustments are made for the differences between funds drawn and actual expenditures.</w:t>
      </w:r>
    </w:p>
    <w:p w14:paraId="697BA8C6" w14:textId="77777777" w:rsidR="003E5B8C" w:rsidRPr="003F7146" w:rsidRDefault="003E5B8C" w:rsidP="003E5B8C">
      <w:pPr>
        <w:spacing w:after="240"/>
        <w:jc w:val="both"/>
        <w:rPr>
          <w:rFonts w:ascii="Arial" w:hAnsi="Arial" w:cs="Arial"/>
        </w:rPr>
      </w:pPr>
      <w:r w:rsidRPr="003F7146">
        <w:rPr>
          <w:rFonts w:ascii="Arial" w:hAnsi="Arial" w:cs="Arial"/>
        </w:rPr>
        <w:t xml:space="preserve">County </w:t>
      </w:r>
      <w:r>
        <w:rPr>
          <w:rFonts w:ascii="Arial" w:hAnsi="Arial" w:cs="Arial"/>
        </w:rPr>
        <w:t>agencies</w:t>
      </w:r>
      <w:r w:rsidRPr="003F7146">
        <w:rPr>
          <w:rFonts w:ascii="Arial" w:hAnsi="Arial" w:cs="Arial"/>
        </w:rPr>
        <w:t xml:space="preserve"> submit quarterly data via CFIS.  There is a quarterly reconciliation process performed by ODJFS.  </w:t>
      </w:r>
      <w:r w:rsidRPr="008362B1">
        <w:rPr>
          <w:rFonts w:ascii="Arial" w:hAnsi="Arial" w:cs="Arial"/>
        </w:rPr>
        <w:t xml:space="preserve">See </w:t>
      </w:r>
      <w:r w:rsidRPr="0042311A">
        <w:rPr>
          <w:rFonts w:ascii="Arial" w:hAnsi="Arial" w:cs="Arial"/>
        </w:rPr>
        <w:t>OAC 5101:9-7-01</w:t>
      </w:r>
      <w:r w:rsidRPr="008362B1">
        <w:rPr>
          <w:rFonts w:ascii="Arial" w:hAnsi="Arial" w:cs="Arial"/>
        </w:rPr>
        <w:t xml:space="preserve"> and </w:t>
      </w:r>
      <w:r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Pr="0042311A">
        <w:rPr>
          <w:rFonts w:ascii="Arial" w:hAnsi="Arial" w:cs="Arial"/>
        </w:rPr>
        <w:t>OAC 5101:9-7-03</w:t>
      </w:r>
      <w:r w:rsidRPr="003F7146">
        <w:rPr>
          <w:rFonts w:ascii="Arial" w:hAnsi="Arial" w:cs="Arial"/>
        </w:rPr>
        <w:t xml:space="preserve"> and </w:t>
      </w:r>
      <w:r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Pr="0042311A">
        <w:rPr>
          <w:rFonts w:ascii="Arial" w:hAnsi="Arial" w:cs="Arial"/>
        </w:rPr>
        <w:t>OAC 5101:9-7-02</w:t>
      </w:r>
      <w:r w:rsidRPr="00AA6755">
        <w:rPr>
          <w:rFonts w:ascii="Arial" w:hAnsi="Arial" w:cs="Arial"/>
        </w:rPr>
        <w:t xml:space="preserve"> and </w:t>
      </w:r>
      <w:r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Pr="0042311A">
        <w:rPr>
          <w:rFonts w:ascii="Arial" w:hAnsi="Arial" w:cs="Arial"/>
        </w:rPr>
        <w:t>OAC 5101:9-7-29</w:t>
      </w:r>
      <w:r w:rsidRPr="003F7146">
        <w:rPr>
          <w:rFonts w:ascii="Arial" w:hAnsi="Arial" w:cs="Arial"/>
        </w:rPr>
        <w:t>)</w:t>
      </w:r>
      <w:r>
        <w:rPr>
          <w:rFonts w:ascii="Arial" w:hAnsi="Arial" w:cs="Arial"/>
        </w:rPr>
        <w:t>.</w:t>
      </w:r>
    </w:p>
    <w:p w14:paraId="48069410" w14:textId="77777777" w:rsidR="003E5B8C" w:rsidRDefault="003E5B8C" w:rsidP="003E5B8C">
      <w:pPr>
        <w:spacing w:after="240"/>
        <w:jc w:val="both"/>
        <w:rPr>
          <w:rFonts w:ascii="Arial" w:hAnsi="Arial" w:cs="Arial"/>
        </w:rPr>
      </w:pPr>
      <w:r w:rsidRPr="003F7146">
        <w:rPr>
          <w:rFonts w:ascii="Arial" w:hAnsi="Arial" w:cs="Arial"/>
        </w:rPr>
        <w:t>The reconciliation process with CFIS is reflected in</w:t>
      </w:r>
      <w:r>
        <w:rPr>
          <w:rFonts w:ascii="Arial" w:hAnsi="Arial" w:cs="Arial"/>
        </w:rPr>
        <w:t xml:space="preserve"> </w:t>
      </w:r>
      <w:r w:rsidRPr="00076564">
        <w:rPr>
          <w:rFonts w:ascii="Arial" w:hAnsi="Arial" w:cs="Arial"/>
        </w:rPr>
        <w:t>OAC 5101:9-7-01.1</w:t>
      </w:r>
      <w:r>
        <w:rPr>
          <w:rFonts w:ascii="Arial" w:hAnsi="Arial" w:cs="Arial"/>
        </w:rPr>
        <w:t xml:space="preserve">, </w:t>
      </w:r>
      <w:r w:rsidRPr="00076564">
        <w:rPr>
          <w:rFonts w:ascii="Arial" w:hAnsi="Arial" w:cs="Arial"/>
        </w:rPr>
        <w:t>OAC 5101:9-7-02.1</w:t>
      </w:r>
      <w:r w:rsidRPr="003F7146">
        <w:rPr>
          <w:rFonts w:ascii="Arial" w:hAnsi="Arial" w:cs="Arial"/>
        </w:rPr>
        <w:t xml:space="preserve"> </w:t>
      </w:r>
      <w:r>
        <w:rPr>
          <w:rFonts w:ascii="Arial" w:hAnsi="Arial" w:cs="Arial"/>
        </w:rPr>
        <w:t xml:space="preserve">and </w:t>
      </w:r>
      <w:r w:rsidRPr="00076564">
        <w:rPr>
          <w:rFonts w:ascii="Arial" w:hAnsi="Arial" w:cs="Arial"/>
        </w:rPr>
        <w:t>OAC 5101:9-7-03.1</w:t>
      </w:r>
      <w:r w:rsidRPr="003F7146">
        <w:rPr>
          <w:rFonts w:ascii="Arial" w:hAnsi="Arial" w:cs="Arial"/>
        </w:rPr>
        <w:t xml:space="preserve">. </w:t>
      </w:r>
      <w:r>
        <w:rPr>
          <w:rFonts w:ascii="Arial" w:hAnsi="Arial" w:cs="Arial"/>
        </w:rPr>
        <w:t>County agencies</w:t>
      </w:r>
      <w:r w:rsidRPr="003F7146">
        <w:rPr>
          <w:rFonts w:ascii="Arial" w:hAnsi="Arial" w:cs="Arial"/>
        </w:rPr>
        <w:t xml:space="preserve"> ha</w:t>
      </w:r>
      <w:r>
        <w:rPr>
          <w:rFonts w:ascii="Arial" w:hAnsi="Arial" w:cs="Arial"/>
        </w:rPr>
        <w:t>ve</w:t>
      </w:r>
      <w:r w:rsidRPr="003F7146">
        <w:rPr>
          <w:rFonts w:ascii="Arial" w:hAnsi="Arial" w:cs="Arial"/>
        </w:rPr>
        <w:t xml:space="preserve"> access to system reporting throughout the quarter in order to make ongoing adjustments/corrections.  County </w:t>
      </w:r>
      <w:r>
        <w:rPr>
          <w:rFonts w:ascii="Arial" w:hAnsi="Arial" w:cs="Arial"/>
        </w:rPr>
        <w:t>agencies</w:t>
      </w:r>
      <w:r w:rsidRPr="003F7146">
        <w:rPr>
          <w:rFonts w:ascii="Arial" w:hAnsi="Arial" w:cs="Arial"/>
        </w:rPr>
        <w:t xml:space="preserve"> enter expenditures monthly into CFIS Web and submit to OAKS quarterly.  </w:t>
      </w:r>
      <w:r>
        <w:rPr>
          <w:rFonts w:ascii="Arial" w:hAnsi="Arial" w:cs="Arial"/>
        </w:rPr>
        <w:t>Agencies</w:t>
      </w:r>
      <w:r w:rsidRPr="003F7146">
        <w:rPr>
          <w:rFonts w:ascii="Arial" w:hAnsi="Arial" w:cs="Arial"/>
        </w:rPr>
        <w:t xml:space="preserve"> </w:t>
      </w:r>
      <w:r>
        <w:rPr>
          <w:rFonts w:ascii="Arial" w:hAnsi="Arial" w:cs="Arial"/>
        </w:rPr>
        <w:t>are</w:t>
      </w:r>
      <w:r w:rsidRPr="003F7146">
        <w:rPr>
          <w:rFonts w:ascii="Arial" w:hAnsi="Arial" w:cs="Arial"/>
        </w:rPr>
        <w:t xml:space="preserve"> given five business days after the eighteenth day of the month following the last month of the quarter to review reports for accuracy.  No later than five business days after the eighteenth day of the month following the last month of the quarter</w:t>
      </w:r>
      <w:r>
        <w:rPr>
          <w:rFonts w:ascii="Arial" w:hAnsi="Arial" w:cs="Arial"/>
        </w:rPr>
        <w:t xml:space="preserve"> county agencies</w:t>
      </w:r>
      <w:r w:rsidRPr="003F7146">
        <w:rPr>
          <w:rFonts w:ascii="Arial" w:hAnsi="Arial" w:cs="Arial"/>
        </w:rPr>
        <w:t xml:space="preserve"> shall submit any final adjustments and/or revisions to OAKS.  </w:t>
      </w:r>
      <w:r>
        <w:rPr>
          <w:rFonts w:ascii="Arial" w:hAnsi="Arial" w:cs="Arial"/>
        </w:rPr>
        <w:t xml:space="preserve">When the eighteenth day of the month falls on a weekend or state recognized holiday, the county agency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w:t>
      </w:r>
      <w:r>
        <w:rPr>
          <w:rFonts w:ascii="Arial" w:hAnsi="Arial" w:cs="Arial"/>
        </w:rPr>
        <w:t>county agency</w:t>
      </w:r>
      <w:r w:rsidRPr="003F7146">
        <w:rPr>
          <w:rFonts w:ascii="Arial" w:hAnsi="Arial" w:cs="Arial"/>
        </w:rPr>
        <w:t xml:space="preserve"> </w:t>
      </w:r>
      <w:r>
        <w:rPr>
          <w:rFonts w:ascii="Arial" w:hAnsi="Arial" w:cs="Arial"/>
        </w:rPr>
        <w:t>can complete adjusting draws in CFIS prior to the end of the five-day review period</w:t>
      </w:r>
      <w:r w:rsidRPr="003F7146">
        <w:rPr>
          <w:rFonts w:ascii="Arial" w:hAnsi="Arial" w:cs="Arial"/>
        </w:rPr>
        <w:t xml:space="preserve">.  The Ohio department of job and family services (ODJFS) notifies </w:t>
      </w:r>
      <w:r>
        <w:rPr>
          <w:rFonts w:ascii="Arial" w:hAnsi="Arial" w:cs="Arial"/>
        </w:rPr>
        <w:t>county agencies</w:t>
      </w:r>
      <w:r w:rsidRPr="003F7146">
        <w:rPr>
          <w:rFonts w:ascii="Arial" w:hAnsi="Arial" w:cs="Arial"/>
        </w:rPr>
        <w:t xml:space="preserve"> when the quarter reconciliation process is completed. The </w:t>
      </w:r>
      <w:r>
        <w:rPr>
          <w:rFonts w:ascii="Arial" w:hAnsi="Arial" w:cs="Arial"/>
        </w:rPr>
        <w:t>county agency</w:t>
      </w:r>
      <w:r w:rsidRPr="003F7146">
        <w:rPr>
          <w:rFonts w:ascii="Arial" w:hAnsi="Arial" w:cs="Arial"/>
        </w:rPr>
        <w:t xml:space="preserve">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3F6B0560" w14:textId="77777777" w:rsidR="003E5B8C" w:rsidRPr="003F7146" w:rsidRDefault="003E5B8C" w:rsidP="003E5B8C">
      <w:pPr>
        <w:spacing w:after="240"/>
        <w:jc w:val="both"/>
        <w:rPr>
          <w:rFonts w:ascii="Arial" w:hAnsi="Arial" w:cs="Arial"/>
        </w:rPr>
      </w:pPr>
      <w:r>
        <w:rPr>
          <w:rFonts w:ascii="Arial" w:hAnsi="Arial" w:cs="Arial"/>
        </w:rPr>
        <w:t>OAC 5101:9-7-29 states that once the quarter is closed and complete, the county agency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07BA0C5E" w14:textId="77777777" w:rsidR="003E5B8C" w:rsidRPr="003F7146" w:rsidRDefault="003E5B8C" w:rsidP="003E5B8C">
      <w:pPr>
        <w:spacing w:after="240"/>
        <w:jc w:val="both"/>
        <w:rPr>
          <w:rFonts w:ascii="Arial" w:hAnsi="Arial" w:cs="Arial"/>
        </w:rPr>
      </w:pPr>
      <w:r w:rsidRPr="003F7146">
        <w:rPr>
          <w:rFonts w:ascii="Arial" w:hAnsi="Arial" w:cs="Arial"/>
        </w:rPr>
        <w:t>CFIS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w:t>
      </w:r>
      <w:r>
        <w:rPr>
          <w:rFonts w:ascii="Arial" w:hAnsi="Arial" w:cs="Arial"/>
        </w:rPr>
        <w:t>s</w:t>
      </w:r>
      <w:r w:rsidRPr="003F7146">
        <w:rPr>
          <w:rFonts w:ascii="Arial" w:hAnsi="Arial" w:cs="Arial"/>
        </w:rPr>
        <w:t xml:space="preserve"> 2827</w:t>
      </w:r>
      <w:r>
        <w:rPr>
          <w:rFonts w:ascii="Arial" w:hAnsi="Arial" w:cs="Arial"/>
        </w:rPr>
        <w:t>, 2750, and 2820</w:t>
      </w:r>
      <w:r w:rsidRPr="003F7146">
        <w:rPr>
          <w:rFonts w:ascii="Arial" w:hAnsi="Arial" w:cs="Arial"/>
        </w:rPr>
        <w:t xml:space="preserve"> to the County Auditor’s &amp; </w:t>
      </w:r>
      <w:r>
        <w:rPr>
          <w:rFonts w:ascii="Arial" w:hAnsi="Arial" w:cs="Arial"/>
        </w:rPr>
        <w:t>county agency</w:t>
      </w:r>
      <w:r w:rsidRPr="003F7146">
        <w:rPr>
          <w:rFonts w:ascii="Arial" w:hAnsi="Arial" w:cs="Arial"/>
        </w:rPr>
        <w:t xml:space="preserve"> records.  </w:t>
      </w:r>
    </w:p>
    <w:p w14:paraId="0779397C" w14:textId="4E9764E1" w:rsidR="003E5B8C" w:rsidRPr="003E5B8C" w:rsidRDefault="003E5B8C" w:rsidP="003E5B8C">
      <w:pPr>
        <w:spacing w:after="240"/>
        <w:jc w:val="both"/>
        <w:rPr>
          <w:rFonts w:ascii="Arial" w:hAnsi="Arial" w:cs="Arial"/>
        </w:rPr>
      </w:pPr>
      <w:r w:rsidRPr="003E5B8C">
        <w:rPr>
          <w:rFonts w:ascii="Arial" w:hAnsi="Arial" w:cs="Arial"/>
        </w:rPr>
        <w:t xml:space="preserve">See </w:t>
      </w:r>
      <w:hyperlink r:id="rId48" w:history="1">
        <w:r w:rsidRPr="003E5B8C">
          <w:rPr>
            <w:rStyle w:val="Hyperlink"/>
            <w:rFonts w:cs="Arial"/>
          </w:rPr>
          <w:t>FAPL_130_-_Abnormal_or_Mass_Severance_Pay_Update.pdf</w:t>
        </w:r>
      </w:hyperlink>
      <w:r w:rsidRPr="003E5B8C">
        <w:rPr>
          <w:rFonts w:ascii="Arial" w:hAnsi="Arial" w:cs="Arial"/>
        </w:rPr>
        <w:t>, Abnormal or Mass Severance Pay regarding costs associated with county lay-off of staff.</w:t>
      </w:r>
    </w:p>
    <w:p w14:paraId="03B0752D" w14:textId="3A1B447E"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3" w:name="_Toc224213056"/>
      <w:r w:rsidRPr="00A0464C">
        <w:rPr>
          <w:rFonts w:cs="Arial"/>
          <w:sz w:val="24"/>
          <w:szCs w:val="24"/>
        </w:rPr>
        <w:lastRenderedPageBreak/>
        <w:t>Testing Considerations</w:t>
      </w:r>
      <w:bookmarkEnd w:id="23"/>
    </w:p>
    <w:p w14:paraId="45663B2D" w14:textId="77777777" w:rsidR="003E5B8C" w:rsidRPr="003F7146" w:rsidRDefault="003E5B8C" w:rsidP="003E5B8C">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7DF919D7" w14:textId="77777777" w:rsidR="003E5B8C" w:rsidRPr="003F7146" w:rsidRDefault="003E5B8C" w:rsidP="003E5B8C">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3E5B8C" w:rsidRPr="003F7146" w14:paraId="1B3B091B" w14:textId="77777777" w:rsidTr="00BE102E">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58614DE8" w14:textId="77777777" w:rsidR="003E5B8C" w:rsidRPr="003F7146" w:rsidRDefault="003E5B8C"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27F6A06A" w14:textId="77777777" w:rsidR="003E5B8C" w:rsidRPr="003F7146" w:rsidRDefault="003E5B8C" w:rsidP="00BE102E">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3B74C1E6" w14:textId="77777777" w:rsidR="003E5B8C" w:rsidRPr="003F7146" w:rsidRDefault="003E5B8C" w:rsidP="00BE102E">
            <w:pPr>
              <w:rPr>
                <w:rFonts w:ascii="Arial" w:hAnsi="Arial" w:cs="Arial"/>
              </w:rPr>
            </w:pPr>
            <w:r w:rsidRPr="003F7146">
              <w:rPr>
                <w:rFonts w:ascii="Arial" w:hAnsi="Arial" w:cs="Arial"/>
                <w:b/>
                <w:bCs/>
              </w:rPr>
              <w:t xml:space="preserve">County Fund Paid from: </w:t>
            </w:r>
          </w:p>
          <w:p w14:paraId="093F61A9"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5F924059" w14:textId="77777777" w:rsidR="003E5B8C" w:rsidRPr="003F7146" w:rsidRDefault="003E5B8C" w:rsidP="00BE102E">
            <w:pPr>
              <w:rPr>
                <w:rFonts w:ascii="Arial" w:hAnsi="Arial" w:cs="Arial"/>
                <w:b/>
                <w:bCs/>
              </w:rPr>
            </w:pPr>
            <w:r w:rsidRPr="003F7146">
              <w:rPr>
                <w:rFonts w:ascii="Arial" w:hAnsi="Arial" w:cs="Arial"/>
                <w:b/>
                <w:bCs/>
              </w:rPr>
              <w:t>RMS Cost Pool</w:t>
            </w:r>
          </w:p>
          <w:p w14:paraId="08BB79C4" w14:textId="77777777" w:rsidR="003E5B8C" w:rsidRPr="003F7146" w:rsidRDefault="003E5B8C" w:rsidP="00BE102E">
            <w:pPr>
              <w:rPr>
                <w:rFonts w:ascii="Arial" w:hAnsi="Arial" w:cs="Arial"/>
              </w:rPr>
            </w:pPr>
          </w:p>
        </w:tc>
      </w:tr>
      <w:tr w:rsidR="003E5B8C" w:rsidRPr="003F7146" w14:paraId="1450563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42D90D6D" w14:textId="77777777" w:rsidR="003E5B8C" w:rsidRPr="003F7146" w:rsidRDefault="003E5B8C" w:rsidP="00BE102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BE4E66B" w14:textId="77777777" w:rsidR="003E5B8C" w:rsidRPr="003F7146" w:rsidRDefault="003E5B8C" w:rsidP="00BE102E">
            <w:pPr>
              <w:rPr>
                <w:rFonts w:ascii="Arial" w:hAnsi="Arial" w:cs="Arial"/>
              </w:rPr>
            </w:pPr>
            <w:r w:rsidRPr="003F7146">
              <w:rPr>
                <w:rFonts w:ascii="Arial" w:hAnsi="Arial" w:cs="Arial"/>
              </w:rPr>
              <w:t xml:space="preserve">Medicaid, CHIP, </w:t>
            </w:r>
            <w:r>
              <w:rPr>
                <w:rFonts w:ascii="Arial" w:hAnsi="Arial" w:cs="Arial"/>
              </w:rPr>
              <w:t>SNAP Cluster</w:t>
            </w:r>
            <w:r w:rsidRPr="003F7146">
              <w:rPr>
                <w:rFonts w:ascii="Arial" w:hAnsi="Arial" w:cs="Arial"/>
              </w:rPr>
              <w:t>, TANF, SSBG, CCD</w:t>
            </w:r>
            <w:r>
              <w:rPr>
                <w:rFonts w:ascii="Arial" w:hAnsi="Arial" w:cs="Arial"/>
              </w:rPr>
              <w:t>F Cluster</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376845DA" w14:textId="77777777" w:rsidR="003E5B8C" w:rsidRPr="003F7146" w:rsidRDefault="003E5B8C" w:rsidP="00BE102E">
            <w:pPr>
              <w:rPr>
                <w:rFonts w:ascii="Arial" w:hAnsi="Arial" w:cs="Arial"/>
              </w:rPr>
            </w:pPr>
            <w:r w:rsidRPr="003F7146">
              <w:rPr>
                <w:rFonts w:ascii="Arial" w:hAnsi="Arial" w:cs="Arial"/>
              </w:rPr>
              <w:t xml:space="preserve">Public Assistance (PA) Fund </w:t>
            </w:r>
          </w:p>
          <w:p w14:paraId="364C91C4"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3280D050" w14:textId="77777777" w:rsidR="003E5B8C" w:rsidRPr="003F7146" w:rsidRDefault="003E5B8C" w:rsidP="00BE102E">
            <w:pPr>
              <w:rPr>
                <w:rFonts w:ascii="Arial" w:hAnsi="Arial" w:cs="Arial"/>
              </w:rPr>
            </w:pPr>
            <w:r w:rsidRPr="003F7146">
              <w:rPr>
                <w:rFonts w:ascii="Arial" w:hAnsi="Arial" w:cs="Arial"/>
              </w:rPr>
              <w:t xml:space="preserve">IMRMS / SSRMS </w:t>
            </w:r>
          </w:p>
          <w:p w14:paraId="12C46B2D" w14:textId="77777777" w:rsidR="003E5B8C" w:rsidRPr="003F7146" w:rsidRDefault="003E5B8C" w:rsidP="00BE102E">
            <w:pPr>
              <w:rPr>
                <w:rFonts w:ascii="Arial" w:hAnsi="Arial" w:cs="Arial"/>
              </w:rPr>
            </w:pPr>
          </w:p>
        </w:tc>
      </w:tr>
      <w:tr w:rsidR="003E5B8C" w:rsidRPr="003F7146" w14:paraId="28CB67F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69087703" w14:textId="77777777" w:rsidR="003E5B8C" w:rsidRPr="003F7146" w:rsidRDefault="003E5B8C"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04CA91AC" w14:textId="77777777" w:rsidR="003E5B8C" w:rsidRPr="003F7146" w:rsidRDefault="003E5B8C"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hideMark/>
          </w:tcPr>
          <w:p w14:paraId="6A433651" w14:textId="77777777" w:rsidR="003E5B8C" w:rsidRPr="003F7146" w:rsidRDefault="003E5B8C" w:rsidP="00BE102E">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2F87C287" w14:textId="77777777" w:rsidR="003E5B8C" w:rsidRPr="003F7146" w:rsidRDefault="003E5B8C" w:rsidP="00BE102E">
            <w:pPr>
              <w:rPr>
                <w:rFonts w:ascii="Arial" w:hAnsi="Arial" w:cs="Arial"/>
              </w:rPr>
            </w:pPr>
            <w:r w:rsidRPr="003F7146">
              <w:rPr>
                <w:rFonts w:ascii="Arial" w:hAnsi="Arial" w:cs="Arial"/>
              </w:rPr>
              <w:t xml:space="preserve">CSRMS </w:t>
            </w:r>
          </w:p>
          <w:p w14:paraId="063E8D9D" w14:textId="77777777" w:rsidR="003E5B8C" w:rsidRPr="003F7146" w:rsidRDefault="003E5B8C" w:rsidP="00BE102E">
            <w:pPr>
              <w:rPr>
                <w:rFonts w:ascii="Arial" w:hAnsi="Arial" w:cs="Arial"/>
              </w:rPr>
            </w:pPr>
          </w:p>
        </w:tc>
      </w:tr>
      <w:tr w:rsidR="003E5B8C" w:rsidRPr="003F7146" w14:paraId="43159982"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1E608E2E" w14:textId="77777777" w:rsidR="003E5B8C" w:rsidRPr="003F7146" w:rsidRDefault="003E5B8C"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793B4290" w14:textId="77777777" w:rsidR="003E5B8C" w:rsidRPr="003F7146" w:rsidRDefault="003E5B8C"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Assistance</w:t>
            </w:r>
          </w:p>
        </w:tc>
        <w:tc>
          <w:tcPr>
            <w:tcW w:w="1274" w:type="pct"/>
            <w:tcBorders>
              <w:top w:val="single" w:sz="4" w:space="0" w:color="auto"/>
              <w:left w:val="single" w:sz="4" w:space="0" w:color="auto"/>
              <w:bottom w:val="single" w:sz="4" w:space="0" w:color="auto"/>
              <w:right w:val="single" w:sz="4" w:space="0" w:color="auto"/>
            </w:tcBorders>
            <w:hideMark/>
          </w:tcPr>
          <w:p w14:paraId="717595EE" w14:textId="77777777" w:rsidR="003E5B8C" w:rsidRPr="003F7146" w:rsidRDefault="003E5B8C" w:rsidP="00BE102E">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4705C2F9" w14:textId="77777777" w:rsidR="003E5B8C" w:rsidRPr="003F7146" w:rsidRDefault="003E5B8C" w:rsidP="00BE102E">
            <w:pPr>
              <w:rPr>
                <w:rFonts w:ascii="Arial" w:hAnsi="Arial" w:cs="Arial"/>
              </w:rPr>
            </w:pPr>
            <w:r w:rsidRPr="003F7146">
              <w:rPr>
                <w:rFonts w:ascii="Arial" w:hAnsi="Arial" w:cs="Arial"/>
              </w:rPr>
              <w:t xml:space="preserve">CWRMS or SSRMS (if combined agency) </w:t>
            </w:r>
          </w:p>
        </w:tc>
      </w:tr>
    </w:tbl>
    <w:p w14:paraId="2EAEDBE8" w14:textId="77777777" w:rsidR="003E5B8C" w:rsidRPr="00D94F69" w:rsidRDefault="003E5B8C" w:rsidP="003E5B8C">
      <w:pPr>
        <w:jc w:val="both"/>
        <w:rPr>
          <w:rFonts w:ascii="Arial" w:hAnsi="Arial" w:cs="Arial"/>
        </w:rPr>
      </w:pPr>
    </w:p>
    <w:p w14:paraId="0537184B" w14:textId="77777777" w:rsidR="003E5B8C" w:rsidRDefault="003E5B8C" w:rsidP="003E5B8C">
      <w:pPr>
        <w:spacing w:after="240"/>
        <w:jc w:val="both"/>
        <w:rPr>
          <w:rFonts w:ascii="Arial" w:hAnsi="Arial" w:cs="Arial"/>
        </w:rPr>
      </w:pPr>
      <w:r w:rsidRPr="003F7146">
        <w:rPr>
          <w:rFonts w:ascii="Arial" w:hAnsi="Arial" w:cs="Arial"/>
        </w:rPr>
        <w:t xml:space="preserve">These reports are in CFIS </w:t>
      </w:r>
    </w:p>
    <w:p w14:paraId="2DABB3E3" w14:textId="77777777" w:rsidR="003E5B8C" w:rsidRDefault="003E5B8C" w:rsidP="003E5B8C">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F20DF9C" w14:textId="77777777" w:rsidR="003E5B8C" w:rsidRPr="007E7492" w:rsidRDefault="003E5B8C" w:rsidP="003E5B8C">
      <w:pPr>
        <w:spacing w:after="240"/>
        <w:jc w:val="both"/>
        <w:rPr>
          <w:rFonts w:ascii="Arial" w:hAnsi="Arial" w:cs="Arial"/>
          <w:b/>
        </w:rPr>
      </w:pPr>
      <w:bookmarkStart w:id="24" w:name="_Toc512411061"/>
      <w:bookmarkStart w:id="25" w:name="_Toc1637227"/>
      <w:bookmarkStart w:id="26" w:name="_Toc36552982"/>
      <w:bookmarkStart w:id="27" w:name="_Toc69321906"/>
      <w:bookmarkStart w:id="28" w:name="_Toc98422392"/>
      <w:bookmarkStart w:id="29" w:name="_Toc127252239"/>
      <w:bookmarkStart w:id="30" w:name="_Toc161131764"/>
      <w:r w:rsidRPr="007E7492">
        <w:rPr>
          <w:rFonts w:ascii="Arial" w:hAnsi="Arial" w:cs="Arial"/>
          <w:b/>
        </w:rPr>
        <w:t>Information systems, including a description on how they operate (i.e. Statewide automated eligibility system, CFIS Web, CFIS Web LR)</w:t>
      </w:r>
      <w:bookmarkEnd w:id="24"/>
      <w:bookmarkEnd w:id="25"/>
      <w:bookmarkEnd w:id="26"/>
      <w:bookmarkEnd w:id="27"/>
      <w:bookmarkEnd w:id="28"/>
      <w:bookmarkEnd w:id="29"/>
      <w:bookmarkEnd w:id="30"/>
    </w:p>
    <w:p w14:paraId="1B2F3CD7" w14:textId="77777777" w:rsidR="003E5B8C" w:rsidRPr="003F7146" w:rsidRDefault="003E5B8C" w:rsidP="003E5B8C">
      <w:pPr>
        <w:spacing w:after="240"/>
        <w:jc w:val="both"/>
        <w:rPr>
          <w:rFonts w:ascii="Arial" w:hAnsi="Arial" w:cs="Arial"/>
          <w:b/>
        </w:rPr>
      </w:pPr>
      <w:r w:rsidRPr="003F7146">
        <w:rPr>
          <w:rFonts w:ascii="Arial" w:hAnsi="Arial" w:cs="Arial"/>
          <w:b/>
        </w:rPr>
        <w:t>Computer Systems</w:t>
      </w:r>
    </w:p>
    <w:p w14:paraId="7E3DBD6C" w14:textId="77777777" w:rsidR="003E5B8C" w:rsidRPr="003F7146" w:rsidRDefault="003E5B8C" w:rsidP="003E5B8C">
      <w:pPr>
        <w:spacing w:after="240"/>
        <w:jc w:val="both"/>
        <w:rPr>
          <w:rFonts w:ascii="Arial" w:hAnsi="Arial" w:cs="Arial"/>
        </w:rPr>
      </w:pPr>
      <w:r w:rsidRPr="003F7146">
        <w:rPr>
          <w:rFonts w:ascii="Arial" w:hAnsi="Arial" w:cs="Arial"/>
        </w:rPr>
        <w:t>The following State-level systems are utilized by Counties for these programs:</w:t>
      </w:r>
    </w:p>
    <w:p w14:paraId="2198D6B7" w14:textId="77777777" w:rsidR="003E5B8C" w:rsidRPr="008362B1" w:rsidRDefault="003E5B8C" w:rsidP="006550B6">
      <w:pPr>
        <w:pStyle w:val="ListParagraph"/>
        <w:numPr>
          <w:ilvl w:val="0"/>
          <w:numId w:val="56"/>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7F71F555" w14:textId="77777777" w:rsidR="003E5B8C" w:rsidRPr="008362B1" w:rsidRDefault="003E5B8C" w:rsidP="003E5B8C">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51DDA953" w14:textId="77777777" w:rsidR="003E5B8C" w:rsidRPr="008362B1" w:rsidRDefault="003E5B8C" w:rsidP="003E5B8C">
      <w:pPr>
        <w:spacing w:after="240"/>
        <w:ind w:left="720"/>
        <w:jc w:val="both"/>
        <w:rPr>
          <w:rFonts w:ascii="Arial" w:hAnsi="Arial" w:cs="Arial"/>
        </w:rPr>
      </w:pPr>
      <w:r w:rsidRPr="008362B1">
        <w:rPr>
          <w:rFonts w:ascii="Arial" w:hAnsi="Arial" w:cs="Arial"/>
        </w:rPr>
        <w:t>SACWIS is used at the county level to:</w:t>
      </w:r>
    </w:p>
    <w:p w14:paraId="3FB5C146"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3AC47864"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1E4B65A1"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4D868809"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D1DA41A"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lastRenderedPageBreak/>
        <w:t>Process adoptions and subsidies</w:t>
      </w:r>
      <w:r>
        <w:rPr>
          <w:rFonts w:ascii="Arial" w:hAnsi="Arial" w:cs="Arial"/>
        </w:rPr>
        <w:t>;</w:t>
      </w:r>
    </w:p>
    <w:p w14:paraId="352D4353"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247CA4BD" w14:textId="77777777" w:rsidR="003E5B8C"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5CC8BB7A" w14:textId="77777777" w:rsidR="003E5B8C" w:rsidRDefault="003E5B8C" w:rsidP="003E5B8C">
      <w:pPr>
        <w:spacing w:after="240"/>
        <w:ind w:left="720"/>
        <w:jc w:val="both"/>
        <w:rPr>
          <w:rFonts w:ascii="Arial" w:hAnsi="Arial" w:cs="Arial"/>
          <w:i/>
          <w:iCs/>
          <w:color w:val="002060"/>
        </w:rPr>
      </w:pPr>
      <w:r w:rsidRPr="008E2A25">
        <w:rPr>
          <w:rFonts w:ascii="Arial" w:hAnsi="Arial" w:cs="Arial"/>
          <w:i/>
          <w:iCs/>
          <w:color w:val="002060"/>
        </w:rPr>
        <w:t>When Foster Care is a major program, SACWIS is a significant system for compliance with Eligibility requirements</w:t>
      </w:r>
      <w:r>
        <w:rPr>
          <w:rFonts w:ascii="Arial" w:hAnsi="Arial" w:cs="Arial"/>
          <w:i/>
          <w:iCs/>
          <w:color w:val="002060"/>
        </w:rPr>
        <w:t xml:space="preserve"> at the local level. </w:t>
      </w:r>
    </w:p>
    <w:p w14:paraId="3FE43742" w14:textId="7A72666B" w:rsidR="00CA2160" w:rsidRPr="008E2A25" w:rsidRDefault="00CA2160" w:rsidP="003E5B8C">
      <w:pPr>
        <w:spacing w:after="240"/>
        <w:ind w:left="720"/>
        <w:jc w:val="both"/>
        <w:rPr>
          <w:rFonts w:ascii="Arial" w:hAnsi="Arial" w:cs="Arial"/>
          <w:i/>
          <w:iCs/>
          <w:color w:val="002060"/>
        </w:rPr>
      </w:pPr>
      <w:r w:rsidRPr="00CA2160">
        <w:rPr>
          <w:rFonts w:ascii="Arial" w:hAnsi="Arial" w:cs="Arial"/>
          <w:i/>
          <w:iCs/>
          <w:color w:val="002060"/>
        </w:rPr>
        <w:t xml:space="preserve">For AOS auditors, DITA performs testing </w:t>
      </w:r>
      <w:r>
        <w:rPr>
          <w:rFonts w:ascii="Arial" w:hAnsi="Arial" w:cs="Arial"/>
          <w:i/>
          <w:iCs/>
          <w:color w:val="002060"/>
        </w:rPr>
        <w:t>of</w:t>
      </w:r>
      <w:r w:rsidRPr="00CA2160">
        <w:rPr>
          <w:rFonts w:ascii="Arial" w:hAnsi="Arial" w:cs="Arial"/>
          <w:i/>
          <w:iCs/>
          <w:color w:val="002060"/>
        </w:rPr>
        <w:t xml:space="preserve"> </w:t>
      </w:r>
      <w:r>
        <w:rPr>
          <w:rFonts w:ascii="Arial" w:hAnsi="Arial" w:cs="Arial"/>
          <w:i/>
          <w:iCs/>
          <w:color w:val="002060"/>
        </w:rPr>
        <w:t>SACWIS</w:t>
      </w:r>
      <w:r w:rsidRPr="00CA2160">
        <w:rPr>
          <w:rFonts w:ascii="Arial" w:hAnsi="Arial" w:cs="Arial"/>
          <w:i/>
          <w:iCs/>
          <w:color w:val="002060"/>
        </w:rPr>
        <w:t>.   A recap of that work performed, and any user control considerations will be sent out when available for 2025.</w:t>
      </w:r>
    </w:p>
    <w:p w14:paraId="1BCD28D7" w14:textId="28C1FAAB" w:rsidR="003E5B8C" w:rsidRPr="008E2A25"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Statewide automated eligibility system</w:t>
      </w:r>
      <w:r>
        <w:rPr>
          <w:rFonts w:ascii="Arial" w:hAnsi="Arial" w:cs="Arial"/>
        </w:rPr>
        <w:t xml:space="preserve"> Ohio Benefits (OB)</w:t>
      </w:r>
      <w:r w:rsidRPr="003F7146">
        <w:rPr>
          <w:rFonts w:ascii="Arial" w:hAnsi="Arial" w:cs="Arial"/>
        </w:rPr>
        <w:t xml:space="preserve"> - Used primarily to determine eligibility and benefit amounts for </w:t>
      </w:r>
      <w:r>
        <w:rPr>
          <w:rFonts w:ascii="Arial" w:hAnsi="Arial" w:cs="Arial"/>
        </w:rPr>
        <w:t>SNAP Cluster</w:t>
      </w:r>
      <w:r w:rsidRPr="003F7146">
        <w:rPr>
          <w:rFonts w:ascii="Arial" w:hAnsi="Arial" w:cs="Arial"/>
        </w:rPr>
        <w:t xml:space="preserve">, TANF, CHIP, </w:t>
      </w:r>
      <w:r>
        <w:rPr>
          <w:rFonts w:ascii="Arial" w:hAnsi="Arial" w:cs="Arial"/>
        </w:rPr>
        <w:t xml:space="preserve">CCDF Cluster,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49"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28A47AB3"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Statewide Automated Eligibility System is not expected to be a significant system at the local level. </w:t>
      </w:r>
    </w:p>
    <w:p w14:paraId="49040084" w14:textId="77777777" w:rsidR="003E5B8C"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 xml:space="preserve">TAP tracks attendance and calculates the amount to be paid to the </w:t>
      </w:r>
      <w:r>
        <w:rPr>
          <w:rFonts w:ascii="Arial" w:hAnsi="Arial" w:cs="Arial"/>
        </w:rPr>
        <w:t>CCDF Cluster</w:t>
      </w:r>
      <w:r w:rsidRPr="003F7146">
        <w:rPr>
          <w:rFonts w:ascii="Arial" w:hAnsi="Arial" w:cs="Arial"/>
        </w:rPr>
        <w:t>.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3994997A"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TAP</w:t>
      </w:r>
      <w:r w:rsidRPr="008E2A25">
        <w:rPr>
          <w:rFonts w:ascii="Arial" w:hAnsi="Arial" w:cs="Arial"/>
          <w:i/>
          <w:iCs/>
          <w:color w:val="002060"/>
        </w:rPr>
        <w:t xml:space="preserve"> System is not expected to be a significant system at the local level. </w:t>
      </w:r>
    </w:p>
    <w:p w14:paraId="14D0A8C7" w14:textId="77777777" w:rsidR="003E5B8C" w:rsidRDefault="003E5B8C" w:rsidP="006550B6">
      <w:pPr>
        <w:pStyle w:val="ListParagraph"/>
        <w:numPr>
          <w:ilvl w:val="0"/>
          <w:numId w:val="56"/>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23E78A66"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SSBG Reporting</w:t>
      </w:r>
      <w:r w:rsidRPr="008E2A25">
        <w:rPr>
          <w:rFonts w:ascii="Arial" w:hAnsi="Arial" w:cs="Arial"/>
          <w:i/>
          <w:iCs/>
          <w:color w:val="002060"/>
        </w:rPr>
        <w:t xml:space="preserve"> System is not expected to be a significant system at the local level. </w:t>
      </w:r>
    </w:p>
    <w:p w14:paraId="04B53610" w14:textId="77777777" w:rsidR="003E5B8C" w:rsidRPr="003F7146"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 xml:space="preserve">CFIS – (County Finance Information System) </w:t>
      </w:r>
      <w:r>
        <w:rPr>
          <w:rFonts w:ascii="Arial" w:hAnsi="Arial" w:cs="Arial"/>
        </w:rPr>
        <w:t xml:space="preserve">is a web-based application which </w:t>
      </w:r>
      <w:r w:rsidRPr="003F7146">
        <w:rPr>
          <w:rFonts w:ascii="Arial" w:hAnsi="Arial" w:cs="Arial"/>
        </w:rPr>
        <w:t xml:space="preserve">drives the financial reporting (Forms 2827, 2750, and 2820, RMS activity, etc.). The current and archived CFIS information can be accessed at the County JFS site.  At the county level, financial data is imported (pulled) from templates or from interfaced systems like RMS into the CFIS reporting system.  Information flows from the county system through CFIS and up to OAKS.  Each grant is coded separately.  ODJFS has a spreadsheet for coding in CFIS.  ODJFS updates this information each year.  </w:t>
      </w:r>
    </w:p>
    <w:p w14:paraId="36E7B078" w14:textId="77777777" w:rsidR="003E5B8C" w:rsidRPr="003F7146" w:rsidRDefault="003E5B8C" w:rsidP="006550B6">
      <w:pPr>
        <w:pStyle w:val="ListParagraph"/>
        <w:numPr>
          <w:ilvl w:val="1"/>
          <w:numId w:val="56"/>
        </w:numPr>
        <w:spacing w:after="240"/>
        <w:jc w:val="both"/>
        <w:rPr>
          <w:rFonts w:ascii="Arial" w:hAnsi="Arial" w:cs="Arial"/>
        </w:rPr>
      </w:pPr>
      <w:r w:rsidRPr="003F7146">
        <w:rPr>
          <w:rFonts w:ascii="Arial" w:hAnsi="Arial" w:cs="Arial"/>
        </w:rPr>
        <w:t>County JFS fiscal offices use CFIS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Ledger Reporting (LR) system.  </w:t>
      </w:r>
    </w:p>
    <w:p w14:paraId="7169CF52" w14:textId="77777777" w:rsidR="003E5B8C" w:rsidRPr="003F7146" w:rsidRDefault="003E5B8C" w:rsidP="006550B6">
      <w:pPr>
        <w:pStyle w:val="ListParagraph"/>
        <w:numPr>
          <w:ilvl w:val="1"/>
          <w:numId w:val="56"/>
        </w:numPr>
        <w:spacing w:after="240"/>
        <w:jc w:val="both"/>
        <w:rPr>
          <w:rFonts w:ascii="Arial" w:hAnsi="Arial" w:cs="Arial"/>
        </w:rPr>
      </w:pPr>
      <w:r>
        <w:rPr>
          <w:rFonts w:ascii="Arial" w:hAnsi="Arial" w:cs="Arial"/>
        </w:rPr>
        <w:lastRenderedPageBreak/>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034373EE" w14:textId="77777777" w:rsidR="003E5B8C" w:rsidRDefault="003E5B8C" w:rsidP="006550B6">
      <w:pPr>
        <w:pStyle w:val="ListParagraph"/>
        <w:numPr>
          <w:ilvl w:val="1"/>
          <w:numId w:val="56"/>
        </w:numPr>
        <w:spacing w:after="240"/>
        <w:jc w:val="both"/>
        <w:rPr>
          <w:rFonts w:ascii="Arial" w:hAnsi="Arial" w:cs="Arial"/>
        </w:rPr>
      </w:pPr>
      <w:r w:rsidRPr="003F7146">
        <w:rPr>
          <w:rFonts w:ascii="Arial" w:hAnsi="Arial" w:cs="Arial"/>
        </w:rPr>
        <w:t xml:space="preserve">ODJFS has a process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4DC31DBE" w14:textId="77777777" w:rsidR="003E5B8C" w:rsidRDefault="003E5B8C" w:rsidP="003E5B8C">
      <w:pPr>
        <w:pStyle w:val="ListParagraph"/>
        <w:spacing w:after="240"/>
        <w:jc w:val="both"/>
        <w:rPr>
          <w:rFonts w:ascii="Arial" w:hAnsi="Arial" w:cs="Arial"/>
          <w:i/>
          <w:iCs/>
          <w:color w:val="002060"/>
        </w:rPr>
      </w:pPr>
      <w:r>
        <w:rPr>
          <w:rFonts w:ascii="Arial" w:hAnsi="Arial" w:cs="Arial"/>
          <w:i/>
          <w:iCs/>
          <w:color w:val="002060"/>
        </w:rPr>
        <w:t>CFIS</w:t>
      </w:r>
      <w:r w:rsidRPr="004F4DE5">
        <w:rPr>
          <w:rFonts w:ascii="Arial" w:hAnsi="Arial" w:cs="Arial"/>
          <w:i/>
          <w:iCs/>
          <w:color w:val="002060"/>
        </w:rPr>
        <w:t xml:space="preserve"> is a significant system for compliance </w:t>
      </w:r>
      <w:r>
        <w:rPr>
          <w:rFonts w:ascii="Arial" w:hAnsi="Arial" w:cs="Arial"/>
          <w:i/>
          <w:iCs/>
          <w:color w:val="002060"/>
        </w:rPr>
        <w:t>at the local level</w:t>
      </w:r>
      <w:r w:rsidRPr="004F4DE5">
        <w:rPr>
          <w:rFonts w:ascii="Arial" w:hAnsi="Arial" w:cs="Arial"/>
          <w:i/>
          <w:iCs/>
          <w:color w:val="002060"/>
        </w:rPr>
        <w:t xml:space="preserve">. </w:t>
      </w:r>
    </w:p>
    <w:p w14:paraId="5E73ED21" w14:textId="2C67A3F4" w:rsidR="00CA2160" w:rsidRPr="00CA2160" w:rsidRDefault="00CA2160" w:rsidP="00CA2160">
      <w:pPr>
        <w:spacing w:after="240"/>
        <w:ind w:left="720"/>
        <w:jc w:val="both"/>
        <w:rPr>
          <w:rFonts w:ascii="Arial" w:hAnsi="Arial" w:cs="Arial"/>
          <w:i/>
          <w:iCs/>
          <w:color w:val="002060"/>
        </w:rPr>
      </w:pPr>
      <w:r>
        <w:rPr>
          <w:rFonts w:ascii="Arial" w:hAnsi="Arial" w:cs="Arial"/>
          <w:i/>
          <w:iCs/>
          <w:color w:val="002060"/>
        </w:rPr>
        <w:t xml:space="preserve">For AOS auditors, </w:t>
      </w:r>
      <w:r w:rsidRPr="0066258B">
        <w:rPr>
          <w:rFonts w:ascii="Arial" w:hAnsi="Arial" w:cs="Arial"/>
          <w:i/>
          <w:iCs/>
          <w:color w:val="002060"/>
        </w:rPr>
        <w:t xml:space="preserve">DITA </w:t>
      </w:r>
      <w:r>
        <w:rPr>
          <w:rFonts w:ascii="Arial" w:hAnsi="Arial" w:cs="Arial"/>
          <w:i/>
          <w:iCs/>
          <w:color w:val="002060"/>
        </w:rPr>
        <w:t>performs</w:t>
      </w:r>
      <w:r w:rsidRPr="0066258B">
        <w:rPr>
          <w:rFonts w:ascii="Arial" w:hAnsi="Arial" w:cs="Arial"/>
          <w:i/>
          <w:iCs/>
          <w:color w:val="002060"/>
        </w:rPr>
        <w:t xml:space="preserve"> testing</w:t>
      </w:r>
      <w:r>
        <w:rPr>
          <w:rFonts w:ascii="Arial" w:hAnsi="Arial" w:cs="Arial"/>
          <w:i/>
          <w:iCs/>
          <w:color w:val="002060"/>
        </w:rPr>
        <w:t xml:space="preserve"> of</w:t>
      </w:r>
      <w:r w:rsidRPr="0066258B">
        <w:rPr>
          <w:rFonts w:ascii="Arial" w:hAnsi="Arial" w:cs="Arial"/>
          <w:i/>
          <w:iCs/>
          <w:color w:val="002060"/>
        </w:rPr>
        <w:t xml:space="preserve">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2025</w:t>
      </w:r>
      <w:r w:rsidRPr="0066258B">
        <w:rPr>
          <w:rFonts w:ascii="Arial" w:hAnsi="Arial" w:cs="Arial"/>
          <w:i/>
          <w:iCs/>
          <w:color w:val="002060"/>
        </w:rPr>
        <w:t>.</w:t>
      </w:r>
    </w:p>
    <w:p w14:paraId="5158E947" w14:textId="77777777" w:rsidR="003E5B8C" w:rsidRPr="00D94F69" w:rsidRDefault="003E5B8C" w:rsidP="003E5B8C">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6247C674"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2/17/2026</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31" w:name="_Toc224213057"/>
      <w:r w:rsidRPr="00A0464C">
        <w:rPr>
          <w:rFonts w:cs="Arial"/>
          <w:sz w:val="24"/>
          <w:szCs w:val="24"/>
        </w:rPr>
        <w:t>Reporting</w:t>
      </w:r>
      <w:bookmarkEnd w:id="31"/>
    </w:p>
    <w:p w14:paraId="098F526F" w14:textId="34DEF244" w:rsidR="002A4184" w:rsidRPr="0019565C" w:rsidRDefault="0047409E" w:rsidP="006672EA">
      <w:pPr>
        <w:spacing w:after="240"/>
        <w:jc w:val="both"/>
        <w:rPr>
          <w:rFonts w:ascii="Arial" w:hAnsi="Arial" w:cs="Arial"/>
          <w:b/>
        </w:rPr>
        <w:sectPr w:rsidR="002A4184" w:rsidRPr="0019565C" w:rsidSect="00FE4777">
          <w:headerReference w:type="default" r:id="rId50"/>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1"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32" w:name="_Toc442267685"/>
      <w:bookmarkStart w:id="33" w:name="_Toc224213058"/>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32"/>
      <w:bookmarkEnd w:id="33"/>
    </w:p>
    <w:p w14:paraId="5009BB8E" w14:textId="77777777" w:rsidR="007E5B12" w:rsidRPr="00A0464C" w:rsidRDefault="007E5B12" w:rsidP="006672EA">
      <w:pPr>
        <w:pStyle w:val="Heading2"/>
        <w:jc w:val="both"/>
        <w:rPr>
          <w:rFonts w:cs="Arial"/>
          <w:sz w:val="24"/>
        </w:rPr>
      </w:pPr>
      <w:bookmarkStart w:id="34" w:name="_Toc442267686"/>
      <w:bookmarkStart w:id="35" w:name="_Toc224213059"/>
      <w:r w:rsidRPr="00A0464C">
        <w:rPr>
          <w:rFonts w:cs="Arial"/>
          <w:sz w:val="24"/>
        </w:rPr>
        <w:t>A.  ACTIVITIES ALLOWED OR UNALLOWED</w:t>
      </w:r>
      <w:bookmarkEnd w:id="34"/>
      <w:bookmarkEnd w:id="35"/>
    </w:p>
    <w:p w14:paraId="15499E2F" w14:textId="3214755D" w:rsidR="007E5B12" w:rsidRPr="00A0464C" w:rsidRDefault="006A15E5" w:rsidP="006672EA">
      <w:pPr>
        <w:pStyle w:val="Heading3"/>
        <w:jc w:val="both"/>
        <w:rPr>
          <w:rFonts w:cs="Arial"/>
          <w:sz w:val="24"/>
          <w:szCs w:val="24"/>
        </w:rPr>
      </w:pPr>
      <w:bookmarkStart w:id="36" w:name="_Toc442267687"/>
      <w:bookmarkStart w:id="37" w:name="_Toc224213060"/>
      <w:r w:rsidRPr="00A0464C">
        <w:rPr>
          <w:rFonts w:cs="Arial"/>
          <w:sz w:val="24"/>
          <w:szCs w:val="24"/>
        </w:rPr>
        <w:t xml:space="preserve">OMB </w:t>
      </w:r>
      <w:r w:rsidR="007E5B12" w:rsidRPr="00A0464C">
        <w:rPr>
          <w:rFonts w:cs="Arial"/>
          <w:sz w:val="24"/>
          <w:szCs w:val="24"/>
        </w:rPr>
        <w:t>Compliance Requirements</w:t>
      </w:r>
      <w:bookmarkEnd w:id="36"/>
      <w:bookmarkEnd w:id="37"/>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1EB5072A" w14:textId="25417255" w:rsidR="00B434A5" w:rsidRPr="00B434A5" w:rsidRDefault="00B434A5" w:rsidP="00B434A5">
      <w:pPr>
        <w:spacing w:after="240"/>
        <w:jc w:val="both"/>
        <w:rPr>
          <w:rFonts w:ascii="Arial" w:hAnsi="Arial" w:cs="Arial"/>
          <w:bCs/>
          <w:i/>
          <w:iCs/>
        </w:rPr>
      </w:pPr>
      <w:r w:rsidRPr="00B434A5">
        <w:rPr>
          <w:rFonts w:ascii="Arial" w:hAnsi="Arial" w:cs="Arial"/>
          <w:bCs/>
          <w:i/>
          <w:iCs/>
        </w:rPr>
        <w:t>1.</w:t>
      </w:r>
      <w:r w:rsidRPr="00B434A5">
        <w:rPr>
          <w:rFonts w:ascii="Arial" w:hAnsi="Arial" w:cs="Arial"/>
          <w:bCs/>
          <w:i/>
          <w:iCs/>
        </w:rPr>
        <w:tab/>
        <w:t>Activities Allowed</w:t>
      </w:r>
    </w:p>
    <w:p w14:paraId="4169736F" w14:textId="0AF0CCE9" w:rsidR="00B434A5" w:rsidRPr="00B434A5" w:rsidRDefault="00B434A5" w:rsidP="00B434A5">
      <w:pPr>
        <w:spacing w:after="240"/>
        <w:ind w:left="1440" w:hanging="720"/>
        <w:jc w:val="both"/>
        <w:rPr>
          <w:rFonts w:ascii="Arial" w:hAnsi="Arial" w:cs="Arial"/>
          <w:bCs/>
        </w:rPr>
      </w:pPr>
      <w:r w:rsidRPr="00B434A5">
        <w:rPr>
          <w:rFonts w:ascii="Arial" w:hAnsi="Arial" w:cs="Arial"/>
          <w:bCs/>
        </w:rPr>
        <w:t>a.</w:t>
      </w:r>
      <w:r w:rsidRPr="00B434A5">
        <w:rPr>
          <w:rFonts w:ascii="Arial" w:hAnsi="Arial" w:cs="Arial"/>
          <w:bCs/>
        </w:rPr>
        <w:tab/>
        <w:t xml:space="preserve">Funds may be expended for foster care maintenance payments on behalf of eligible children, in accordance with the Title IV-E agency’s foster care maintenance payment rate schedule and in accordance with 45 CFR section 1356.21, to individuals serving as foster family homes, to child- care institutions, directly to a youth aged 18 or older who is in a supervised independent living setting if no actual provider or other child placing intermediary is involved, or public or private child-placement or child-care agencies. Such payments may include the cost of (and the cost of providing, including certain associated administrative and operating costs of a child care institution) food, clothing, shelter, daily supervision, school supplies, personal incidentals, liability insurance with respect to a child, and reasonable travel to the child’s home for visitation, as well as reasonable travel for the child to remain in the same school he or she was attending before placement in foster care (42 USC 672(b)(1) and (2), (c)(2), and 675(4) and the </w:t>
      </w:r>
      <w:hyperlink r:id="rId52" w:history="1">
        <w:r w:rsidRPr="00B434A5">
          <w:rPr>
            <w:rStyle w:val="Hyperlink"/>
            <w:rFonts w:cs="Arial"/>
            <w:bCs/>
          </w:rPr>
          <w:t>Child Welfare Policy Manual section 8.3B Q/A#9</w:t>
        </w:r>
      </w:hyperlink>
      <w:r w:rsidRPr="00B434A5">
        <w:rPr>
          <w:rFonts w:ascii="Arial" w:hAnsi="Arial" w:cs="Arial"/>
          <w:bCs/>
        </w:rPr>
        <w:t xml:space="preserve"> and Program Instruction ACYF-CB-PI-10-11: </w:t>
      </w:r>
      <w:hyperlink r:id="rId53" w:history="1">
        <w:r w:rsidRPr="00A04B44">
          <w:rPr>
            <w:rStyle w:val="Hyperlink"/>
            <w:rFonts w:cs="Arial"/>
            <w:bCs/>
          </w:rPr>
          <w:t>https://acf.gov/cb/policy-guidance/pi-10-11</w:t>
        </w:r>
      </w:hyperlink>
      <w:r>
        <w:rPr>
          <w:rFonts w:ascii="Arial" w:hAnsi="Arial" w:cs="Arial"/>
          <w:bCs/>
        </w:rPr>
        <w:t>)</w:t>
      </w:r>
      <w:r w:rsidRPr="00B434A5">
        <w:rPr>
          <w:rFonts w:ascii="Arial" w:hAnsi="Arial" w:cs="Arial"/>
          <w:bCs/>
        </w:rPr>
        <w:t>.</w:t>
      </w:r>
    </w:p>
    <w:p w14:paraId="56652521" w14:textId="12ACD36C" w:rsidR="00B434A5" w:rsidRPr="00B434A5" w:rsidRDefault="00B434A5" w:rsidP="00B434A5">
      <w:pPr>
        <w:spacing w:after="240"/>
        <w:ind w:left="1440" w:hanging="720"/>
        <w:jc w:val="both"/>
        <w:rPr>
          <w:rFonts w:ascii="Arial" w:hAnsi="Arial" w:cs="Arial"/>
          <w:bCs/>
        </w:rPr>
      </w:pPr>
      <w:r w:rsidRPr="00B434A5">
        <w:rPr>
          <w:rFonts w:ascii="Arial" w:hAnsi="Arial" w:cs="Arial"/>
          <w:bCs/>
        </w:rPr>
        <w:lastRenderedPageBreak/>
        <w:t>b.</w:t>
      </w:r>
      <w:r w:rsidRPr="00B434A5">
        <w:rPr>
          <w:rFonts w:ascii="Arial" w:hAnsi="Arial" w:cs="Arial"/>
          <w:bCs/>
        </w:rPr>
        <w:tab/>
        <w:t>Title IV-E agencies may claim Title IV-E foster care maintenance payments and administrative costs consistent with 45 CFR section 1356.60(c) for a child placed with a parent in a licensed residential family- based treatment facility for substance abuse for up to 12 months (42 USC 672(j) and 672(a)(2)(C)).</w:t>
      </w:r>
    </w:p>
    <w:p w14:paraId="5FFE43D5" w14:textId="3FF02EDC" w:rsidR="00B434A5" w:rsidRPr="00B434A5" w:rsidRDefault="00B434A5" w:rsidP="00B434A5">
      <w:pPr>
        <w:spacing w:after="240"/>
        <w:ind w:left="1440" w:hanging="720"/>
        <w:jc w:val="both"/>
        <w:rPr>
          <w:rFonts w:ascii="Arial" w:hAnsi="Arial" w:cs="Arial"/>
          <w:bCs/>
        </w:rPr>
      </w:pPr>
      <w:r w:rsidRPr="00B434A5">
        <w:rPr>
          <w:rFonts w:ascii="Arial" w:hAnsi="Arial" w:cs="Arial"/>
          <w:bCs/>
        </w:rPr>
        <w:t>c.</w:t>
      </w:r>
      <w:r w:rsidRPr="00B434A5">
        <w:rPr>
          <w:rFonts w:ascii="Arial" w:hAnsi="Arial" w:cs="Arial"/>
          <w:bCs/>
        </w:rPr>
        <w:tab/>
        <w:t>Funds may be expended for training (including both short- and long-term training at educational institutions through awards to such institutions or by direct financial assistance to students enrolled in such institutions) of personnel employed or preparing for employment by the agency administering the plan (42 USC 674(a)(3)(A)). All training activities and</w:t>
      </w:r>
      <w:r>
        <w:rPr>
          <w:rFonts w:ascii="Arial" w:hAnsi="Arial" w:cs="Arial"/>
          <w:bCs/>
        </w:rPr>
        <w:t xml:space="preserve"> </w:t>
      </w:r>
      <w:r w:rsidRPr="00B434A5">
        <w:rPr>
          <w:rFonts w:ascii="Arial" w:hAnsi="Arial" w:cs="Arial"/>
          <w:bCs/>
        </w:rPr>
        <w:t>costs funded under Title IV-E shall be included in the Title IV-E agency’s training plan for Title IV-B (45 CFR section 1356.60(b)(2)).</w:t>
      </w:r>
    </w:p>
    <w:p w14:paraId="0ADA2033" w14:textId="1A2FB596" w:rsidR="00B434A5" w:rsidRPr="00B434A5" w:rsidRDefault="00B434A5" w:rsidP="00B434A5">
      <w:pPr>
        <w:spacing w:after="240"/>
        <w:ind w:left="1440" w:hanging="720"/>
        <w:jc w:val="both"/>
        <w:rPr>
          <w:rFonts w:ascii="Arial" w:hAnsi="Arial" w:cs="Arial"/>
          <w:bCs/>
        </w:rPr>
      </w:pPr>
      <w:r w:rsidRPr="00B434A5">
        <w:rPr>
          <w:rFonts w:ascii="Arial" w:hAnsi="Arial" w:cs="Arial"/>
          <w:bCs/>
        </w:rPr>
        <w:t>d.</w:t>
      </w:r>
      <w:r w:rsidRPr="00B434A5">
        <w:rPr>
          <w:rFonts w:ascii="Arial" w:hAnsi="Arial" w:cs="Arial"/>
          <w:bCs/>
        </w:rPr>
        <w:tab/>
        <w:t>Funds may be expended for short-term training of (1) relative guardians;</w:t>
      </w:r>
      <w:r>
        <w:rPr>
          <w:rFonts w:ascii="Arial" w:hAnsi="Arial" w:cs="Arial"/>
          <w:bCs/>
        </w:rPr>
        <w:t xml:space="preserve"> </w:t>
      </w:r>
      <w:r w:rsidRPr="00B434A5">
        <w:rPr>
          <w:rFonts w:ascii="Arial" w:hAnsi="Arial" w:cs="Arial"/>
          <w:bCs/>
        </w:rPr>
        <w:t>(2) state/tribe-licensed or state/tribe-approved child welfare agencies providing services to children receiving Title IV-E assistance; (3) child abuse and neglect court personnel; (4) agency, child or parent attorneys;</w:t>
      </w:r>
      <w:r>
        <w:rPr>
          <w:rFonts w:ascii="Arial" w:hAnsi="Arial" w:cs="Arial"/>
          <w:bCs/>
        </w:rPr>
        <w:t xml:space="preserve"> </w:t>
      </w:r>
      <w:r w:rsidRPr="00B434A5">
        <w:rPr>
          <w:rFonts w:ascii="Arial" w:hAnsi="Arial" w:cs="Arial"/>
          <w:bCs/>
        </w:rPr>
        <w:t>(5) guardians ad litem; and (6) court-appointed special advocates (42 USC 674(a)(3)(B B)).</w:t>
      </w:r>
    </w:p>
    <w:p w14:paraId="66BFE062" w14:textId="6223EC59" w:rsidR="00B434A5" w:rsidRPr="00B434A5" w:rsidRDefault="00B434A5" w:rsidP="00B434A5">
      <w:pPr>
        <w:spacing w:after="240"/>
        <w:ind w:left="1440" w:hanging="720"/>
        <w:jc w:val="both"/>
        <w:rPr>
          <w:rFonts w:ascii="Arial" w:hAnsi="Arial" w:cs="Arial"/>
          <w:bCs/>
        </w:rPr>
      </w:pPr>
      <w:r w:rsidRPr="00B434A5">
        <w:rPr>
          <w:rFonts w:ascii="Arial" w:hAnsi="Arial" w:cs="Arial"/>
          <w:bCs/>
        </w:rPr>
        <w:t>e.</w:t>
      </w:r>
      <w:r w:rsidRPr="00B434A5">
        <w:rPr>
          <w:rFonts w:ascii="Arial" w:hAnsi="Arial" w:cs="Arial"/>
          <w:bCs/>
        </w:rPr>
        <w:tab/>
        <w:t>Funds may be expended for short-term training, including associated travel and per diem, of current or prospective foster parents and staff of licensed or approved child-care institutions at the initiation of or during their period of care (45 CFR section 1356.60(b)(1)(ii)).</w:t>
      </w:r>
    </w:p>
    <w:p w14:paraId="052FA407" w14:textId="1E9B5F96" w:rsidR="00B434A5" w:rsidRPr="00B434A5" w:rsidRDefault="00B434A5" w:rsidP="00B434A5">
      <w:pPr>
        <w:spacing w:after="240"/>
        <w:ind w:left="1440" w:hanging="720"/>
        <w:jc w:val="both"/>
        <w:rPr>
          <w:rFonts w:ascii="Arial" w:hAnsi="Arial" w:cs="Arial"/>
          <w:bCs/>
        </w:rPr>
      </w:pPr>
      <w:r w:rsidRPr="00B434A5">
        <w:rPr>
          <w:rFonts w:ascii="Arial" w:hAnsi="Arial" w:cs="Arial"/>
          <w:bCs/>
        </w:rPr>
        <w:t>f.</w:t>
      </w:r>
      <w:r w:rsidRPr="00B434A5">
        <w:rPr>
          <w:rFonts w:ascii="Arial" w:hAnsi="Arial" w:cs="Arial"/>
          <w:bCs/>
        </w:rPr>
        <w:tab/>
        <w:t xml:space="preserve">Funds may be expended for costs directly related to the administration of the program that are necessary for the proper and efficient administration of the Title IV-E plan. The approved public assistance cost allocation plan (states) or approved cost allocation methodology (tribes) shall identify which costs are allocated and claimed under this program. Examples of allowable costs for the administration of the Foster Care program include those associated with eligibility determination and redetermination; independent legal representation in foster care and other civil legal proceedings (as necessary to carry out the requirements in an approved </w:t>
      </w:r>
      <w:hyperlink r:id="rId54" w:history="1">
        <w:r w:rsidRPr="00B434A5">
          <w:rPr>
            <w:rStyle w:val="Hyperlink"/>
            <w:rFonts w:cs="Arial"/>
            <w:bCs/>
          </w:rPr>
          <w:t>Title IV-E Foster Care plan</w:t>
        </w:r>
      </w:hyperlink>
      <w:r w:rsidRPr="00B434A5">
        <w:rPr>
          <w:rFonts w:ascii="Arial" w:hAnsi="Arial" w:cs="Arial"/>
          <w:bCs/>
        </w:rPr>
        <w:t>) by an attorney for a title IV-E eligible child in foster care, a child who has been determined as a candidate for placement in title IV-E Foster Care or for the parents, relative caregiver(s), and the Indian custodian(s), of such a child; legal representation by an attorney or non-attorney representing an Indian child's tribe in any state court proceeding for the foster care placement or termination of parental rights of an Indian child who is in title IV-E Foster Care or an Indian child who is a candidate for title IV-E Foster Care; referral to services; preparation for and participation in judicial determinations; hearings and appeals; rate setting; placement of the child; development of the case plan; case reviews; case management and supervision; recruitment and licensing of foster homes and institutions; costs related to data collection and reporting; and a proportionate share of related agency overhead (45 CFR section 1356.60(c) and Child Welfare Policy Manual section 8.1B Q/A’s #30-32).</w:t>
      </w:r>
    </w:p>
    <w:p w14:paraId="4440D317" w14:textId="72D2A08E" w:rsidR="00B434A5" w:rsidRPr="00B434A5" w:rsidRDefault="00B434A5" w:rsidP="00B434A5">
      <w:pPr>
        <w:spacing w:after="240"/>
        <w:ind w:left="1440" w:hanging="720"/>
        <w:jc w:val="both"/>
        <w:rPr>
          <w:rFonts w:ascii="Arial" w:hAnsi="Arial" w:cs="Arial"/>
          <w:bCs/>
        </w:rPr>
      </w:pPr>
      <w:r w:rsidRPr="00B434A5">
        <w:rPr>
          <w:rFonts w:ascii="Arial" w:hAnsi="Arial" w:cs="Arial"/>
          <w:bCs/>
        </w:rPr>
        <w:t>g.</w:t>
      </w:r>
      <w:r w:rsidRPr="00B434A5">
        <w:rPr>
          <w:rFonts w:ascii="Arial" w:hAnsi="Arial" w:cs="Arial"/>
          <w:bCs/>
        </w:rPr>
        <w:tab/>
        <w:t>Funds may be expended for activities defined as sex trafficking administrative activities (see list of examples below). These activities are meant to combat sex trafficking on behalf of any child or youth in the placement, care, or supervision of the Title IV-E agency who is at risk of becoming a sex trafficking victim or who is identified as a sex trafficking victim. Such children do not need to be Title IV-E eligible and include those who are not removed from home; those who have run away from</w:t>
      </w:r>
      <w:r>
        <w:rPr>
          <w:rFonts w:ascii="Arial" w:hAnsi="Arial" w:cs="Arial"/>
          <w:bCs/>
        </w:rPr>
        <w:t xml:space="preserve"> </w:t>
      </w:r>
      <w:r w:rsidRPr="00B434A5">
        <w:rPr>
          <w:rFonts w:ascii="Arial" w:hAnsi="Arial" w:cs="Arial"/>
          <w:bCs/>
        </w:rPr>
        <w:t>foster care and are under age 18 or such higher age elected under Section 475(8) of the Social Security Act; and youth who are not in foster care who are receiving services under the John H. Chafee Foster Care Program for Successful Transition to Adulthood (Assistance Listing 93.674) and at the option of the agency, youth under age 26 who were or were never in foster care (42 USC 671(a)(9), USC 671(a)(34), and 671(a)(35)).</w:t>
      </w:r>
    </w:p>
    <w:p w14:paraId="3AE3579D" w14:textId="2EE9BA08" w:rsidR="00B434A5" w:rsidRPr="00B434A5" w:rsidRDefault="00B434A5" w:rsidP="00B434A5">
      <w:pPr>
        <w:spacing w:after="240"/>
        <w:ind w:left="720" w:firstLine="720"/>
        <w:jc w:val="both"/>
        <w:rPr>
          <w:rFonts w:ascii="Arial" w:hAnsi="Arial" w:cs="Arial"/>
          <w:bCs/>
        </w:rPr>
      </w:pPr>
      <w:r w:rsidRPr="00B434A5">
        <w:rPr>
          <w:rFonts w:ascii="Arial" w:hAnsi="Arial" w:cs="Arial"/>
          <w:bCs/>
        </w:rPr>
        <w:lastRenderedPageBreak/>
        <w:t>Examples of activities allowable as sex trafficking administration include:</w:t>
      </w:r>
    </w:p>
    <w:p w14:paraId="58432A5C" w14:textId="212F8FF7" w:rsidR="00B434A5" w:rsidRPr="00B434A5" w:rsidRDefault="00B434A5" w:rsidP="00B434A5">
      <w:pPr>
        <w:pStyle w:val="ListParagraph"/>
        <w:numPr>
          <w:ilvl w:val="0"/>
          <w:numId w:val="55"/>
        </w:numPr>
        <w:spacing w:after="240"/>
        <w:jc w:val="both"/>
        <w:rPr>
          <w:rFonts w:ascii="Arial" w:hAnsi="Arial" w:cs="Arial"/>
          <w:bCs/>
        </w:rPr>
      </w:pPr>
      <w:r w:rsidRPr="00B434A5">
        <w:rPr>
          <w:rFonts w:ascii="Arial" w:hAnsi="Arial" w:cs="Arial"/>
          <w:bCs/>
        </w:rPr>
        <w:t>developing and implementing policies and procedures to identify, document in agency records, and determine appropriate services for victims of sex trafficking</w:t>
      </w:r>
    </w:p>
    <w:p w14:paraId="21C240DB" w14:textId="367CF4A9" w:rsidR="00B434A5" w:rsidRPr="00B434A5" w:rsidRDefault="00B434A5" w:rsidP="00B434A5">
      <w:pPr>
        <w:pStyle w:val="ListParagraph"/>
        <w:numPr>
          <w:ilvl w:val="0"/>
          <w:numId w:val="55"/>
        </w:numPr>
        <w:spacing w:after="240"/>
        <w:jc w:val="both"/>
        <w:rPr>
          <w:rFonts w:ascii="Arial" w:hAnsi="Arial" w:cs="Arial"/>
          <w:bCs/>
        </w:rPr>
      </w:pPr>
      <w:r w:rsidRPr="00B434A5">
        <w:rPr>
          <w:rFonts w:ascii="Arial" w:hAnsi="Arial" w:cs="Arial"/>
          <w:bCs/>
        </w:rPr>
        <w:t>conducting sex trafficking screenings and documenting victims of sex trafficking in agency files</w:t>
      </w:r>
    </w:p>
    <w:p w14:paraId="6C3880F7" w14:textId="199F876E" w:rsidR="00B434A5" w:rsidRPr="00B434A5" w:rsidRDefault="00B434A5" w:rsidP="00B434A5">
      <w:pPr>
        <w:pStyle w:val="ListParagraph"/>
        <w:numPr>
          <w:ilvl w:val="0"/>
          <w:numId w:val="55"/>
        </w:numPr>
        <w:spacing w:after="240"/>
        <w:jc w:val="both"/>
        <w:rPr>
          <w:rFonts w:ascii="Arial" w:hAnsi="Arial" w:cs="Arial"/>
          <w:bCs/>
        </w:rPr>
      </w:pPr>
      <w:r w:rsidRPr="00B434A5">
        <w:rPr>
          <w:rFonts w:ascii="Arial" w:hAnsi="Arial" w:cs="Arial"/>
          <w:bCs/>
        </w:rPr>
        <w:t>determining appropriate services for individuals identified as such victims, including referrals to services</w:t>
      </w:r>
    </w:p>
    <w:p w14:paraId="17AFF951" w14:textId="47B84455" w:rsidR="00B434A5" w:rsidRPr="00B434A5" w:rsidRDefault="00B434A5" w:rsidP="00B434A5">
      <w:pPr>
        <w:pStyle w:val="ListParagraph"/>
        <w:numPr>
          <w:ilvl w:val="0"/>
          <w:numId w:val="55"/>
        </w:numPr>
        <w:spacing w:after="240"/>
        <w:jc w:val="both"/>
        <w:rPr>
          <w:rFonts w:ascii="Arial" w:hAnsi="Arial" w:cs="Arial"/>
          <w:bCs/>
        </w:rPr>
      </w:pPr>
      <w:r w:rsidRPr="00B434A5">
        <w:rPr>
          <w:rFonts w:ascii="Arial" w:hAnsi="Arial" w:cs="Arial"/>
          <w:bCs/>
        </w:rPr>
        <w:t>completing reports required for law enforcement and ACF of children or youth whom the agency identifies as being a sex trafficking victim</w:t>
      </w:r>
    </w:p>
    <w:p w14:paraId="6DB69190" w14:textId="52A03BB7" w:rsidR="00B434A5" w:rsidRPr="00B434A5" w:rsidRDefault="00B434A5" w:rsidP="00B434A5">
      <w:pPr>
        <w:pStyle w:val="ListParagraph"/>
        <w:numPr>
          <w:ilvl w:val="0"/>
          <w:numId w:val="55"/>
        </w:numPr>
        <w:spacing w:after="240"/>
        <w:jc w:val="both"/>
        <w:rPr>
          <w:rFonts w:ascii="Arial" w:hAnsi="Arial" w:cs="Arial"/>
          <w:bCs/>
        </w:rPr>
      </w:pPr>
      <w:r w:rsidRPr="00B434A5">
        <w:rPr>
          <w:rFonts w:ascii="Arial" w:hAnsi="Arial" w:cs="Arial"/>
          <w:bCs/>
        </w:rPr>
        <w:t>developing and implementing protocols to locate and assess children missing from foster care, including screening the child to identify if the child is a possible sex trafficking victim</w:t>
      </w:r>
    </w:p>
    <w:p w14:paraId="31F0FA99" w14:textId="2F6E9ED0" w:rsidR="00B434A5" w:rsidRPr="00B434A5" w:rsidRDefault="00B434A5" w:rsidP="00B434A5">
      <w:pPr>
        <w:spacing w:after="240"/>
        <w:ind w:left="1440"/>
        <w:jc w:val="both"/>
        <w:rPr>
          <w:rFonts w:ascii="Arial" w:hAnsi="Arial" w:cs="Arial"/>
          <w:bCs/>
        </w:rPr>
      </w:pPr>
      <w:r w:rsidRPr="00B434A5">
        <w:rPr>
          <w:rFonts w:ascii="Arial" w:hAnsi="Arial" w:cs="Arial"/>
          <w:bCs/>
        </w:rPr>
        <w:t>Since the Title IV-E agency is not limited to performing the activities described above on behalf of individuals meeting Title IV-E eligibility requirements, application of a Title IV-E foster care participation rate is not needed in allocating these allowable administrative costs to the Title IV-E Foster Care program (42 USC 671(a)(9) and (a)(34), as amended by Pub. L. No. 113-183, and the Child Welfare Policy Manual section 8.1 Q/A#7).</w:t>
      </w:r>
    </w:p>
    <w:p w14:paraId="6F67D5DC" w14:textId="512DB9D0" w:rsidR="00B434A5" w:rsidRPr="00B434A5" w:rsidRDefault="00B434A5" w:rsidP="00B434A5">
      <w:pPr>
        <w:spacing w:after="240"/>
        <w:ind w:left="1440" w:hanging="720"/>
        <w:jc w:val="both"/>
        <w:rPr>
          <w:rFonts w:ascii="Arial" w:hAnsi="Arial" w:cs="Arial"/>
          <w:bCs/>
        </w:rPr>
      </w:pPr>
      <w:r w:rsidRPr="00B434A5">
        <w:rPr>
          <w:rFonts w:ascii="Arial" w:hAnsi="Arial" w:cs="Arial"/>
          <w:bCs/>
        </w:rPr>
        <w:t>h.</w:t>
      </w:r>
      <w:r w:rsidRPr="00B434A5">
        <w:rPr>
          <w:rFonts w:ascii="Arial" w:hAnsi="Arial" w:cs="Arial"/>
          <w:bCs/>
        </w:rPr>
        <w:tab/>
        <w:t>To the extent that allowable activities constituting training and administrative costs are allocated to the program through the application of a Title IV-E participation rate (sometimes called the eligibility, penetration, or discount rate), this rate must be calculated by dividing the number of Title IV-E foster care eligible children by the total number of children in foster care pursuant to the definition of foster care in 45 CFR section 1355.20. The numerator is comprised of the total number of children in foster care determined to meet all Title IV-E eligibility requirements. A Title IV-E agency may also include in the numerator otherwise eligible children placed with relatives pending foster family home approval or licensure (for the lesser of the average time it takes to license a foster home or 12 months) and children moving from a facility</w:t>
      </w:r>
      <w:r>
        <w:rPr>
          <w:rFonts w:ascii="Arial" w:hAnsi="Arial" w:cs="Arial"/>
          <w:bCs/>
        </w:rPr>
        <w:t xml:space="preserve"> </w:t>
      </w:r>
      <w:r w:rsidRPr="00B434A5">
        <w:rPr>
          <w:rFonts w:ascii="Arial" w:hAnsi="Arial" w:cs="Arial"/>
          <w:bCs/>
        </w:rPr>
        <w:t>that is not licensed to one that is for up to one month pursuant to Section 472(i)(1) of the Social Security Act. The denominator comprises the total number of children who are in foster care, including those that are Title IV-E eligible and those that are not or have not yet been determined Title IV-E eligible. Any methodology for claiming administrative costs, including the calculation of the participation rate described above, must be a part of the state’s approved cost allocation plan or a tribe’s approved cost allocation methodology (42 USC 672(i) and 674(a)(3), 2 CFR Part 225 or 45 CFR Part 75, as applicable, in accordance with 45 CFR section 75.110, 45 CFR section 95.507(b)(4), 45 CFR section 1355.20, and Child Welfare Policy Manual section 8.1C Q/A#8).</w:t>
      </w:r>
    </w:p>
    <w:p w14:paraId="56FA8DCA" w14:textId="7D64E9BA" w:rsidR="00B434A5" w:rsidRPr="00B434A5" w:rsidRDefault="00B434A5" w:rsidP="00B434A5">
      <w:pPr>
        <w:spacing w:after="240"/>
        <w:ind w:left="1440" w:hanging="720"/>
        <w:jc w:val="both"/>
        <w:rPr>
          <w:rFonts w:ascii="Arial" w:hAnsi="Arial" w:cs="Arial"/>
          <w:bCs/>
        </w:rPr>
      </w:pPr>
      <w:r w:rsidRPr="00B434A5">
        <w:rPr>
          <w:rFonts w:ascii="Arial" w:hAnsi="Arial" w:cs="Arial"/>
          <w:bCs/>
        </w:rPr>
        <w:t>i.</w:t>
      </w:r>
      <w:r w:rsidRPr="00B434A5">
        <w:rPr>
          <w:rFonts w:ascii="Arial" w:hAnsi="Arial" w:cs="Arial"/>
          <w:bCs/>
        </w:rPr>
        <w:tab/>
        <w:t>With any required ACF approval, funds may be expended for costs related to the design, implementation, and operation of a statewide or tribal service area-wide data collection system (45 CFR sections 1356.60(d) and 95.611).</w:t>
      </w:r>
    </w:p>
    <w:p w14:paraId="57DAD800" w14:textId="09F65518" w:rsidR="00B434A5" w:rsidRPr="00B434A5" w:rsidRDefault="00B434A5" w:rsidP="00B434A5">
      <w:pPr>
        <w:spacing w:after="240"/>
        <w:ind w:left="1440" w:hanging="720"/>
        <w:jc w:val="both"/>
        <w:rPr>
          <w:rFonts w:ascii="Arial" w:hAnsi="Arial" w:cs="Arial"/>
          <w:bCs/>
        </w:rPr>
      </w:pPr>
      <w:r w:rsidRPr="00B434A5">
        <w:rPr>
          <w:rFonts w:ascii="Arial" w:hAnsi="Arial" w:cs="Arial"/>
          <w:bCs/>
        </w:rPr>
        <w:t>j.</w:t>
      </w:r>
      <w:r w:rsidRPr="00B434A5">
        <w:rPr>
          <w:rFonts w:ascii="Arial" w:hAnsi="Arial" w:cs="Arial"/>
          <w:bCs/>
        </w:rPr>
        <w:tab/>
        <w:t xml:space="preserve">Funds may be expended for costs related to the design, implementation, and operation of a comprehensive child welfare information system (CCWIS), which receives any required ACF approval on or after August 1, 2016. CCWIS expenditures must be separately reported from other automated systems costs and are limited to automated systems that have been classified as such by ACF and that comport with all applicable project and design requirements as well as approved funding levels. CCWIS developmental and operational costs for specific automated functions may or may not qualify for CCWIS cost </w:t>
      </w:r>
      <w:r w:rsidRPr="00B434A5">
        <w:rPr>
          <w:rFonts w:ascii="Arial" w:hAnsi="Arial" w:cs="Arial"/>
          <w:bCs/>
        </w:rPr>
        <w:lastRenderedPageBreak/>
        <w:t>allocation. This determination is based on whether the involved functionality meets applicable project and non-duplication requirements. These amounts must thus be further separately reported based on the cost allocation classification. (45 CFR sections 1355.52, 1355.53, 1355.54, 1355.56, 1355.57, 1356.60(e) and 95.611).</w:t>
      </w:r>
    </w:p>
    <w:p w14:paraId="00892DA4" w14:textId="03689C70" w:rsidR="00B434A5" w:rsidRPr="00B434A5" w:rsidRDefault="00B434A5" w:rsidP="00B434A5">
      <w:pPr>
        <w:spacing w:after="240"/>
        <w:ind w:left="1440" w:hanging="720"/>
        <w:jc w:val="both"/>
        <w:rPr>
          <w:rFonts w:ascii="Arial" w:hAnsi="Arial" w:cs="Arial"/>
          <w:bCs/>
        </w:rPr>
      </w:pPr>
      <w:r w:rsidRPr="00B434A5">
        <w:rPr>
          <w:rFonts w:ascii="Arial" w:hAnsi="Arial" w:cs="Arial"/>
          <w:bCs/>
        </w:rPr>
        <w:t>k.</w:t>
      </w:r>
      <w:r w:rsidRPr="00B434A5">
        <w:rPr>
          <w:rFonts w:ascii="Arial" w:hAnsi="Arial" w:cs="Arial"/>
          <w:bCs/>
        </w:rPr>
        <w:tab/>
        <w:t>Under Section 1130 of the Social Security Act, Title IV-E agencies may be granted authority to operate a demonstration project as outlined in ACF-approved terms and conditions. Any such terms and conditions applicable to the program identify the specific provisions of the Social Security Act that are waived, the additional activities deemed allowable, and the scope and duration (which may not exceed a maximum of five total years unless specifically approved for further continuation) of the demonstration project. All demonstration project operational activities,</w:t>
      </w:r>
      <w:r>
        <w:rPr>
          <w:rFonts w:ascii="Arial" w:hAnsi="Arial" w:cs="Arial"/>
          <w:bCs/>
        </w:rPr>
        <w:t xml:space="preserve"> </w:t>
      </w:r>
      <w:r w:rsidRPr="00B434A5">
        <w:rPr>
          <w:rFonts w:ascii="Arial" w:hAnsi="Arial" w:cs="Arial"/>
          <w:bCs/>
        </w:rPr>
        <w:t>excluding project evaluation, must have ended no later than September 30, 2019. Conduct of demonstration project evaluation activities were, with ACF approval, extended for up to an additional year through September 30, 2020. The demonstration project must remain cost neutral to the federal government, as provided for in a methodology contained in the approved project terms and conditions involving either a matched</w:t>
      </w:r>
      <w:r>
        <w:rPr>
          <w:rFonts w:ascii="Arial" w:hAnsi="Arial" w:cs="Arial"/>
          <w:bCs/>
        </w:rPr>
        <w:t xml:space="preserve"> </w:t>
      </w:r>
      <w:r w:rsidRPr="00B434A5">
        <w:rPr>
          <w:rFonts w:ascii="Arial" w:hAnsi="Arial" w:cs="Arial"/>
          <w:bCs/>
        </w:rPr>
        <w:t>comparison group or a capped allocation (42 USC 1320a–9 and Section 201 of Pub. L. No. 112-34).</w:t>
      </w:r>
    </w:p>
    <w:p w14:paraId="437BBCFE" w14:textId="0C20101B" w:rsidR="00B434A5" w:rsidRPr="00B434A5" w:rsidRDefault="00B434A5" w:rsidP="00B434A5">
      <w:pPr>
        <w:spacing w:after="240"/>
        <w:jc w:val="both"/>
        <w:rPr>
          <w:rFonts w:ascii="Arial" w:hAnsi="Arial" w:cs="Arial"/>
          <w:bCs/>
          <w:i/>
          <w:iCs/>
        </w:rPr>
      </w:pPr>
      <w:r w:rsidRPr="00B434A5">
        <w:rPr>
          <w:rFonts w:ascii="Arial" w:hAnsi="Arial" w:cs="Arial"/>
          <w:bCs/>
          <w:i/>
          <w:iCs/>
        </w:rPr>
        <w:t>2.</w:t>
      </w:r>
      <w:r w:rsidRPr="00B434A5">
        <w:rPr>
          <w:rFonts w:ascii="Arial" w:hAnsi="Arial" w:cs="Arial"/>
          <w:bCs/>
          <w:i/>
          <w:iCs/>
        </w:rPr>
        <w:tab/>
        <w:t>Activities Unallowed</w:t>
      </w:r>
    </w:p>
    <w:p w14:paraId="27BE5B65" w14:textId="1A5B59B2" w:rsidR="00B434A5" w:rsidRPr="00B434A5" w:rsidRDefault="00B434A5" w:rsidP="00B434A5">
      <w:pPr>
        <w:spacing w:after="240"/>
        <w:ind w:left="1440" w:hanging="720"/>
        <w:jc w:val="both"/>
        <w:rPr>
          <w:rFonts w:ascii="Arial" w:hAnsi="Arial" w:cs="Arial"/>
          <w:bCs/>
        </w:rPr>
      </w:pPr>
      <w:r w:rsidRPr="00B434A5">
        <w:rPr>
          <w:rFonts w:ascii="Arial" w:hAnsi="Arial" w:cs="Arial"/>
          <w:bCs/>
        </w:rPr>
        <w:t>a.</w:t>
      </w:r>
      <w:r w:rsidRPr="00B434A5">
        <w:rPr>
          <w:rFonts w:ascii="Arial" w:hAnsi="Arial" w:cs="Arial"/>
          <w:bCs/>
        </w:rPr>
        <w:tab/>
        <w:t>Costs of social services provided to a child, the child’s family, or the child’s foster family which provide counseling or treatment to ameliorate or remedy personal problems, behaviors, or home conditions are unallowable (45 CFR section 1356.60(c)(3)).</w:t>
      </w:r>
    </w:p>
    <w:p w14:paraId="3E583214" w14:textId="16C0BE72" w:rsidR="00B434A5" w:rsidRPr="00B434A5" w:rsidRDefault="00B434A5" w:rsidP="00B434A5">
      <w:pPr>
        <w:spacing w:after="240"/>
        <w:ind w:left="1440" w:hanging="720"/>
        <w:jc w:val="both"/>
        <w:rPr>
          <w:rFonts w:ascii="Arial" w:hAnsi="Arial" w:cs="Arial"/>
          <w:bCs/>
        </w:rPr>
      </w:pPr>
      <w:r w:rsidRPr="00B434A5">
        <w:rPr>
          <w:rFonts w:ascii="Arial" w:hAnsi="Arial" w:cs="Arial"/>
          <w:bCs/>
        </w:rPr>
        <w:t>b.</w:t>
      </w:r>
      <w:r w:rsidRPr="00B434A5">
        <w:rPr>
          <w:rFonts w:ascii="Arial" w:hAnsi="Arial" w:cs="Arial"/>
          <w:bCs/>
        </w:rPr>
        <w:tab/>
        <w:t>Costs claimed as foster care maintenance payments that include medical, educational (except for school supplies and the cost of reasonable travel for the child to remain in the school in which the child is enrolled at the time of placement in foster care) or other expenses not outlined in 42 USC 675(4)(A).</w:t>
      </w:r>
    </w:p>
    <w:p w14:paraId="2820B542" w14:textId="259D1E4A" w:rsidR="00B434A5" w:rsidRPr="00B434A5" w:rsidRDefault="00B434A5" w:rsidP="00B434A5">
      <w:pPr>
        <w:spacing w:after="240"/>
        <w:ind w:left="1440" w:hanging="720"/>
        <w:jc w:val="both"/>
        <w:rPr>
          <w:rFonts w:ascii="Arial" w:hAnsi="Arial" w:cs="Arial"/>
          <w:bCs/>
        </w:rPr>
      </w:pPr>
      <w:r w:rsidRPr="00B434A5">
        <w:rPr>
          <w:rFonts w:ascii="Arial" w:hAnsi="Arial" w:cs="Arial"/>
          <w:bCs/>
        </w:rPr>
        <w:t>c.</w:t>
      </w:r>
      <w:r w:rsidRPr="00B434A5">
        <w:rPr>
          <w:rFonts w:ascii="Arial" w:hAnsi="Arial" w:cs="Arial"/>
          <w:bCs/>
        </w:rPr>
        <w:tab/>
        <w:t>Costs of conducting investigations of allegations of sex trafficking or other forms of child abuse or neglect or for providing social services, such as counseling or treatment, to victims of sex trafficking or other children or youth (</w:t>
      </w:r>
      <w:hyperlink r:id="rId55" w:history="1">
        <w:r w:rsidRPr="00B434A5">
          <w:rPr>
            <w:rStyle w:val="Hyperlink"/>
            <w:rFonts w:cs="Arial"/>
            <w:bCs/>
          </w:rPr>
          <w:t>Child Welfare Policy Manual section 8.1 Q/A#7</w:t>
        </w:r>
      </w:hyperlink>
      <w:r>
        <w:rPr>
          <w:rFonts w:ascii="Arial" w:hAnsi="Arial" w:cs="Arial"/>
          <w:bCs/>
        </w:rPr>
        <w:t>)</w:t>
      </w:r>
      <w:r w:rsidRPr="00B434A5">
        <w:rPr>
          <w:rFonts w:ascii="Arial" w:hAnsi="Arial" w:cs="Arial"/>
          <w:bCs/>
        </w:rPr>
        <w:t>.</w:t>
      </w:r>
    </w:p>
    <w:p w14:paraId="1E78BAFE" w14:textId="09D670BC" w:rsidR="00B434A5" w:rsidRDefault="00B434A5" w:rsidP="00B434A5">
      <w:pPr>
        <w:spacing w:after="240"/>
        <w:ind w:left="1440" w:hanging="720"/>
        <w:jc w:val="both"/>
        <w:rPr>
          <w:rFonts w:ascii="Arial" w:hAnsi="Arial" w:cs="Arial"/>
          <w:bCs/>
        </w:rPr>
      </w:pPr>
      <w:r w:rsidRPr="00B434A5">
        <w:rPr>
          <w:rFonts w:ascii="Arial" w:hAnsi="Arial" w:cs="Arial"/>
          <w:bCs/>
        </w:rPr>
        <w:t>d.</w:t>
      </w:r>
      <w:r w:rsidRPr="00B434A5">
        <w:rPr>
          <w:rFonts w:ascii="Arial" w:hAnsi="Arial" w:cs="Arial"/>
          <w:bCs/>
        </w:rPr>
        <w:tab/>
        <w:t>Costs for expenditures made after the termination date of a title IV-E demonstration project using funding authorized for that project. All demonstration project operational activities were terminated no later than September 30, 2019. Some demonstration project evaluation activities were, with ACF approval, authorized to continue for up to one additional year, through September 30, 2020. (42 USC 1320a–9 and Section 201 of Pub. L. No. 112-34).</w:t>
      </w:r>
    </w:p>
    <w:p w14:paraId="5E7553B4" w14:textId="4874A66E" w:rsidR="00B434A5" w:rsidRPr="00B434A5" w:rsidRDefault="00B434A5" w:rsidP="00B434A5">
      <w:pPr>
        <w:spacing w:after="240"/>
        <w:jc w:val="both"/>
        <w:rPr>
          <w:rFonts w:ascii="Arial" w:hAnsi="Arial" w:cs="Arial"/>
          <w:b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0A90B4EE" w14:textId="77777777" w:rsidR="00A712B0" w:rsidRPr="00A0464C" w:rsidRDefault="00A712B0" w:rsidP="006672EA">
      <w:pPr>
        <w:pStyle w:val="Heading3"/>
        <w:jc w:val="both"/>
        <w:rPr>
          <w:rFonts w:cs="Arial"/>
          <w:sz w:val="24"/>
          <w:szCs w:val="24"/>
        </w:rPr>
      </w:pPr>
      <w:bookmarkStart w:id="38" w:name="_Toc442267688"/>
      <w:bookmarkStart w:id="39" w:name="_Toc224213061"/>
      <w:r w:rsidRPr="00A0464C">
        <w:rPr>
          <w:rFonts w:cs="Arial"/>
          <w:sz w:val="24"/>
          <w:szCs w:val="24"/>
        </w:rPr>
        <w:t>Additional Program Specific Information</w:t>
      </w:r>
      <w:bookmarkEnd w:id="38"/>
      <w:bookmarkEnd w:id="39"/>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6953B5C" w:rsidR="00AA5B05" w:rsidRPr="00AA5B05" w:rsidRDefault="00AA5B05"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w:t>
      </w:r>
    </w:p>
    <w:p w14:paraId="07493970" w14:textId="0D18E487" w:rsidR="00AA5B05" w:rsidRPr="00AA5B05" w:rsidRDefault="00AA5B05"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2D7CC1" w14:textId="77777777" w:rsidR="006550B6" w:rsidRDefault="006550B6" w:rsidP="006550B6">
      <w:pPr>
        <w:spacing w:after="240"/>
        <w:jc w:val="both"/>
        <w:rPr>
          <w:rFonts w:ascii="Arial" w:hAnsi="Arial" w:cs="Arial"/>
          <w:b/>
        </w:rPr>
      </w:pPr>
      <w:r w:rsidRPr="003F7146">
        <w:rPr>
          <w:rFonts w:ascii="Arial" w:hAnsi="Arial" w:cs="Arial"/>
          <w:b/>
        </w:rPr>
        <w:lastRenderedPageBreak/>
        <w:t>ODJFS Program Specific Requirements</w:t>
      </w:r>
    </w:p>
    <w:p w14:paraId="1517D614" w14:textId="77777777" w:rsidR="006550B6" w:rsidRPr="003F7146" w:rsidRDefault="006550B6" w:rsidP="006550B6">
      <w:pPr>
        <w:spacing w:after="240"/>
        <w:jc w:val="both"/>
        <w:rPr>
          <w:rFonts w:ascii="Arial" w:hAnsi="Arial" w:cs="Arial"/>
          <w:b/>
        </w:rPr>
      </w:pPr>
      <w:r w:rsidRPr="003F7146">
        <w:rPr>
          <w:rFonts w:ascii="Arial" w:hAnsi="Arial" w:cs="Arial"/>
          <w:b/>
        </w:rPr>
        <w:t xml:space="preserve">RMS </w:t>
      </w:r>
    </w:p>
    <w:p w14:paraId="4E7C6833" w14:textId="77777777" w:rsidR="006550B6" w:rsidRPr="003F7146" w:rsidRDefault="006550B6" w:rsidP="006550B6">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15B64971" w14:textId="77777777" w:rsidR="006550B6" w:rsidRPr="003F7146" w:rsidRDefault="006550B6" w:rsidP="006550B6">
      <w:pPr>
        <w:numPr>
          <w:ilvl w:val="0"/>
          <w:numId w:val="57"/>
        </w:numPr>
        <w:spacing w:after="240"/>
        <w:jc w:val="both"/>
        <w:rPr>
          <w:rFonts w:ascii="Arial" w:hAnsi="Arial" w:cs="Arial"/>
        </w:rPr>
      </w:pPr>
      <w:r w:rsidRPr="0042311A">
        <w:rPr>
          <w:rFonts w:ascii="Arial" w:hAnsi="Arial" w:cs="Arial"/>
        </w:rPr>
        <w:t>OAC 5101:9-7-23</w:t>
      </w:r>
      <w:r w:rsidRPr="003F7146">
        <w:rPr>
          <w:rFonts w:ascii="Arial" w:hAnsi="Arial" w:cs="Arial"/>
        </w:rPr>
        <w:t xml:space="preserve"> Child Support Random Moment Sample (RMS) Time Study</w:t>
      </w:r>
      <w:r>
        <w:rPr>
          <w:rFonts w:ascii="Arial" w:hAnsi="Arial" w:cs="Arial"/>
        </w:rPr>
        <w:t xml:space="preserve"> – See code section for tracked changes.</w:t>
      </w:r>
    </w:p>
    <w:p w14:paraId="0D2C3085" w14:textId="77777777" w:rsidR="006550B6" w:rsidRPr="003F7146" w:rsidRDefault="006550B6" w:rsidP="006550B6">
      <w:pPr>
        <w:numPr>
          <w:ilvl w:val="0"/>
          <w:numId w:val="57"/>
        </w:numPr>
        <w:spacing w:after="240"/>
        <w:jc w:val="both"/>
        <w:rPr>
          <w:rFonts w:ascii="Arial" w:hAnsi="Arial" w:cs="Arial"/>
        </w:rPr>
      </w:pPr>
      <w:r w:rsidRPr="0042311A">
        <w:rPr>
          <w:rFonts w:ascii="Arial" w:hAnsi="Arial" w:cs="Arial"/>
        </w:rPr>
        <w:t>OAC 5101:9-7-20</w:t>
      </w:r>
      <w:r w:rsidRPr="003F7146">
        <w:rPr>
          <w:rFonts w:ascii="Arial" w:hAnsi="Arial" w:cs="Arial"/>
        </w:rPr>
        <w:t xml:space="preserve"> Income Maintenance, Workforce, Social Services, and Child Welfare Random Moment Sample (RMS) Time Studies</w:t>
      </w:r>
      <w:r>
        <w:rPr>
          <w:rFonts w:ascii="Arial" w:hAnsi="Arial" w:cs="Arial"/>
        </w:rPr>
        <w:t xml:space="preserve"> – See code section for tracked changes.</w:t>
      </w:r>
      <w:r w:rsidRPr="003F7146">
        <w:rPr>
          <w:rFonts w:ascii="Arial" w:hAnsi="Arial" w:cs="Arial"/>
        </w:rPr>
        <w:t xml:space="preserve"> </w:t>
      </w:r>
    </w:p>
    <w:p w14:paraId="734E2831" w14:textId="77777777" w:rsidR="006550B6" w:rsidRPr="003F7146" w:rsidRDefault="006550B6" w:rsidP="006550B6">
      <w:pPr>
        <w:spacing w:after="240"/>
        <w:jc w:val="both"/>
        <w:rPr>
          <w:rFonts w:ascii="Arial" w:hAnsi="Arial" w:cs="Arial"/>
        </w:rPr>
      </w:pPr>
      <w:r w:rsidRPr="003F7146">
        <w:rPr>
          <w:rFonts w:ascii="Arial" w:hAnsi="Arial" w:cs="Arial"/>
        </w:rPr>
        <w:t xml:space="preserve">See also BCFTA RMS </w:t>
      </w:r>
      <w:r>
        <w:rPr>
          <w:rFonts w:ascii="Arial" w:hAnsi="Arial" w:cs="Arial"/>
        </w:rPr>
        <w:t>guidance</w:t>
      </w:r>
      <w:r w:rsidRPr="003F7146">
        <w:rPr>
          <w:rFonts w:ascii="Arial" w:hAnsi="Arial" w:cs="Arial"/>
        </w:rPr>
        <w:t xml:space="preserve"> </w:t>
      </w:r>
      <w:r>
        <w:rPr>
          <w:rFonts w:ascii="Arial" w:hAnsi="Arial" w:cs="Arial"/>
        </w:rPr>
        <w:t xml:space="preserve"> in the CFIS system for</w:t>
      </w:r>
      <w:r w:rsidRPr="003F7146">
        <w:rPr>
          <w:rFonts w:ascii="Arial" w:hAnsi="Arial" w:cs="Arial"/>
        </w:rPr>
        <w:t xml:space="preserve">: </w:t>
      </w:r>
    </w:p>
    <w:p w14:paraId="1868E3C1" w14:textId="76DCA6C0" w:rsidR="006550B6" w:rsidRDefault="006550B6" w:rsidP="006550B6">
      <w:pPr>
        <w:pStyle w:val="ListParagraph"/>
        <w:numPr>
          <w:ilvl w:val="0"/>
          <w:numId w:val="58"/>
        </w:numPr>
        <w:spacing w:after="240"/>
        <w:jc w:val="both"/>
        <w:rPr>
          <w:rFonts w:ascii="Arial" w:hAnsi="Arial" w:cs="Arial"/>
        </w:rPr>
      </w:pPr>
      <w:hyperlink r:id="rId56" w:history="1">
        <w:r w:rsidRPr="006909EA">
          <w:rPr>
            <w:rStyle w:val="Hyperlink"/>
            <w:rFonts w:cs="Arial"/>
          </w:rPr>
          <w:t>FTE Manual</w:t>
        </w:r>
      </w:hyperlink>
    </w:p>
    <w:p w14:paraId="0AF611A6" w14:textId="181D420C" w:rsidR="006550B6" w:rsidRDefault="006550B6" w:rsidP="006550B6">
      <w:pPr>
        <w:pStyle w:val="ListParagraph"/>
        <w:numPr>
          <w:ilvl w:val="0"/>
          <w:numId w:val="58"/>
        </w:numPr>
        <w:spacing w:after="240"/>
        <w:jc w:val="both"/>
        <w:rPr>
          <w:rFonts w:ascii="Arial" w:hAnsi="Arial" w:cs="Arial"/>
        </w:rPr>
      </w:pPr>
      <w:hyperlink r:id="rId57" w:history="1">
        <w:r w:rsidRPr="006909EA">
          <w:rPr>
            <w:rStyle w:val="Hyperlink"/>
            <w:rFonts w:cs="Arial"/>
          </w:rPr>
          <w:t>RMS Desk Guide</w:t>
        </w:r>
      </w:hyperlink>
    </w:p>
    <w:p w14:paraId="1D0FB911" w14:textId="5943F601" w:rsidR="006550B6" w:rsidRDefault="006550B6" w:rsidP="006550B6">
      <w:pPr>
        <w:pStyle w:val="ListParagraph"/>
        <w:numPr>
          <w:ilvl w:val="0"/>
          <w:numId w:val="58"/>
        </w:numPr>
        <w:spacing w:after="240"/>
        <w:jc w:val="both"/>
        <w:rPr>
          <w:rFonts w:ascii="Arial" w:hAnsi="Arial" w:cs="Arial"/>
        </w:rPr>
      </w:pPr>
      <w:hyperlink r:id="rId58" w:history="1">
        <w:r w:rsidRPr="006909EA">
          <w:rPr>
            <w:rStyle w:val="Hyperlink"/>
            <w:rFonts w:cs="Arial"/>
          </w:rPr>
          <w:t>RMS Manual</w:t>
        </w:r>
      </w:hyperlink>
      <w:r>
        <w:rPr>
          <w:rFonts w:ascii="Arial" w:hAnsi="Arial" w:cs="Arial"/>
        </w:rPr>
        <w:t xml:space="preserve"> </w:t>
      </w:r>
    </w:p>
    <w:p w14:paraId="7F3B77A5" w14:textId="77777777" w:rsidR="006550B6" w:rsidRDefault="006550B6" w:rsidP="006550B6">
      <w:pPr>
        <w:pStyle w:val="ListParagraph"/>
        <w:numPr>
          <w:ilvl w:val="0"/>
          <w:numId w:val="58"/>
        </w:numPr>
        <w:spacing w:after="240"/>
        <w:jc w:val="both"/>
        <w:rPr>
          <w:rFonts w:ascii="Arial" w:hAnsi="Arial" w:cs="Arial"/>
        </w:rPr>
      </w:pPr>
      <w:r>
        <w:rPr>
          <w:rFonts w:ascii="Arial" w:hAnsi="Arial" w:cs="Arial"/>
        </w:rPr>
        <w:t xml:space="preserve">Project Account Definitions </w:t>
      </w:r>
    </w:p>
    <w:p w14:paraId="2769F72B" w14:textId="795EB524" w:rsidR="006550B6" w:rsidRDefault="006550B6" w:rsidP="006550B6">
      <w:pPr>
        <w:pStyle w:val="ListParagraph"/>
        <w:numPr>
          <w:ilvl w:val="1"/>
          <w:numId w:val="58"/>
        </w:numPr>
        <w:spacing w:after="240"/>
        <w:jc w:val="both"/>
        <w:rPr>
          <w:rFonts w:ascii="Arial" w:hAnsi="Arial" w:cs="Arial"/>
        </w:rPr>
      </w:pPr>
      <w:hyperlink r:id="rId59" w:history="1">
        <w:r w:rsidRPr="006909EA">
          <w:rPr>
            <w:rStyle w:val="Hyperlink"/>
            <w:rFonts w:cs="Arial"/>
          </w:rPr>
          <w:t>CSEA</w:t>
        </w:r>
      </w:hyperlink>
    </w:p>
    <w:p w14:paraId="273BFAC6" w14:textId="7F7B6D45" w:rsidR="006550B6" w:rsidRDefault="006550B6" w:rsidP="006550B6">
      <w:pPr>
        <w:pStyle w:val="ListParagraph"/>
        <w:numPr>
          <w:ilvl w:val="1"/>
          <w:numId w:val="58"/>
        </w:numPr>
        <w:spacing w:after="240"/>
        <w:jc w:val="both"/>
        <w:rPr>
          <w:rFonts w:ascii="Arial" w:hAnsi="Arial" w:cs="Arial"/>
        </w:rPr>
      </w:pPr>
      <w:hyperlink r:id="rId60" w:history="1">
        <w:r w:rsidRPr="006909EA">
          <w:rPr>
            <w:rStyle w:val="Hyperlink"/>
            <w:rFonts w:cs="Arial"/>
          </w:rPr>
          <w:t>PA</w:t>
        </w:r>
      </w:hyperlink>
    </w:p>
    <w:p w14:paraId="431042B7" w14:textId="035BC794" w:rsidR="006550B6" w:rsidRPr="003F7146" w:rsidRDefault="006550B6" w:rsidP="006550B6">
      <w:pPr>
        <w:pStyle w:val="ListParagraph"/>
        <w:numPr>
          <w:ilvl w:val="1"/>
          <w:numId w:val="58"/>
        </w:numPr>
        <w:spacing w:after="240"/>
        <w:jc w:val="both"/>
        <w:rPr>
          <w:rFonts w:ascii="Arial" w:hAnsi="Arial" w:cs="Arial"/>
        </w:rPr>
      </w:pPr>
      <w:hyperlink r:id="rId61" w:history="1">
        <w:r w:rsidRPr="006909EA">
          <w:rPr>
            <w:rStyle w:val="Hyperlink"/>
            <w:rFonts w:cs="Arial"/>
          </w:rPr>
          <w:t>PCSA</w:t>
        </w:r>
      </w:hyperlink>
    </w:p>
    <w:p w14:paraId="61DC3694" w14:textId="77777777" w:rsidR="006550B6" w:rsidRPr="003F7146" w:rsidRDefault="006550B6" w:rsidP="006550B6">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5826AC46" w14:textId="77777777" w:rsidR="006550B6" w:rsidRPr="003F7146" w:rsidRDefault="006550B6" w:rsidP="006550B6">
      <w:pPr>
        <w:spacing w:after="240"/>
        <w:jc w:val="both"/>
        <w:rPr>
          <w:rFonts w:ascii="Arial" w:hAnsi="Arial" w:cs="Arial"/>
        </w:rPr>
      </w:pPr>
      <w:r w:rsidRPr="003F7146">
        <w:rPr>
          <w:rFonts w:ascii="Arial" w:hAnsi="Arial" w:cs="Arial"/>
        </w:rPr>
        <w:t xml:space="preserve">Data collected from these time studies are used to calculate the percentage of time spent on the program.  The percentages are used by the County agency system to allocate expenditures reported on the </w:t>
      </w:r>
      <w:r>
        <w:rPr>
          <w:rFonts w:ascii="Arial" w:hAnsi="Arial" w:cs="Arial"/>
        </w:rPr>
        <w:t>county agency</w:t>
      </w:r>
      <w:r w:rsidRPr="003F7146">
        <w:rPr>
          <w:rFonts w:ascii="Arial" w:hAnsi="Arial" w:cs="Arial"/>
        </w:rPr>
        <w:t xml:space="preserve"> 2827</w:t>
      </w:r>
      <w:r>
        <w:rPr>
          <w:rFonts w:ascii="Arial" w:hAnsi="Arial" w:cs="Arial"/>
        </w:rPr>
        <w:t>, 2820, and 2750</w:t>
      </w:r>
      <w:r w:rsidRPr="003F7146">
        <w:rPr>
          <w:rFonts w:ascii="Arial" w:hAnsi="Arial" w:cs="Arial"/>
        </w:rPr>
        <w:t xml:space="preserve"> financial statements.</w:t>
      </w:r>
    </w:p>
    <w:p w14:paraId="5EABD178" w14:textId="77777777" w:rsidR="006550B6" w:rsidRPr="003F7146" w:rsidRDefault="006550B6" w:rsidP="006550B6">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008FD2D9" w14:textId="77777777" w:rsidR="006550B6" w:rsidRPr="003F7146" w:rsidRDefault="006550B6" w:rsidP="006550B6">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289871AD" w14:textId="77777777" w:rsidR="006550B6" w:rsidRPr="003F7146" w:rsidRDefault="006550B6" w:rsidP="006550B6">
      <w:pPr>
        <w:spacing w:after="240"/>
        <w:jc w:val="both"/>
        <w:rPr>
          <w:rFonts w:ascii="Arial" w:hAnsi="Arial" w:cs="Arial"/>
          <w:b/>
        </w:rPr>
      </w:pPr>
      <w:r w:rsidRPr="003F7146">
        <w:rPr>
          <w:rFonts w:ascii="Arial" w:hAnsi="Arial" w:cs="Arial"/>
          <w:b/>
        </w:rPr>
        <w:t>RMS sample sizes required per OAC:</w:t>
      </w:r>
    </w:p>
    <w:p w14:paraId="7B4DBF14" w14:textId="77777777" w:rsidR="006550B6" w:rsidRPr="008362B1" w:rsidRDefault="006550B6" w:rsidP="006550B6">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70A867AC" w14:textId="77777777" w:rsidR="006550B6" w:rsidRPr="003F7146" w:rsidRDefault="006550B6" w:rsidP="006550B6">
      <w:pPr>
        <w:spacing w:after="240"/>
        <w:jc w:val="both"/>
        <w:rPr>
          <w:rFonts w:ascii="Arial" w:hAnsi="Arial" w:cs="Arial"/>
        </w:rPr>
      </w:pPr>
      <w:r w:rsidRPr="008362B1">
        <w:rPr>
          <w:rFonts w:ascii="Arial" w:hAnsi="Arial" w:cs="Arial"/>
          <w:b/>
        </w:rPr>
        <w:lastRenderedPageBreak/>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6550B6" w:rsidRPr="003F7146" w14:paraId="244E5502" w14:textId="77777777" w:rsidTr="00BE102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079E2E65" w14:textId="77777777" w:rsidR="006550B6" w:rsidRPr="003F7146" w:rsidRDefault="006550B6" w:rsidP="00BE102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5A668460" w14:textId="77777777" w:rsidR="006550B6" w:rsidRPr="003F7146" w:rsidRDefault="006550B6" w:rsidP="00BE102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29F12CBF" w14:textId="77777777" w:rsidR="006550B6" w:rsidRPr="003F7146" w:rsidRDefault="006550B6" w:rsidP="00BE102E">
            <w:pPr>
              <w:jc w:val="both"/>
              <w:rPr>
                <w:rFonts w:ascii="Arial" w:hAnsi="Arial" w:cs="Arial"/>
              </w:rPr>
            </w:pPr>
            <w:r w:rsidRPr="003F7146">
              <w:rPr>
                <w:rFonts w:ascii="Arial" w:hAnsi="Arial" w:cs="Arial"/>
              </w:rPr>
              <w:t># of Observations</w:t>
            </w:r>
          </w:p>
        </w:tc>
      </w:tr>
      <w:tr w:rsidR="006550B6" w:rsidRPr="003F7146" w14:paraId="67A57840"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C1FFB5A"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21FA8C6E" w14:textId="77777777" w:rsidR="006550B6" w:rsidRPr="003F7146" w:rsidRDefault="006550B6" w:rsidP="00BE102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23EA1E9F" w14:textId="77777777" w:rsidR="006550B6" w:rsidRPr="003F7146" w:rsidRDefault="006550B6" w:rsidP="00BE102E">
            <w:pPr>
              <w:jc w:val="both"/>
              <w:rPr>
                <w:rFonts w:ascii="Arial" w:hAnsi="Arial" w:cs="Arial"/>
              </w:rPr>
            </w:pPr>
            <w:r w:rsidRPr="003F7146">
              <w:rPr>
                <w:rFonts w:ascii="Arial" w:hAnsi="Arial" w:cs="Arial"/>
              </w:rPr>
              <w:t xml:space="preserve">Minimum of 2,300 </w:t>
            </w:r>
          </w:p>
        </w:tc>
      </w:tr>
      <w:tr w:rsidR="006550B6" w:rsidRPr="003F7146" w14:paraId="19D1B3BE"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52031BD2"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5C4F28B2" w14:textId="77777777" w:rsidR="006550B6" w:rsidRPr="003F7146" w:rsidRDefault="006550B6" w:rsidP="00BE102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3D91399"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0BCCE412"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CE94DBA" w14:textId="77777777" w:rsidR="006550B6" w:rsidRPr="003F7146" w:rsidRDefault="006550B6" w:rsidP="00BE102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3D5799E9" w14:textId="77777777" w:rsidR="006550B6" w:rsidRPr="003F7146" w:rsidRDefault="006550B6" w:rsidP="00BE102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4B8421B" w14:textId="77777777" w:rsidR="006550B6" w:rsidRPr="003F7146" w:rsidRDefault="006550B6" w:rsidP="00BE102E">
            <w:pPr>
              <w:jc w:val="both"/>
              <w:rPr>
                <w:rFonts w:ascii="Arial" w:hAnsi="Arial" w:cs="Arial"/>
              </w:rPr>
            </w:pPr>
            <w:r w:rsidRPr="003F7146">
              <w:rPr>
                <w:rFonts w:ascii="Arial" w:hAnsi="Arial" w:cs="Arial"/>
              </w:rPr>
              <w:t>Minimum of 33 per worker</w:t>
            </w:r>
          </w:p>
        </w:tc>
      </w:tr>
      <w:tr w:rsidR="006550B6" w:rsidRPr="003F7146" w14:paraId="0F6451FF" w14:textId="77777777" w:rsidTr="00BE102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564D59"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5FE21BC2" w14:textId="77777777" w:rsidR="006550B6" w:rsidRPr="003F7146" w:rsidRDefault="006550B6" w:rsidP="00BE102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004FC5CF"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47F44273"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6AA552B"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1F9216F0" w14:textId="77777777" w:rsidR="006550B6" w:rsidRPr="003F7146" w:rsidRDefault="006550B6" w:rsidP="00BE102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86C9B0" w14:textId="77777777" w:rsidR="006550B6" w:rsidRPr="003F7146" w:rsidRDefault="006550B6" w:rsidP="00BE102E">
            <w:pPr>
              <w:jc w:val="both"/>
              <w:rPr>
                <w:rFonts w:ascii="Arial" w:hAnsi="Arial" w:cs="Arial"/>
              </w:rPr>
            </w:pPr>
            <w:r w:rsidRPr="003F7146">
              <w:rPr>
                <w:rFonts w:ascii="Arial" w:hAnsi="Arial" w:cs="Arial"/>
              </w:rPr>
              <w:t>Minimum of 2,400</w:t>
            </w:r>
          </w:p>
        </w:tc>
      </w:tr>
      <w:tr w:rsidR="006550B6" w:rsidRPr="003F7146" w14:paraId="4D26E4DB"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00A603A2" w14:textId="77777777" w:rsidR="006550B6" w:rsidRPr="003F7146" w:rsidRDefault="006550B6" w:rsidP="00BE102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BE606C2" w14:textId="77777777" w:rsidR="006550B6" w:rsidRPr="003F7146" w:rsidRDefault="006550B6" w:rsidP="00BE102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9E476C" w14:textId="77777777" w:rsidR="006550B6" w:rsidRPr="003F7146" w:rsidRDefault="006550B6" w:rsidP="00BE102E">
            <w:pPr>
              <w:rPr>
                <w:rFonts w:ascii="Arial" w:hAnsi="Arial" w:cs="Arial"/>
              </w:rPr>
            </w:pPr>
            <w:r w:rsidRPr="003F7146">
              <w:rPr>
                <w:rFonts w:ascii="Arial" w:hAnsi="Arial" w:cs="Arial"/>
              </w:rPr>
              <w:t>Minimum of 33 per worker</w:t>
            </w:r>
          </w:p>
        </w:tc>
      </w:tr>
      <w:tr w:rsidR="006550B6" w:rsidRPr="003F7146" w14:paraId="5CF789DD"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826919A" w14:textId="77777777" w:rsidR="006550B6" w:rsidRPr="003F7146" w:rsidRDefault="006550B6" w:rsidP="00BE102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AACBE4D" w14:textId="77777777" w:rsidR="006550B6" w:rsidRPr="003F7146" w:rsidRDefault="006550B6" w:rsidP="00BE102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00D6564" w14:textId="77777777" w:rsidR="006550B6" w:rsidRPr="003F7146" w:rsidRDefault="006550B6" w:rsidP="00BE102E">
            <w:pPr>
              <w:rPr>
                <w:rFonts w:ascii="Arial" w:hAnsi="Arial" w:cs="Arial"/>
              </w:rPr>
            </w:pPr>
            <w:r w:rsidRPr="003F7146">
              <w:rPr>
                <w:rFonts w:ascii="Arial" w:hAnsi="Arial" w:cs="Arial"/>
              </w:rPr>
              <w:t>Minimum of 354</w:t>
            </w:r>
          </w:p>
        </w:tc>
      </w:tr>
    </w:tbl>
    <w:p w14:paraId="1F70C9A4" w14:textId="77777777" w:rsidR="006550B6" w:rsidRDefault="006550B6" w:rsidP="006550B6">
      <w:pPr>
        <w:jc w:val="both"/>
        <w:rPr>
          <w:rFonts w:ascii="Arial" w:hAnsi="Arial" w:cs="Arial"/>
          <w:i/>
          <w:iCs/>
          <w:color w:val="002060"/>
        </w:rPr>
      </w:pPr>
    </w:p>
    <w:p w14:paraId="53A057F0" w14:textId="282E6AAF"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 xml:space="preserve">Sections A &amp; B are often tested using the same sample.  Additional program specific requirements / testing considerations are included in Section </w:t>
      </w:r>
      <w:r>
        <w:rPr>
          <w:rFonts w:ascii="Arial" w:hAnsi="Arial" w:cs="Arial"/>
          <w:i/>
          <w:iCs/>
          <w:color w:val="002060"/>
        </w:rPr>
        <w:t>B</w:t>
      </w:r>
      <w:r w:rsidRPr="00A949C4">
        <w:rPr>
          <w:rFonts w:ascii="Arial" w:hAnsi="Arial" w:cs="Arial"/>
          <w:i/>
          <w:iCs/>
          <w:color w:val="002060"/>
        </w:rPr>
        <w:t xml:space="preserve"> that would also affect Section </w:t>
      </w:r>
      <w:r>
        <w:rPr>
          <w:rFonts w:ascii="Arial" w:hAnsi="Arial" w:cs="Arial"/>
          <w:i/>
          <w:iCs/>
          <w:color w:val="002060"/>
        </w:rPr>
        <w:t>A</w:t>
      </w:r>
      <w:r w:rsidRPr="00A949C4">
        <w:rPr>
          <w:rFonts w:ascii="Arial" w:hAnsi="Arial" w:cs="Arial"/>
          <w:i/>
          <w:iCs/>
          <w:color w:val="002060"/>
        </w:rPr>
        <w:t xml:space="preserve">.  </w:t>
      </w:r>
    </w:p>
    <w:p w14:paraId="495A6BE0"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2CE95A7A"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0F40B598"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40832F55"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03BBA2AE"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44F450B3"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6BC8BEBD"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6550B6" w:rsidRPr="003F7146" w14:paraId="2E631485" w14:textId="77777777" w:rsidTr="00BE102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0F4A3F17" w14:textId="77777777" w:rsidR="006550B6" w:rsidRPr="003F7146" w:rsidRDefault="006550B6" w:rsidP="00BE102E">
            <w:pPr>
              <w:rPr>
                <w:rFonts w:ascii="Arial" w:hAnsi="Arial" w:cs="Arial"/>
              </w:rPr>
            </w:pPr>
            <w:r w:rsidRPr="003F7146">
              <w:rPr>
                <w:rFonts w:ascii="Arial" w:hAnsi="Arial" w:cs="Arial"/>
                <w:b/>
                <w:bCs/>
              </w:rPr>
              <w:t xml:space="preserve">Allowable costs on FTE Report associated with Employees </w:t>
            </w:r>
          </w:p>
        </w:tc>
      </w:tr>
      <w:tr w:rsidR="006550B6" w:rsidRPr="003F7146" w14:paraId="7CD701E1" w14:textId="77777777" w:rsidTr="00BE102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2A1710E1" w14:textId="77777777" w:rsidR="006550B6" w:rsidRPr="003F7146" w:rsidRDefault="006550B6"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51EF440E" w14:textId="77777777" w:rsidR="006550B6" w:rsidRPr="003F7146" w:rsidRDefault="006550B6" w:rsidP="00BE102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6312AF64" w14:textId="77777777" w:rsidR="006550B6" w:rsidRPr="003F7146" w:rsidRDefault="006550B6" w:rsidP="00BE102E">
            <w:pPr>
              <w:rPr>
                <w:rFonts w:ascii="Arial" w:hAnsi="Arial" w:cs="Arial"/>
              </w:rPr>
            </w:pPr>
            <w:r w:rsidRPr="003F7146">
              <w:rPr>
                <w:rFonts w:ascii="Arial" w:hAnsi="Arial" w:cs="Arial"/>
                <w:b/>
                <w:bCs/>
              </w:rPr>
              <w:t xml:space="preserve">County Fund Paid from: </w:t>
            </w:r>
          </w:p>
          <w:p w14:paraId="5EDF7527"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3D9E539A" w14:textId="77777777" w:rsidR="006550B6" w:rsidRPr="003F7146" w:rsidRDefault="006550B6" w:rsidP="00BE102E">
            <w:pPr>
              <w:rPr>
                <w:rFonts w:ascii="Arial" w:hAnsi="Arial" w:cs="Arial"/>
                <w:b/>
                <w:bCs/>
              </w:rPr>
            </w:pPr>
            <w:r w:rsidRPr="003F7146">
              <w:rPr>
                <w:rFonts w:ascii="Arial" w:hAnsi="Arial" w:cs="Arial"/>
                <w:b/>
                <w:bCs/>
              </w:rPr>
              <w:t>RMS Cost Pool</w:t>
            </w:r>
          </w:p>
          <w:p w14:paraId="7DFA0D23" w14:textId="77777777" w:rsidR="006550B6" w:rsidRPr="003F7146" w:rsidRDefault="006550B6" w:rsidP="00BE102E">
            <w:pPr>
              <w:rPr>
                <w:rFonts w:ascii="Arial" w:hAnsi="Arial" w:cs="Arial"/>
              </w:rPr>
            </w:pPr>
          </w:p>
        </w:tc>
      </w:tr>
      <w:tr w:rsidR="006550B6" w:rsidRPr="003F7146" w14:paraId="4E1F225D"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5F7012D7" w14:textId="77777777" w:rsidR="006550B6" w:rsidRPr="003F7146" w:rsidRDefault="006550B6" w:rsidP="00BE102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698FB6EB" w14:textId="77777777" w:rsidR="006550B6" w:rsidRPr="003F7146" w:rsidRDefault="006550B6" w:rsidP="00BE102E">
            <w:pPr>
              <w:rPr>
                <w:rFonts w:ascii="Arial" w:hAnsi="Arial" w:cs="Arial"/>
              </w:rPr>
            </w:pPr>
            <w:r w:rsidRPr="003F7146">
              <w:rPr>
                <w:rFonts w:ascii="Arial" w:hAnsi="Arial" w:cs="Arial"/>
              </w:rPr>
              <w:t xml:space="preserve">Medicaid, CHIP, </w:t>
            </w:r>
            <w:r>
              <w:rPr>
                <w:rFonts w:ascii="Arial" w:hAnsi="Arial" w:cs="Arial"/>
              </w:rPr>
              <w:t>SNAP Cluster, TANF, SSBG, CCDF</w:t>
            </w:r>
            <w:r w:rsidRPr="003F7146">
              <w:rPr>
                <w:rFonts w:ascii="Arial" w:hAnsi="Arial" w:cs="Arial"/>
              </w:rPr>
              <w:t xml:space="preserve"> </w:t>
            </w:r>
            <w:r>
              <w:rPr>
                <w:rFonts w:ascii="Arial" w:hAnsi="Arial" w:cs="Arial"/>
              </w:rPr>
              <w:t>Cluster</w:t>
            </w:r>
          </w:p>
        </w:tc>
        <w:tc>
          <w:tcPr>
            <w:tcW w:w="1284" w:type="pct"/>
            <w:tcBorders>
              <w:top w:val="single" w:sz="4" w:space="0" w:color="auto"/>
              <w:left w:val="single" w:sz="4" w:space="0" w:color="auto"/>
              <w:bottom w:val="single" w:sz="4" w:space="0" w:color="auto"/>
              <w:right w:val="single" w:sz="4" w:space="0" w:color="auto"/>
            </w:tcBorders>
          </w:tcPr>
          <w:p w14:paraId="49693607" w14:textId="77777777" w:rsidR="006550B6" w:rsidRPr="003F7146" w:rsidRDefault="006550B6" w:rsidP="00BE102E">
            <w:pPr>
              <w:rPr>
                <w:rFonts w:ascii="Arial" w:hAnsi="Arial" w:cs="Arial"/>
              </w:rPr>
            </w:pPr>
            <w:r w:rsidRPr="003F7146">
              <w:rPr>
                <w:rFonts w:ascii="Arial" w:hAnsi="Arial" w:cs="Arial"/>
              </w:rPr>
              <w:t xml:space="preserve">Public Assistance (PA) Fund </w:t>
            </w:r>
          </w:p>
          <w:p w14:paraId="644A9085"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1B972053" w14:textId="77777777" w:rsidR="006550B6" w:rsidRPr="003F7146" w:rsidRDefault="006550B6" w:rsidP="00BE102E">
            <w:pPr>
              <w:rPr>
                <w:rFonts w:ascii="Arial" w:hAnsi="Arial" w:cs="Arial"/>
              </w:rPr>
            </w:pPr>
            <w:r w:rsidRPr="003F7146">
              <w:rPr>
                <w:rFonts w:ascii="Arial" w:hAnsi="Arial" w:cs="Arial"/>
              </w:rPr>
              <w:t xml:space="preserve">IMRMS / SSRMS </w:t>
            </w:r>
          </w:p>
          <w:p w14:paraId="0FBFDA1C" w14:textId="77777777" w:rsidR="006550B6" w:rsidRPr="003F7146" w:rsidRDefault="006550B6" w:rsidP="00BE102E">
            <w:pPr>
              <w:rPr>
                <w:rFonts w:ascii="Arial" w:hAnsi="Arial" w:cs="Arial"/>
              </w:rPr>
            </w:pPr>
          </w:p>
        </w:tc>
      </w:tr>
      <w:tr w:rsidR="006550B6" w:rsidRPr="003F7146" w14:paraId="61E88D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1B761A7C" w14:textId="77777777" w:rsidR="006550B6" w:rsidRPr="003F7146" w:rsidRDefault="006550B6"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1CE2D294" w14:textId="77777777" w:rsidR="006550B6" w:rsidRPr="003F7146" w:rsidRDefault="006550B6"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hideMark/>
          </w:tcPr>
          <w:p w14:paraId="44B52ED7" w14:textId="77777777" w:rsidR="006550B6" w:rsidRPr="003F7146" w:rsidRDefault="006550B6" w:rsidP="00BE102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75D2B4FC" w14:textId="77777777" w:rsidR="006550B6" w:rsidRPr="003F7146" w:rsidRDefault="006550B6" w:rsidP="00BE102E">
            <w:pPr>
              <w:rPr>
                <w:rFonts w:ascii="Arial" w:hAnsi="Arial" w:cs="Arial"/>
              </w:rPr>
            </w:pPr>
            <w:r w:rsidRPr="003F7146">
              <w:rPr>
                <w:rFonts w:ascii="Arial" w:hAnsi="Arial" w:cs="Arial"/>
              </w:rPr>
              <w:t xml:space="preserve">CSRMS </w:t>
            </w:r>
          </w:p>
          <w:p w14:paraId="2F76214F" w14:textId="77777777" w:rsidR="006550B6" w:rsidRPr="003F7146" w:rsidRDefault="006550B6" w:rsidP="00BE102E">
            <w:pPr>
              <w:rPr>
                <w:rFonts w:ascii="Arial" w:hAnsi="Arial" w:cs="Arial"/>
              </w:rPr>
            </w:pPr>
          </w:p>
        </w:tc>
      </w:tr>
      <w:tr w:rsidR="006550B6" w:rsidRPr="003F7146" w14:paraId="64D69F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318DCFE6" w14:textId="77777777" w:rsidR="006550B6" w:rsidRPr="003F7146" w:rsidRDefault="006550B6"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86D7ACE" w14:textId="77777777" w:rsidR="006550B6" w:rsidRPr="003F7146" w:rsidRDefault="006550B6"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 xml:space="preserve">Assistance </w:t>
            </w:r>
          </w:p>
        </w:tc>
        <w:tc>
          <w:tcPr>
            <w:tcW w:w="1284" w:type="pct"/>
            <w:tcBorders>
              <w:top w:val="single" w:sz="4" w:space="0" w:color="auto"/>
              <w:left w:val="single" w:sz="4" w:space="0" w:color="auto"/>
              <w:bottom w:val="single" w:sz="4" w:space="0" w:color="auto"/>
              <w:right w:val="single" w:sz="4" w:space="0" w:color="auto"/>
            </w:tcBorders>
            <w:hideMark/>
          </w:tcPr>
          <w:p w14:paraId="0B0CF8EC" w14:textId="77777777" w:rsidR="006550B6" w:rsidRPr="003F7146" w:rsidRDefault="006550B6" w:rsidP="00BE102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0BB61F2C" w14:textId="77777777" w:rsidR="006550B6" w:rsidRPr="003F7146" w:rsidRDefault="006550B6" w:rsidP="00BE102E">
            <w:pPr>
              <w:rPr>
                <w:rFonts w:ascii="Arial" w:hAnsi="Arial" w:cs="Arial"/>
              </w:rPr>
            </w:pPr>
            <w:r w:rsidRPr="003F7146">
              <w:rPr>
                <w:rFonts w:ascii="Arial" w:hAnsi="Arial" w:cs="Arial"/>
              </w:rPr>
              <w:t xml:space="preserve">CWRMS or SSRMS (if combined agency) </w:t>
            </w:r>
          </w:p>
        </w:tc>
      </w:tr>
    </w:tbl>
    <w:p w14:paraId="18B658ED" w14:textId="77777777" w:rsidR="006550B6" w:rsidRPr="003F7146" w:rsidRDefault="006550B6" w:rsidP="006550B6">
      <w:pPr>
        <w:jc w:val="both"/>
        <w:rPr>
          <w:rFonts w:ascii="Arial" w:hAnsi="Arial" w:cs="Arial"/>
        </w:rPr>
      </w:pPr>
    </w:p>
    <w:p w14:paraId="267E3E7C" w14:textId="77777777" w:rsidR="006550B6" w:rsidRPr="003F7146" w:rsidRDefault="006550B6" w:rsidP="006550B6">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542FF256" w14:textId="77777777" w:rsidR="006550B6" w:rsidRPr="003F7146" w:rsidRDefault="006550B6" w:rsidP="006550B6">
      <w:pPr>
        <w:spacing w:after="240"/>
        <w:jc w:val="both"/>
        <w:rPr>
          <w:rFonts w:ascii="Arial" w:hAnsi="Arial" w:cs="Arial"/>
        </w:rPr>
      </w:pPr>
      <w:r w:rsidRPr="003F7146">
        <w:rPr>
          <w:rFonts w:ascii="Arial" w:hAnsi="Arial" w:cs="Arial"/>
        </w:rPr>
        <w:t>Costs are then allocated to the program level based on the RMS studies.</w:t>
      </w:r>
    </w:p>
    <w:p w14:paraId="4E70BE89" w14:textId="77777777" w:rsidR="006550B6" w:rsidRPr="003F7146" w:rsidRDefault="006550B6" w:rsidP="006550B6">
      <w:pPr>
        <w:spacing w:after="240"/>
        <w:jc w:val="both"/>
        <w:rPr>
          <w:rFonts w:ascii="Arial" w:hAnsi="Arial" w:cs="Arial"/>
        </w:rPr>
      </w:pPr>
      <w:r w:rsidRPr="003F7146">
        <w:rPr>
          <w:rFonts w:ascii="Arial" w:hAnsi="Arial" w:cs="Arial"/>
        </w:rPr>
        <w:t xml:space="preserve">Auditors will need to test both FTE reporting and RMS. </w:t>
      </w:r>
    </w:p>
    <w:p w14:paraId="564A59D2" w14:textId="77777777" w:rsidR="006550B6" w:rsidRDefault="006550B6" w:rsidP="006550B6">
      <w:pPr>
        <w:spacing w:after="240"/>
        <w:jc w:val="both"/>
        <w:rPr>
          <w:rFonts w:ascii="Arial" w:hAnsi="Arial" w:cs="Arial"/>
        </w:rPr>
      </w:pPr>
      <w:r w:rsidRPr="003F7146">
        <w:rPr>
          <w:rFonts w:ascii="Arial" w:hAnsi="Arial" w:cs="Arial"/>
        </w:rPr>
        <w:lastRenderedPageBreak/>
        <w:t>Auditors can determine population for RMS testing from a summary report for the quarter on CFIS that uploads from the RMS system.  There is a data file with this information in CFIS that can be downloaded at the County JFS site.</w:t>
      </w:r>
    </w:p>
    <w:p w14:paraId="7D64B523" w14:textId="77777777" w:rsidR="006550B6" w:rsidRPr="00F05224" w:rsidRDefault="006550B6" w:rsidP="006550B6">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7B5973B0" w14:textId="5476A74A" w:rsidR="006550B6" w:rsidRPr="006550B6" w:rsidRDefault="006550B6"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40" w:name="_Toc224213062"/>
      <w:r w:rsidRPr="00A0464C">
        <w:rPr>
          <w:sz w:val="24"/>
          <w:szCs w:val="24"/>
        </w:rPr>
        <w:t>Audit Objectives</w:t>
      </w:r>
      <w:r w:rsidR="00EF51CC" w:rsidRPr="00A0464C">
        <w:rPr>
          <w:sz w:val="24"/>
          <w:szCs w:val="24"/>
        </w:rPr>
        <w:t xml:space="preserve"> and Control Testing</w:t>
      </w:r>
      <w:bookmarkEnd w:id="40"/>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6550B6">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6550B6">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19369CC1" w14:textId="77777777" w:rsidR="006550B6" w:rsidRDefault="006550B6" w:rsidP="006672EA">
            <w:pPr>
              <w:spacing w:after="240"/>
              <w:jc w:val="both"/>
              <w:rPr>
                <w:rFonts w:ascii="Arial" w:hAnsi="Arial" w:cs="Arial"/>
                <w:color w:val="002060"/>
              </w:rPr>
            </w:pPr>
          </w:p>
          <w:p w14:paraId="7AB0670F" w14:textId="77777777" w:rsidR="006550B6" w:rsidRPr="0085771B" w:rsidRDefault="006550B6" w:rsidP="006550B6">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C6EA3AF" w14:textId="77777777" w:rsidR="006550B6" w:rsidRPr="001A54C7" w:rsidRDefault="006550B6" w:rsidP="006550B6">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8A4685"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22C01CE8"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3F21B9C9"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lastRenderedPageBreak/>
              <w:t>What procedures does the County/district JFS have in place to ensure they are only paying for allowable activities?</w:t>
            </w:r>
          </w:p>
          <w:p w14:paraId="0BE13521"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59BFF60C"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344F1A01"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59A56490"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390FDE1A"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30C8539A"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103C11B7"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6B8059FE"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36094E2D"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1E08D337"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539BA7AA"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157C17ED"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54AE998A"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945370C"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7F5DA11F"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45FB1354"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C215B1A"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36B0C944"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372600DB"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7FBB284"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1DFC4D71"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7333B992"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lastRenderedPageBreak/>
              <w:t>Hold until appropriate time</w:t>
            </w:r>
          </w:p>
          <w:p w14:paraId="226307DB"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4C31331A"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16823E6B"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1DA15DC6"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529732AB"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0D7FBDBD" w14:textId="77777777" w:rsidR="006550B6" w:rsidRPr="0023797B" w:rsidRDefault="006550B6" w:rsidP="006550B6">
            <w:pPr>
              <w:pStyle w:val="ListParagraph"/>
              <w:numPr>
                <w:ilvl w:val="3"/>
                <w:numId w:val="63"/>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172F9302" w:rsidR="00C920B4" w:rsidRPr="006550B6" w:rsidRDefault="006550B6" w:rsidP="006550B6">
            <w:pPr>
              <w:pStyle w:val="ListParagraph"/>
              <w:numPr>
                <w:ilvl w:val="3"/>
                <w:numId w:val="63"/>
              </w:numPr>
              <w:tabs>
                <w:tab w:val="num" w:pos="1170"/>
              </w:tabs>
              <w:suppressAutoHyphens w:val="0"/>
              <w:autoSpaceDE/>
              <w:adjustRightInd/>
              <w:spacing w:after="240"/>
              <w:ind w:left="2160" w:hanging="720"/>
              <w:jc w:val="both"/>
              <w:rPr>
                <w:rFonts w:ascii="Arial" w:eastAsiaTheme="minorHAnsi" w:hAnsi="Arial" w:cs="Arial"/>
              </w:rPr>
            </w:pPr>
            <w:r w:rsidRPr="006550B6">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41" w:name="_Toc224213063"/>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41"/>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615DB740" w14:textId="30405334" w:rsidR="00CA2160" w:rsidRPr="002B1229" w:rsidRDefault="00CA2160"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62"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3"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4"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074A260E" w14:textId="77777777" w:rsidR="006550B6" w:rsidRPr="001A54C7" w:rsidRDefault="006550B6" w:rsidP="006550B6">
            <w:pPr>
              <w:tabs>
                <w:tab w:val="left" w:pos="0"/>
              </w:tabs>
              <w:spacing w:after="240"/>
              <w:jc w:val="both"/>
              <w:rPr>
                <w:rFonts w:ascii="Arial" w:hAnsi="Arial" w:cs="Arial"/>
                <w:i/>
                <w:iCs/>
                <w:sz w:val="20"/>
                <w:szCs w:val="20"/>
              </w:rPr>
            </w:pPr>
            <w:r w:rsidRPr="001A54C7">
              <w:rPr>
                <w:rFonts w:ascii="Arial" w:hAnsi="Arial" w:cs="Arial"/>
                <w:b/>
                <w:i/>
                <w:iCs/>
                <w:sz w:val="20"/>
                <w:szCs w:val="20"/>
              </w:rPr>
              <w:lastRenderedPageBreak/>
              <w:t>Additional ODJFS Steps</w:t>
            </w:r>
          </w:p>
          <w:p w14:paraId="42A2A43A" w14:textId="77777777" w:rsidR="006550B6" w:rsidRPr="0023797B" w:rsidRDefault="006550B6" w:rsidP="006550B6">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7483274C"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668793D4"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 xml:space="preserve">n conjunction with Allowable Costs/Cost Principles in Section B, determine if the disbursements met 45 CFR 75 Subpart E </w:t>
            </w:r>
            <w:r w:rsidRPr="008B660F">
              <w:rPr>
                <w:rFonts w:cs="Arial"/>
                <w:i/>
                <w:iCs/>
                <w:color w:val="002060"/>
                <w:sz w:val="20"/>
                <w:szCs w:val="20"/>
                <w:lang w:eastAsia="ja-JP"/>
              </w:rPr>
              <w:t xml:space="preserve">applicable before October 1, 2025 </w:t>
            </w:r>
            <w:r w:rsidRPr="008B660F">
              <w:rPr>
                <w:rFonts w:cs="Arial"/>
                <w:sz w:val="20"/>
                <w:szCs w:val="20"/>
                <w:lang w:eastAsia="ja-JP"/>
              </w:rPr>
              <w:t>and</w:t>
            </w:r>
            <w:r>
              <w:rPr>
                <w:rFonts w:cs="Arial"/>
                <w:i/>
                <w:iCs/>
                <w:sz w:val="20"/>
                <w:szCs w:val="20"/>
                <w:lang w:eastAsia="ja-JP"/>
              </w:rPr>
              <w:t xml:space="preserve"> </w:t>
            </w:r>
            <w:r w:rsidRPr="0023797B">
              <w:rPr>
                <w:rFonts w:cs="Arial"/>
                <w:sz w:val="20"/>
                <w:szCs w:val="20"/>
                <w:lang w:eastAsia="ja-JP"/>
              </w:rPr>
              <w:t>2 CFR 200 Subpart E Cost Principles</w:t>
            </w:r>
            <w:r>
              <w:rPr>
                <w:rFonts w:cs="Arial"/>
                <w:sz w:val="20"/>
                <w:szCs w:val="20"/>
                <w:lang w:eastAsia="ja-JP"/>
              </w:rPr>
              <w:t xml:space="preserve"> </w:t>
            </w:r>
            <w:r w:rsidRPr="008B660F">
              <w:rPr>
                <w:rFonts w:cs="Arial"/>
                <w:i/>
                <w:iCs/>
                <w:color w:val="002060"/>
                <w:sz w:val="20"/>
                <w:szCs w:val="20"/>
                <w:lang w:eastAsia="ja-JP"/>
              </w:rPr>
              <w:t>applicable effective October 1, 2025</w:t>
            </w:r>
            <w:r w:rsidRPr="0023797B">
              <w:rPr>
                <w:rFonts w:cs="Arial"/>
                <w:sz w:val="20"/>
                <w:szCs w:val="20"/>
                <w:lang w:eastAsia="ja-JP"/>
              </w:rPr>
              <w:t>.</w:t>
            </w:r>
          </w:p>
          <w:p w14:paraId="7A3F2AB7" w14:textId="77777777" w:rsidR="006550B6" w:rsidRPr="0023797B" w:rsidRDefault="006550B6" w:rsidP="006550B6">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6456B49A"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6D5B572D"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642C5461"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13ADF0F9"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13022ADF"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55335925" w14:textId="77777777" w:rsidR="006550B6"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11A12CCF" w14:textId="77777777" w:rsidR="00944C73" w:rsidRPr="00A01960" w:rsidRDefault="00944C73" w:rsidP="00944C73">
            <w:pPr>
              <w:tabs>
                <w:tab w:val="left" w:pos="-1440"/>
                <w:tab w:val="left" w:pos="-1080"/>
                <w:tab w:val="left" w:pos="-720"/>
                <w:tab w:val="left" w:pos="-360"/>
              </w:tabs>
              <w:spacing w:after="240"/>
              <w:jc w:val="both"/>
              <w:rPr>
                <w:rFonts w:ascii="Arial" w:hAnsi="Arial" w:cs="Arial"/>
                <w:sz w:val="20"/>
                <w:szCs w:val="20"/>
                <w:lang w:eastAsia="ja-JP"/>
              </w:rPr>
            </w:pPr>
            <w:r w:rsidRPr="00A01960">
              <w:rPr>
                <w:rFonts w:ascii="Arial" w:hAnsi="Arial" w:cs="Arial"/>
                <w:i/>
                <w:sz w:val="20"/>
                <w:szCs w:val="20"/>
                <w:u w:val="single"/>
                <w:lang w:eastAsia="ja-JP"/>
              </w:rPr>
              <w:t xml:space="preserve">County Audit Procedures: </w:t>
            </w:r>
          </w:p>
          <w:p w14:paraId="6F40CD8C" w14:textId="5ACBE76E" w:rsidR="00944C73" w:rsidRPr="00A01960" w:rsidRDefault="00944C73" w:rsidP="00944C73">
            <w:pPr>
              <w:tabs>
                <w:tab w:val="left" w:pos="-1440"/>
                <w:tab w:val="left" w:pos="-1080"/>
                <w:tab w:val="left" w:pos="-720"/>
                <w:tab w:val="left" w:pos="-360"/>
              </w:tabs>
              <w:spacing w:after="240"/>
              <w:ind w:left="720" w:hanging="720"/>
              <w:jc w:val="both"/>
              <w:rPr>
                <w:rFonts w:ascii="Arial" w:hAnsi="Arial" w:cs="Arial"/>
                <w:b/>
                <w:sz w:val="20"/>
                <w:szCs w:val="20"/>
                <w:lang w:eastAsia="ja-JP"/>
              </w:rPr>
            </w:pPr>
            <w:r w:rsidRPr="00A01960">
              <w:rPr>
                <w:rFonts w:ascii="Arial" w:hAnsi="Arial" w:cs="Arial"/>
                <w:sz w:val="20"/>
                <w:szCs w:val="20"/>
                <w:lang w:eastAsia="ja-JP"/>
              </w:rPr>
              <w:t>1.</w:t>
            </w:r>
            <w:r w:rsidRPr="00A01960">
              <w:rPr>
                <w:rFonts w:ascii="Arial" w:hAnsi="Arial" w:cs="Arial"/>
                <w:sz w:val="20"/>
                <w:szCs w:val="20"/>
                <w:lang w:eastAsia="ja-JP"/>
              </w:rPr>
              <w:tab/>
              <w:t>Based on results of control testing, select reimbursement claims from the disbursement journal and perform the following procedures:</w:t>
            </w:r>
            <w:r w:rsidRPr="00A01960">
              <w:rPr>
                <w:rFonts w:ascii="Arial" w:hAnsi="Arial" w:cs="Arial"/>
                <w:b/>
                <w:sz w:val="20"/>
                <w:szCs w:val="20"/>
                <w:lang w:eastAsia="ja-JP"/>
              </w:rPr>
              <w:t xml:space="preserve"> </w:t>
            </w:r>
            <w:r w:rsidRPr="00207ACA">
              <w:rPr>
                <w:rFonts w:ascii="Arial" w:hAnsi="Arial" w:cs="Arial"/>
                <w:b/>
                <w:sz w:val="20"/>
                <w:szCs w:val="20"/>
                <w:lang w:eastAsia="ja-JP"/>
              </w:rPr>
              <w:t xml:space="preserve">(Public and Private, Residential Centers, Group Homes and Maternity homes, </w:t>
            </w:r>
            <w:r w:rsidRPr="00207ACA">
              <w:rPr>
                <w:rFonts w:ascii="Arial" w:eastAsia="Times New Roman" w:hAnsi="Arial" w:cs="Arial"/>
                <w:b/>
                <w:color w:val="111111"/>
                <w:sz w:val="20"/>
                <w:szCs w:val="20"/>
                <w:shd w:val="clear" w:color="auto" w:fill="FFFFFF"/>
              </w:rPr>
              <w:t>substance use disorder (SUD) residential facilities, qualified residential treatment program (QRTP)</w:t>
            </w:r>
            <w:r w:rsidRPr="00207ACA">
              <w:rPr>
                <w:rFonts w:ascii="Arial" w:hAnsi="Arial" w:cs="Arial"/>
                <w:b/>
                <w:sz w:val="20"/>
                <w:szCs w:val="20"/>
                <w:lang w:eastAsia="ja-JP"/>
              </w:rPr>
              <w:t xml:space="preserve"> as well as private family foster home networks)</w:t>
            </w:r>
          </w:p>
          <w:p w14:paraId="241A7796" w14:textId="2223123F" w:rsidR="00944C73" w:rsidRPr="00A01960" w:rsidRDefault="00944C73" w:rsidP="00944C73">
            <w:pPr>
              <w:tabs>
                <w:tab w:val="left" w:pos="-1440"/>
                <w:tab w:val="left" w:pos="-1080"/>
                <w:tab w:val="left" w:pos="-720"/>
                <w:tab w:val="left" w:pos="-360"/>
              </w:tabs>
              <w:spacing w:after="240"/>
              <w:ind w:left="720"/>
              <w:jc w:val="both"/>
              <w:rPr>
                <w:rFonts w:ascii="Arial" w:hAnsi="Arial" w:cs="Arial"/>
                <w:sz w:val="20"/>
                <w:szCs w:val="20"/>
                <w:lang w:eastAsia="ja-JP"/>
              </w:rPr>
            </w:pPr>
            <w:r w:rsidRPr="00A01960">
              <w:rPr>
                <w:rFonts w:ascii="Arial" w:hAnsi="Arial" w:cs="Arial"/>
                <w:sz w:val="20"/>
                <w:szCs w:val="20"/>
                <w:lang w:eastAsia="ja-JP"/>
              </w:rPr>
              <w:t>Note: ODJFS</w:t>
            </w:r>
            <w:r w:rsidR="00AF17F1">
              <w:rPr>
                <w:rFonts w:ascii="Arial" w:hAnsi="Arial" w:cs="Arial"/>
                <w:sz w:val="20"/>
                <w:szCs w:val="20"/>
                <w:lang w:eastAsia="ja-JP"/>
              </w:rPr>
              <w:t>/ODCY</w:t>
            </w:r>
            <w:r w:rsidRPr="00A01960">
              <w:rPr>
                <w:rFonts w:ascii="Arial" w:hAnsi="Arial" w:cs="Arial"/>
                <w:sz w:val="20"/>
                <w:szCs w:val="20"/>
                <w:lang w:eastAsia="ja-JP"/>
              </w:rPr>
              <w:t xml:space="preserve"> recommended claims for testing should be pulled from the disbursement journal. Also, keep in mind, all maintenance costs must now be sought through </w:t>
            </w:r>
            <w:r>
              <w:rPr>
                <w:rFonts w:ascii="Arial" w:hAnsi="Arial" w:cs="Arial"/>
                <w:sz w:val="20"/>
                <w:szCs w:val="20"/>
                <w:lang w:eastAsia="ja-JP"/>
              </w:rPr>
              <w:t>Ohio's CCWIS</w:t>
            </w:r>
            <w:r w:rsidRPr="00A01960">
              <w:rPr>
                <w:rFonts w:ascii="Arial" w:hAnsi="Arial" w:cs="Arial"/>
                <w:sz w:val="20"/>
                <w:szCs w:val="20"/>
                <w:lang w:eastAsia="ja-JP"/>
              </w:rPr>
              <w:t>. See Section L.</w:t>
            </w:r>
          </w:p>
          <w:p w14:paraId="266A758F" w14:textId="77777777" w:rsidR="00944C73" w:rsidRPr="00A01960" w:rsidRDefault="00944C73" w:rsidP="00944C73">
            <w:pPr>
              <w:pStyle w:val="HTMLAddress"/>
              <w:numPr>
                <w:ilvl w:val="1"/>
                <w:numId w:val="83"/>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Verify amount claimed for each service date agrees to amount invoiced by provider.</w:t>
            </w:r>
          </w:p>
          <w:p w14:paraId="5D2CAE0A" w14:textId="77777777" w:rsidR="00944C73" w:rsidRPr="00A01960" w:rsidRDefault="00944C73" w:rsidP="00944C73">
            <w:pPr>
              <w:pStyle w:val="HTMLAddress"/>
              <w:numPr>
                <w:ilvl w:val="1"/>
                <w:numId w:val="83"/>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Verify amount invoiced by provider was actually paid by the County.</w:t>
            </w:r>
          </w:p>
          <w:p w14:paraId="161D8D3A" w14:textId="77777777" w:rsidR="00944C73" w:rsidRPr="00A01960" w:rsidRDefault="00944C73" w:rsidP="00944C73">
            <w:pPr>
              <w:pStyle w:val="HTMLAddress"/>
              <w:numPr>
                <w:ilvl w:val="1"/>
                <w:numId w:val="83"/>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 xml:space="preserve">Verify the provider providing services for the child agrees with the County’s records, e.g. case file, </w:t>
            </w:r>
            <w:r>
              <w:rPr>
                <w:rFonts w:ascii="Arial" w:hAnsi="Arial" w:cs="Arial"/>
                <w:sz w:val="20"/>
                <w:szCs w:val="20"/>
                <w:lang w:eastAsia="ja-JP"/>
              </w:rPr>
              <w:t>Ohio's CCWIS</w:t>
            </w:r>
            <w:r w:rsidRPr="00A01960">
              <w:rPr>
                <w:rFonts w:ascii="Arial" w:hAnsi="Arial" w:cs="Arial"/>
                <w:sz w:val="20"/>
                <w:szCs w:val="20"/>
                <w:lang w:eastAsia="ja-JP"/>
              </w:rPr>
              <w:t xml:space="preserve">, etc., of where the child was placed.  </w:t>
            </w:r>
          </w:p>
          <w:p w14:paraId="06BFAA83" w14:textId="77777777" w:rsidR="00944C73" w:rsidRPr="00A01960" w:rsidRDefault="00944C73" w:rsidP="00944C73">
            <w:pPr>
              <w:pStyle w:val="HTMLAddress"/>
              <w:numPr>
                <w:ilvl w:val="1"/>
                <w:numId w:val="83"/>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Identify and document how much of amount invoiced by provider was for maintenance expenses (i.e. amount actually paid to the foster parent).</w:t>
            </w:r>
          </w:p>
          <w:p w14:paraId="01FD1F29" w14:textId="77777777" w:rsidR="00944C73" w:rsidRPr="00A01960" w:rsidRDefault="00944C73" w:rsidP="00944C73">
            <w:pPr>
              <w:pStyle w:val="HTMLAddress"/>
              <w:numPr>
                <w:ilvl w:val="1"/>
                <w:numId w:val="83"/>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Identify and document how much of amount invoiced by provider was for ad</w:t>
            </w:r>
            <w:r>
              <w:rPr>
                <w:rFonts w:ascii="Arial" w:hAnsi="Arial" w:cs="Arial"/>
                <w:sz w:val="20"/>
                <w:szCs w:val="20"/>
                <w:lang w:eastAsia="ja-JP"/>
              </w:rPr>
              <w:t xml:space="preserve"> </w:t>
            </w:r>
            <w:r w:rsidRPr="00A01960">
              <w:rPr>
                <w:rFonts w:ascii="Arial" w:hAnsi="Arial" w:cs="Arial"/>
                <w:sz w:val="20"/>
                <w:szCs w:val="20"/>
                <w:lang w:eastAsia="ja-JP"/>
              </w:rPr>
              <w:t xml:space="preserve">ministrative expenses (i.e. total amount invoiced less maintenance amount).  </w:t>
            </w:r>
          </w:p>
          <w:p w14:paraId="66A12AE1" w14:textId="77777777" w:rsidR="00944C73" w:rsidRPr="00A01960" w:rsidRDefault="00944C73" w:rsidP="00944C73">
            <w:pPr>
              <w:pStyle w:val="HTMLAddress"/>
              <w:numPr>
                <w:ilvl w:val="1"/>
                <w:numId w:val="83"/>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Identify the amount reimbursed.</w:t>
            </w:r>
          </w:p>
          <w:p w14:paraId="4D58E3D5" w14:textId="48F93C4E" w:rsidR="00944C73" w:rsidRPr="00944C73" w:rsidRDefault="00944C73" w:rsidP="000C696E">
            <w:pPr>
              <w:pStyle w:val="HTMLAddress"/>
              <w:numPr>
                <w:ilvl w:val="1"/>
                <w:numId w:val="83"/>
              </w:numPr>
              <w:tabs>
                <w:tab w:val="left" w:pos="-1440"/>
                <w:tab w:val="left" w:pos="-1080"/>
                <w:tab w:val="left" w:pos="-720"/>
                <w:tab w:val="left" w:pos="-360"/>
              </w:tabs>
              <w:ind w:left="1440" w:hanging="720"/>
              <w:jc w:val="both"/>
              <w:rPr>
                <w:rFonts w:ascii="Arial" w:hAnsi="Arial" w:cs="Arial"/>
                <w:sz w:val="20"/>
                <w:szCs w:val="20"/>
              </w:rPr>
            </w:pPr>
            <w:r w:rsidRPr="00944C73">
              <w:rPr>
                <w:rFonts w:ascii="Arial" w:hAnsi="Arial" w:cs="Arial"/>
                <w:sz w:val="20"/>
                <w:szCs w:val="20"/>
                <w:lang w:eastAsia="ja-JP"/>
              </w:rPr>
              <w:lastRenderedPageBreak/>
              <w:t xml:space="preserve">Calculate the amount that should have been reimbursed considering the maximum allowable rate established for each private provider. </w:t>
            </w:r>
            <w:r w:rsidR="00AF17F1">
              <w:rPr>
                <w:rFonts w:ascii="Arial" w:hAnsi="Arial" w:cs="Arial"/>
                <w:sz w:val="20"/>
                <w:szCs w:val="20"/>
                <w:lang w:eastAsia="ja-JP"/>
              </w:rPr>
              <w:t xml:space="preserve">See: </w:t>
            </w:r>
            <w:hyperlink r:id="rId65" w:history="1">
              <w:r w:rsidRPr="00944C73">
                <w:rPr>
                  <w:rStyle w:val="cf01"/>
                  <w:rFonts w:ascii="Arial" w:hAnsi="Arial" w:cs="Arial"/>
                  <w:color w:val="0000FF"/>
                  <w:sz w:val="20"/>
                  <w:szCs w:val="20"/>
                  <w:u w:val="single"/>
                </w:rPr>
                <w:t>IVECeilings2526.pdf</w:t>
              </w:r>
            </w:hyperlink>
            <w:r w:rsidR="00AF17F1" w:rsidRPr="00AF17F1">
              <w:rPr>
                <w:rFonts w:ascii="Arial" w:hAnsi="Arial" w:cs="Arial"/>
                <w:sz w:val="20"/>
                <w:szCs w:val="20"/>
              </w:rPr>
              <w:t xml:space="preserve"> and</w:t>
            </w:r>
            <w:r w:rsidRPr="00944C73">
              <w:rPr>
                <w:rStyle w:val="cf01"/>
                <w:rFonts w:ascii="Arial" w:hAnsi="Arial" w:cs="Arial"/>
                <w:sz w:val="20"/>
                <w:szCs w:val="20"/>
              </w:rPr>
              <w:t xml:space="preserve"> </w:t>
            </w:r>
            <w:r w:rsidRPr="00944C73">
              <w:rPr>
                <w:rFonts w:ascii="Arial" w:hAnsi="Arial" w:cs="Arial"/>
                <w:sz w:val="20"/>
                <w:szCs w:val="20"/>
              </w:rPr>
              <w:t xml:space="preserve">              </w:t>
            </w:r>
            <w:hyperlink r:id="rId66" w:history="1">
              <w:r w:rsidRPr="00944C73">
                <w:rPr>
                  <w:rStyle w:val="cf01"/>
                  <w:rFonts w:ascii="Arial" w:hAnsi="Arial" w:cs="Arial"/>
                  <w:color w:val="0000FF"/>
                  <w:sz w:val="20"/>
                  <w:szCs w:val="20"/>
                  <w:u w:val="single"/>
                </w:rPr>
                <w:t>Reimbursement Ceilings for April 2025 - March 2026 | Department of Children and Youth</w:t>
              </w:r>
            </w:hyperlink>
          </w:p>
          <w:p w14:paraId="66294EB9" w14:textId="77777777" w:rsidR="00944C73" w:rsidRPr="00A01960" w:rsidRDefault="00944C73" w:rsidP="00944C73">
            <w:pPr>
              <w:pStyle w:val="HTMLAddress"/>
              <w:tabs>
                <w:tab w:val="left" w:pos="-1440"/>
                <w:tab w:val="left" w:pos="-1080"/>
                <w:tab w:val="left" w:pos="-720"/>
                <w:tab w:val="left" w:pos="-360"/>
              </w:tabs>
              <w:rPr>
                <w:rFonts w:ascii="Arial" w:hAnsi="Arial" w:cs="Arial"/>
                <w:sz w:val="20"/>
                <w:szCs w:val="20"/>
                <w:lang w:eastAsia="ja-JP"/>
              </w:rPr>
            </w:pPr>
          </w:p>
          <w:p w14:paraId="59BE0212" w14:textId="77777777" w:rsidR="00944C73" w:rsidRPr="00A01960" w:rsidRDefault="00944C73" w:rsidP="00944C73">
            <w:pPr>
              <w:pStyle w:val="HTMLAddress"/>
              <w:numPr>
                <w:ilvl w:val="1"/>
                <w:numId w:val="83"/>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 xml:space="preserve">Identify the amount of overpayment, if applicable, by comparing the amount reimbursed per the Title IV-E disbursement journal with the amount that should have been reimbursed, as calculated in step 1g. above.  </w:t>
            </w:r>
          </w:p>
          <w:p w14:paraId="696257D6" w14:textId="77777777" w:rsidR="00944C73" w:rsidRPr="00A01960" w:rsidRDefault="00944C73" w:rsidP="00944C73">
            <w:pPr>
              <w:tabs>
                <w:tab w:val="left" w:pos="-1440"/>
                <w:tab w:val="left" w:pos="-1080"/>
                <w:tab w:val="left" w:pos="-720"/>
                <w:tab w:val="left" w:pos="-360"/>
              </w:tabs>
              <w:spacing w:after="240"/>
              <w:jc w:val="both"/>
              <w:rPr>
                <w:rFonts w:ascii="Arial" w:hAnsi="Arial" w:cs="Arial"/>
                <w:b/>
                <w:sz w:val="20"/>
                <w:szCs w:val="20"/>
                <w:lang w:eastAsia="ja-JP"/>
              </w:rPr>
            </w:pPr>
            <w:r w:rsidRPr="00A01960">
              <w:rPr>
                <w:rFonts w:ascii="Arial" w:hAnsi="Arial" w:cs="Arial"/>
                <w:b/>
                <w:sz w:val="20"/>
                <w:szCs w:val="20"/>
                <w:lang w:eastAsia="ja-JP"/>
              </w:rPr>
              <w:t xml:space="preserve">Payments are made in the month following the service period (for example, July payments are made in August, etc.).  Prior experience with State region testing noted that since going live on </w:t>
            </w:r>
            <w:r>
              <w:rPr>
                <w:rFonts w:ascii="Arial" w:hAnsi="Arial" w:cs="Arial"/>
                <w:b/>
                <w:sz w:val="20"/>
                <w:szCs w:val="20"/>
                <w:lang w:eastAsia="ja-JP"/>
              </w:rPr>
              <w:t xml:space="preserve">Ohio's CCWIS </w:t>
            </w:r>
            <w:r w:rsidRPr="00A01960">
              <w:rPr>
                <w:rFonts w:ascii="Arial" w:hAnsi="Arial" w:cs="Arial"/>
                <w:b/>
                <w:sz w:val="20"/>
                <w:szCs w:val="20"/>
                <w:lang w:eastAsia="ja-JP"/>
              </w:rPr>
              <w:t>some reimbursements are delayed.</w:t>
            </w:r>
          </w:p>
          <w:p w14:paraId="7CD08AC6" w14:textId="77777777" w:rsidR="00944C73" w:rsidRPr="00A01960" w:rsidRDefault="00944C73" w:rsidP="00944C73">
            <w:pPr>
              <w:tabs>
                <w:tab w:val="left" w:pos="-1440"/>
                <w:tab w:val="left" w:pos="-1080"/>
                <w:tab w:val="left" w:pos="-720"/>
                <w:tab w:val="left" w:pos="-360"/>
              </w:tabs>
              <w:spacing w:after="240"/>
              <w:ind w:left="720" w:hanging="720"/>
              <w:jc w:val="both"/>
              <w:rPr>
                <w:rFonts w:ascii="Arial" w:hAnsi="Arial" w:cs="Arial"/>
                <w:sz w:val="20"/>
                <w:szCs w:val="20"/>
                <w:lang w:eastAsia="ja-JP"/>
              </w:rPr>
            </w:pPr>
            <w:r w:rsidRPr="00A01960">
              <w:rPr>
                <w:rFonts w:ascii="Arial" w:hAnsi="Arial" w:cs="Arial"/>
                <w:sz w:val="20"/>
                <w:szCs w:val="20"/>
                <w:lang w:eastAsia="ja-JP"/>
              </w:rPr>
              <w:t>2.</w:t>
            </w:r>
            <w:r w:rsidRPr="00A01960">
              <w:rPr>
                <w:rFonts w:ascii="Arial" w:hAnsi="Arial" w:cs="Arial"/>
                <w:sz w:val="20"/>
                <w:szCs w:val="20"/>
                <w:lang w:eastAsia="ja-JP"/>
              </w:rPr>
              <w:tab/>
              <w:t>Depending upon the results of control tests, select an additional sample of disbursements for children placed in agency foster homes from the Title IV-E Disbursement Journal. (Public agency foster homes)</w:t>
            </w:r>
          </w:p>
          <w:p w14:paraId="6768CC8E" w14:textId="2544D8D9" w:rsidR="00944C73" w:rsidRPr="00A01960" w:rsidRDefault="00944C73" w:rsidP="00944C73">
            <w:pPr>
              <w:tabs>
                <w:tab w:val="left" w:pos="-1440"/>
                <w:tab w:val="left" w:pos="-1080"/>
                <w:tab w:val="left" w:pos="-720"/>
                <w:tab w:val="left" w:pos="-360"/>
              </w:tabs>
              <w:spacing w:after="240"/>
              <w:ind w:left="720"/>
              <w:jc w:val="both"/>
              <w:rPr>
                <w:rFonts w:ascii="Arial" w:hAnsi="Arial" w:cs="Arial"/>
                <w:sz w:val="20"/>
                <w:szCs w:val="20"/>
                <w:lang w:eastAsia="ja-JP"/>
              </w:rPr>
            </w:pPr>
            <w:r w:rsidRPr="00A01960">
              <w:rPr>
                <w:rFonts w:ascii="Arial" w:hAnsi="Arial" w:cs="Arial"/>
                <w:sz w:val="20"/>
                <w:szCs w:val="20"/>
                <w:lang w:eastAsia="ja-JP"/>
              </w:rPr>
              <w:t>Note: ODJFS</w:t>
            </w:r>
            <w:r w:rsidR="00AF17F1">
              <w:rPr>
                <w:rFonts w:ascii="Arial" w:hAnsi="Arial" w:cs="Arial"/>
                <w:sz w:val="20"/>
                <w:szCs w:val="20"/>
                <w:lang w:eastAsia="ja-JP"/>
              </w:rPr>
              <w:t>/ODCY</w:t>
            </w:r>
            <w:r w:rsidRPr="00A01960">
              <w:rPr>
                <w:rFonts w:ascii="Arial" w:hAnsi="Arial" w:cs="Arial"/>
                <w:sz w:val="20"/>
                <w:szCs w:val="20"/>
                <w:lang w:eastAsia="ja-JP"/>
              </w:rPr>
              <w:t xml:space="preserve"> recommended claims for testing should be pulled from the disbursement journal instead; all maintenance costs must now be sought through </w:t>
            </w:r>
            <w:r>
              <w:rPr>
                <w:rFonts w:ascii="Arial" w:hAnsi="Arial" w:cs="Arial"/>
                <w:sz w:val="20"/>
                <w:szCs w:val="20"/>
                <w:lang w:eastAsia="ja-JP"/>
              </w:rPr>
              <w:t>Ohio's CCWIS</w:t>
            </w:r>
            <w:r w:rsidRPr="00A01960">
              <w:rPr>
                <w:rFonts w:ascii="Arial" w:hAnsi="Arial" w:cs="Arial"/>
                <w:sz w:val="20"/>
                <w:szCs w:val="20"/>
                <w:lang w:eastAsia="ja-JP"/>
              </w:rPr>
              <w:t>. See Section L.</w:t>
            </w:r>
          </w:p>
          <w:p w14:paraId="3A7C62E4" w14:textId="29E92238" w:rsidR="00944C73" w:rsidRPr="00A01960" w:rsidRDefault="00944C73" w:rsidP="00944C73">
            <w:pPr>
              <w:pStyle w:val="HTMLAddress"/>
              <w:numPr>
                <w:ilvl w:val="1"/>
                <w:numId w:val="84"/>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Verify the amount reimbursed for each service date is not greater than the amount claimed for reimbursement through SACWIS by the County</w:t>
            </w:r>
            <w:r w:rsidR="00AF17F1">
              <w:rPr>
                <w:rFonts w:ascii="Arial" w:hAnsi="Arial" w:cs="Arial"/>
                <w:sz w:val="20"/>
                <w:szCs w:val="20"/>
                <w:lang w:eastAsia="ja-JP"/>
              </w:rPr>
              <w:t>/District</w:t>
            </w:r>
            <w:r w:rsidRPr="00A01960">
              <w:rPr>
                <w:rFonts w:ascii="Arial" w:hAnsi="Arial" w:cs="Arial"/>
                <w:sz w:val="20"/>
                <w:szCs w:val="20"/>
                <w:lang w:eastAsia="ja-JP"/>
              </w:rPr>
              <w:t>.</w:t>
            </w:r>
          </w:p>
          <w:p w14:paraId="50EA8F9B" w14:textId="04EF9DAD" w:rsidR="00944C73" w:rsidRPr="00A01960" w:rsidRDefault="00944C73" w:rsidP="00944C73">
            <w:pPr>
              <w:pStyle w:val="HTMLAddress"/>
              <w:numPr>
                <w:ilvl w:val="1"/>
                <w:numId w:val="84"/>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Verify the amount claimed for reimbursement by the County</w:t>
            </w:r>
            <w:r w:rsidR="00AF17F1">
              <w:rPr>
                <w:rFonts w:ascii="Arial" w:hAnsi="Arial" w:cs="Arial"/>
                <w:sz w:val="20"/>
                <w:szCs w:val="20"/>
                <w:lang w:eastAsia="ja-JP"/>
              </w:rPr>
              <w:t>/District</w:t>
            </w:r>
            <w:r w:rsidRPr="00A01960">
              <w:rPr>
                <w:rFonts w:ascii="Arial" w:hAnsi="Arial" w:cs="Arial"/>
                <w:sz w:val="20"/>
                <w:szCs w:val="20"/>
                <w:lang w:eastAsia="ja-JP"/>
              </w:rPr>
              <w:t xml:space="preserve"> through SACWIS was not greater than the amount actually paid to the foster parent(s).</w:t>
            </w:r>
          </w:p>
          <w:p w14:paraId="519411C9" w14:textId="77777777" w:rsidR="00944C73" w:rsidRPr="00A01960" w:rsidRDefault="00944C73" w:rsidP="00944C73">
            <w:pPr>
              <w:pStyle w:val="HTMLAddress"/>
              <w:numPr>
                <w:ilvl w:val="1"/>
                <w:numId w:val="84"/>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 xml:space="preserve">Verify the placement of the child agrees with the County’s records, e.g. case file, </w:t>
            </w:r>
            <w:r>
              <w:rPr>
                <w:rFonts w:ascii="Arial" w:hAnsi="Arial" w:cs="Arial"/>
                <w:sz w:val="20"/>
                <w:szCs w:val="20"/>
                <w:lang w:eastAsia="ja-JP"/>
              </w:rPr>
              <w:t>Ohio's CCWIS</w:t>
            </w:r>
            <w:r w:rsidRPr="00A01960">
              <w:rPr>
                <w:rFonts w:ascii="Arial" w:hAnsi="Arial" w:cs="Arial"/>
                <w:sz w:val="20"/>
                <w:szCs w:val="20"/>
                <w:lang w:eastAsia="ja-JP"/>
              </w:rPr>
              <w:t>, etc.</w:t>
            </w:r>
          </w:p>
          <w:p w14:paraId="387B3C1D" w14:textId="77777777" w:rsidR="00944C73" w:rsidRPr="00A01960" w:rsidRDefault="00944C73" w:rsidP="00944C73">
            <w:pPr>
              <w:pStyle w:val="HTMLAddress"/>
              <w:numPr>
                <w:ilvl w:val="1"/>
                <w:numId w:val="84"/>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Considering steps a through c, above, determine whether amounts reimbursed were accurate and complete.</w:t>
            </w:r>
          </w:p>
          <w:p w14:paraId="429BF2FA" w14:textId="6ABDF42F" w:rsidR="00944C73" w:rsidRPr="00944C73" w:rsidRDefault="00944C73" w:rsidP="00944C73">
            <w:p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A01960">
              <w:rPr>
                <w:rFonts w:ascii="Arial" w:hAnsi="Arial" w:cs="Arial"/>
                <w:b/>
                <w:sz w:val="20"/>
                <w:szCs w:val="20"/>
              </w:rPr>
              <w:t>Prior experience with State region testing noted in order to determine completeness auditors agreed the totals from the Board Bill Journal “Board Home Account Recap” (monthly recap by line item) for the months selected for testing to the RN-FIR137A, used as part of testing ODJFS 02820.</w:t>
            </w:r>
          </w:p>
          <w:p w14:paraId="2DEFB9C2" w14:textId="77777777" w:rsidR="006550B6" w:rsidRPr="0023797B" w:rsidRDefault="006550B6" w:rsidP="006550B6">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0B60EBB" w14:textId="77777777" w:rsidR="006550B6" w:rsidRPr="0023797B" w:rsidRDefault="006550B6" w:rsidP="006550B6">
            <w:pPr>
              <w:pStyle w:val="ListParagraph"/>
              <w:numPr>
                <w:ilvl w:val="0"/>
                <w:numId w:val="65"/>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4360122C" w14:textId="77777777" w:rsidR="006550B6" w:rsidRPr="0023797B" w:rsidRDefault="006550B6" w:rsidP="006550B6">
            <w:pPr>
              <w:pStyle w:val="ListParagraph"/>
              <w:numPr>
                <w:ilvl w:val="0"/>
                <w:numId w:val="65"/>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57A5ED96" w14:textId="77777777" w:rsidR="006550B6" w:rsidRPr="0023797B" w:rsidRDefault="006550B6" w:rsidP="006550B6">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 xml:space="preserve">FTE Reporting- the roster is uploaded through the </w:t>
            </w:r>
            <w:proofErr w:type="spellStart"/>
            <w:r w:rsidRPr="0023797B">
              <w:rPr>
                <w:rFonts w:ascii="Arial" w:hAnsi="Arial" w:cs="Arial"/>
                <w:b/>
                <w:sz w:val="20"/>
                <w:szCs w:val="20"/>
                <w:u w:val="single"/>
              </w:rPr>
              <w:t>WebRMS</w:t>
            </w:r>
            <w:proofErr w:type="spellEnd"/>
            <w:r w:rsidRPr="0023797B">
              <w:rPr>
                <w:rFonts w:ascii="Arial" w:hAnsi="Arial" w:cs="Arial"/>
                <w:b/>
                <w:sz w:val="20"/>
                <w:szCs w:val="20"/>
                <w:u w:val="single"/>
              </w:rPr>
              <w:t xml:space="preserve"> system (S</w:t>
            </w:r>
            <w:r w:rsidRPr="00134A7A">
              <w:rPr>
                <w:rFonts w:ascii="Arial" w:hAnsi="Arial" w:cs="Arial"/>
                <w:b/>
                <w:sz w:val="20"/>
                <w:szCs w:val="20"/>
                <w:u w:val="single"/>
              </w:rPr>
              <w:t>ee OAC 5101:9-7-23 &amp; 5101:9-7-20 for additional information.)</w:t>
            </w:r>
          </w:p>
          <w:p w14:paraId="139877E6" w14:textId="77777777" w:rsidR="006550B6" w:rsidRPr="0023797B" w:rsidRDefault="006550B6" w:rsidP="006550B6">
            <w:pPr>
              <w:pStyle w:val="ListParagraph"/>
              <w:numPr>
                <w:ilvl w:val="0"/>
                <w:numId w:val="66"/>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5B3C7551" w14:textId="77777777" w:rsidR="006550B6" w:rsidRPr="0023797B" w:rsidRDefault="006550B6" w:rsidP="006550B6">
            <w:pPr>
              <w:pStyle w:val="ListParagraph"/>
              <w:numPr>
                <w:ilvl w:val="0"/>
                <w:numId w:val="66"/>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396D7832" w14:textId="77777777" w:rsidR="006550B6" w:rsidRPr="0023797B" w:rsidRDefault="006550B6" w:rsidP="006550B6">
            <w:pPr>
              <w:spacing w:after="240"/>
              <w:jc w:val="both"/>
              <w:rPr>
                <w:rFonts w:ascii="Arial" w:hAnsi="Arial" w:cs="Arial"/>
                <w:b/>
                <w:sz w:val="20"/>
                <w:szCs w:val="20"/>
                <w:u w:val="single"/>
              </w:rPr>
            </w:pPr>
            <w:r w:rsidRPr="0023797B">
              <w:rPr>
                <w:rFonts w:ascii="Arial" w:hAnsi="Arial" w:cs="Arial"/>
                <w:b/>
                <w:sz w:val="20"/>
                <w:szCs w:val="20"/>
                <w:u w:val="single"/>
              </w:rPr>
              <w:lastRenderedPageBreak/>
              <w:t xml:space="preserve">RMS </w:t>
            </w:r>
          </w:p>
          <w:p w14:paraId="37A8F2DA"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6779631E"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36DC7281"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42219B53"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1E509E8A"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15DED061"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t>
            </w:r>
            <w:proofErr w:type="spellStart"/>
            <w:r w:rsidRPr="0023797B">
              <w:rPr>
                <w:rFonts w:ascii="Arial" w:hAnsi="Arial" w:cs="Arial"/>
                <w:sz w:val="20"/>
                <w:szCs w:val="20"/>
              </w:rPr>
              <w:t>WebRMS</w:t>
            </w:r>
            <w:proofErr w:type="spellEnd"/>
            <w:r w:rsidRPr="0023797B">
              <w:rPr>
                <w:rFonts w:ascii="Arial" w:hAnsi="Arial" w:cs="Arial"/>
                <w:sz w:val="20"/>
                <w:szCs w:val="20"/>
              </w:rPr>
              <w:t xml:space="preserve"> system. </w:t>
            </w:r>
          </w:p>
          <w:p w14:paraId="1FECCE37" w14:textId="77777777" w:rsidR="006550B6" w:rsidRPr="0023797B" w:rsidRDefault="006550B6" w:rsidP="006550B6">
            <w:pPr>
              <w:pStyle w:val="ListParagraph"/>
              <w:numPr>
                <w:ilvl w:val="1"/>
                <w:numId w:val="68"/>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5AAFD791"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6EDA95F" w14:textId="77777777" w:rsidR="006550B6" w:rsidRPr="0023797B" w:rsidRDefault="006550B6" w:rsidP="006550B6">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0687773C"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15F5E47C"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154B188E"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7CF9B934"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1342F3E2"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0A92DF79"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3F93EB8A"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8BFEB05" w14:textId="77777777" w:rsidR="006550B6" w:rsidRPr="0023797B" w:rsidRDefault="006550B6" w:rsidP="006550B6">
            <w:pPr>
              <w:pStyle w:val="ListParagraph"/>
              <w:numPr>
                <w:ilvl w:val="2"/>
                <w:numId w:val="67"/>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65A7E925" w14:textId="77777777" w:rsidR="006550B6" w:rsidRPr="0023797B"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5A81178" w14:textId="77777777" w:rsidR="006550B6" w:rsidRPr="0023797B"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4BB3316A" w14:textId="77777777" w:rsidR="006550B6" w:rsidRPr="0023797B" w:rsidRDefault="006550B6" w:rsidP="006550B6">
            <w:pPr>
              <w:pStyle w:val="ListParagraph"/>
              <w:numPr>
                <w:ilvl w:val="2"/>
                <w:numId w:val="67"/>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347B7D0F" w14:textId="77777777" w:rsidR="006550B6" w:rsidRPr="00ED2423"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lastRenderedPageBreak/>
              <w:t>Administrative support employees can participate in RMS if they provide direct services 50% of the time.</w:t>
            </w:r>
          </w:p>
          <w:p w14:paraId="641BB4BD" w14:textId="10BDF69F" w:rsidR="006550B6" w:rsidRPr="006550B6"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6550B6">
              <w:rPr>
                <w:rFonts w:ascii="Arial" w:hAnsi="Arial" w:cs="Arial"/>
                <w:sz w:val="20"/>
                <w:szCs w:val="20"/>
              </w:rPr>
              <w:t>Supervisory employees can participate in RMS if they provide direct services over 50% of the time.</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42" w:name="_Toc224213064"/>
      <w:r w:rsidRPr="00A0464C">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D811DE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50B6">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50B6">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8"/>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3" w:name="_Toc442267689"/>
      <w:bookmarkStart w:id="44" w:name="_Toc224213065"/>
      <w:r w:rsidRPr="00A0464C">
        <w:rPr>
          <w:rFonts w:cs="Arial"/>
          <w:sz w:val="24"/>
        </w:rPr>
        <w:lastRenderedPageBreak/>
        <w:t>B.  ALLOWABLE COSTS/COST PRINCIPLES</w:t>
      </w:r>
      <w:bookmarkEnd w:id="43"/>
      <w:bookmarkEnd w:id="44"/>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50B6">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9834549"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9"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0"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50B6">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6550B6">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6550B6">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50B6">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5" w:name="B___ALLOWABLE_COSTS_COST_PRINCIPLES"/>
      <w:bookmarkStart w:id="46" w:name="_Toc224213066"/>
      <w:bookmarkEnd w:id="45"/>
      <w:r w:rsidRPr="009365AA">
        <w:rPr>
          <w:rFonts w:cs="Arial"/>
          <w:sz w:val="24"/>
          <w:szCs w:val="24"/>
        </w:rPr>
        <w:t>Applicability of Cost Principles</w:t>
      </w:r>
      <w:bookmarkEnd w:id="46"/>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6550B6">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6550B6">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6550B6">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6550B6">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8FBE8C9" w:rsidR="00545700" w:rsidRPr="00F00D94" w:rsidRDefault="00545700" w:rsidP="006672EA">
      <w:pPr>
        <w:spacing w:after="240"/>
        <w:jc w:val="both"/>
        <w:rPr>
          <w:rFonts w:ascii="Arial" w:hAnsi="Arial" w:cs="Arial"/>
        </w:rPr>
      </w:pPr>
      <w:hyperlink r:id="rId71"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E3BB629" w14:textId="06B7E27F" w:rsidR="00B434A5" w:rsidRPr="00B434A5" w:rsidRDefault="00B434A5" w:rsidP="005C6C7A">
      <w:pPr>
        <w:spacing w:after="240"/>
        <w:jc w:val="both"/>
        <w:rPr>
          <w:rFonts w:ascii="Arial" w:hAnsi="Arial" w:cs="Arial"/>
          <w:bCs/>
        </w:rPr>
      </w:pPr>
      <w:r w:rsidRPr="00B434A5">
        <w:rPr>
          <w:rFonts w:ascii="Arial" w:hAnsi="Arial" w:cs="Arial"/>
          <w:bCs/>
        </w:rPr>
        <w:t>Both states and tribes are subject to the requirements of 2 CFR Part 200, Subpart E, as implemented by HHS at 45 CFR Part 75. States also are subject to the cost allocation provisions and rules governing allowable costs of equipment of 45 CFR Part 95 (45 CFR sections 1355.57, 95.503, and 95.705).</w:t>
      </w:r>
    </w:p>
    <w:p w14:paraId="176CCC99" w14:textId="5A919631" w:rsidR="00B434A5" w:rsidRPr="00B434A5" w:rsidRDefault="00B434A5" w:rsidP="005C6C7A">
      <w:pPr>
        <w:spacing w:after="240"/>
        <w:jc w:val="both"/>
        <w:rPr>
          <w:rFonts w:ascii="Arial" w:hAnsi="Arial" w:cs="Arial"/>
          <w:b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47" w:name="_Toc224213067"/>
      <w:r w:rsidRPr="00FA4759">
        <w:rPr>
          <w:rFonts w:cs="Arial"/>
          <w:sz w:val="24"/>
          <w:szCs w:val="24"/>
        </w:rPr>
        <w:lastRenderedPageBreak/>
        <w:t>Additional Program Specific Information</w:t>
      </w:r>
      <w:bookmarkEnd w:id="47"/>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17276914"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w:t>
      </w:r>
    </w:p>
    <w:p w14:paraId="0E249625" w14:textId="7B016CD0"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B82264A" w14:textId="77777777" w:rsidR="006550B6" w:rsidRDefault="006550B6" w:rsidP="006550B6">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1642C18A" w14:textId="77777777" w:rsidR="006550B6" w:rsidRPr="0023797B" w:rsidRDefault="006550B6" w:rsidP="006550B6">
      <w:pPr>
        <w:spacing w:after="240"/>
        <w:jc w:val="both"/>
        <w:rPr>
          <w:rFonts w:ascii="Arial" w:hAnsi="Arial" w:cs="Arial"/>
        </w:rPr>
      </w:pPr>
      <w:r w:rsidRPr="0023797B">
        <w:rPr>
          <w:rFonts w:ascii="Arial" w:hAnsi="Arial" w:cs="Arial"/>
        </w:rPr>
        <w:t xml:space="preserve">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w:t>
      </w:r>
      <w:r w:rsidRPr="006D5A82">
        <w:rPr>
          <w:rFonts w:ascii="Arial" w:hAnsi="Arial" w:cs="Arial"/>
          <w:i/>
          <w:iCs/>
          <w:color w:val="002060"/>
        </w:rPr>
        <w:t xml:space="preserve">applicable before October 1, 2025 </w:t>
      </w:r>
      <w:r w:rsidRPr="0023797B">
        <w:rPr>
          <w:rFonts w:ascii="Arial" w:hAnsi="Arial" w:cs="Arial"/>
        </w:rPr>
        <w:t>and 2 CFR 200 Subpart E</w:t>
      </w:r>
      <w:r>
        <w:rPr>
          <w:rFonts w:ascii="Arial" w:hAnsi="Arial" w:cs="Arial"/>
        </w:rPr>
        <w:t xml:space="preserve"> </w:t>
      </w:r>
      <w:r w:rsidRPr="006D5A82">
        <w:rPr>
          <w:rFonts w:ascii="Arial" w:hAnsi="Arial" w:cs="Arial"/>
          <w:i/>
          <w:iCs/>
          <w:color w:val="002060"/>
        </w:rPr>
        <w:t>applicable effective October 1, 2025</w:t>
      </w:r>
      <w:r w:rsidRPr="0023797B">
        <w:rPr>
          <w:rFonts w:ascii="Arial" w:hAnsi="Arial" w:cs="Arial"/>
        </w:rPr>
        <w:t>).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A077638" w14:textId="77777777" w:rsidR="006550B6" w:rsidRPr="0023797B" w:rsidRDefault="006550B6" w:rsidP="006550B6">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B4F06D4" w14:textId="77777777" w:rsidR="006550B6" w:rsidRPr="0023797B" w:rsidRDefault="006550B6" w:rsidP="006550B6">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1C5CD9B" w14:textId="77777777" w:rsidR="006550B6" w:rsidRPr="0023797B" w:rsidRDefault="006550B6" w:rsidP="006550B6">
      <w:pPr>
        <w:spacing w:after="240"/>
        <w:jc w:val="both"/>
        <w:rPr>
          <w:rFonts w:ascii="Arial" w:hAnsi="Arial" w:cs="Arial"/>
        </w:rPr>
      </w:pPr>
      <w:r w:rsidRPr="0023797B">
        <w:rPr>
          <w:rFonts w:ascii="Arial" w:hAnsi="Arial" w:cs="Arial"/>
        </w:rPr>
        <w:t>Auditors should be alert for the following:</w:t>
      </w:r>
    </w:p>
    <w:p w14:paraId="6C6D7DEF" w14:textId="77777777" w:rsidR="006550B6" w:rsidRPr="0023797B" w:rsidRDefault="006550B6" w:rsidP="006550B6">
      <w:pPr>
        <w:pStyle w:val="ListParagraph"/>
        <w:numPr>
          <w:ilvl w:val="0"/>
          <w:numId w:val="32"/>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3F8536BB" w14:textId="77777777" w:rsidR="006550B6" w:rsidRPr="0023797B" w:rsidRDefault="006550B6" w:rsidP="006550B6">
      <w:pPr>
        <w:numPr>
          <w:ilvl w:val="0"/>
          <w:numId w:val="70"/>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749175FA" w14:textId="77777777" w:rsidR="006550B6" w:rsidRPr="0023797B" w:rsidRDefault="006550B6" w:rsidP="006550B6">
      <w:pPr>
        <w:numPr>
          <w:ilvl w:val="0"/>
          <w:numId w:val="70"/>
        </w:numPr>
        <w:spacing w:after="240"/>
        <w:jc w:val="both"/>
        <w:rPr>
          <w:rFonts w:ascii="Arial" w:hAnsi="Arial" w:cs="Arial"/>
        </w:rPr>
      </w:pPr>
      <w:r w:rsidRPr="0023797B">
        <w:rPr>
          <w:rFonts w:ascii="Arial" w:hAnsi="Arial" w:cs="Arial"/>
        </w:rPr>
        <w:t>Less than arm’s length transactions (see example rent issue discussed below).</w:t>
      </w:r>
    </w:p>
    <w:p w14:paraId="0B67F40E" w14:textId="77777777" w:rsidR="006550B6" w:rsidRPr="0023797B" w:rsidRDefault="006550B6" w:rsidP="006550B6">
      <w:pPr>
        <w:pStyle w:val="Default"/>
        <w:spacing w:after="240"/>
        <w:jc w:val="both"/>
        <w:rPr>
          <w:rFonts w:ascii="Arial" w:hAnsi="Arial" w:cs="Arial"/>
          <w:sz w:val="20"/>
          <w:szCs w:val="20"/>
        </w:rPr>
      </w:pPr>
      <w:r w:rsidRPr="0023797B">
        <w:rPr>
          <w:rFonts w:ascii="Arial" w:hAnsi="Arial" w:cs="Arial"/>
          <w:bCs/>
          <w:sz w:val="20"/>
          <w:szCs w:val="20"/>
        </w:rPr>
        <w:t xml:space="preserve">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w:t>
      </w:r>
      <w:r w:rsidRPr="0023797B">
        <w:rPr>
          <w:rFonts w:ascii="Arial" w:hAnsi="Arial" w:cs="Arial"/>
          <w:bCs/>
          <w:sz w:val="20"/>
          <w:szCs w:val="20"/>
        </w:rPr>
        <w:lastRenderedPageBreak/>
        <w:t xml:space="preserve">interchangeable) the facilities necessary for their operation. Rental costs are allowable costs to federal programs under 45 CFR 75.465 </w:t>
      </w:r>
      <w:r w:rsidRPr="006D5A82">
        <w:rPr>
          <w:rFonts w:ascii="Arial" w:hAnsi="Arial" w:cs="Arial"/>
          <w:bCs/>
          <w:i/>
          <w:iCs/>
          <w:color w:val="002060"/>
          <w:sz w:val="20"/>
          <w:szCs w:val="20"/>
        </w:rPr>
        <w:t xml:space="preserve">applicable before October 1, 2025 </w:t>
      </w:r>
      <w:r w:rsidRPr="006D5A82">
        <w:rPr>
          <w:rFonts w:ascii="Arial" w:hAnsi="Arial" w:cs="Arial"/>
          <w:bCs/>
          <w:sz w:val="20"/>
          <w:szCs w:val="20"/>
        </w:rPr>
        <w:t>and</w:t>
      </w:r>
      <w:r>
        <w:rPr>
          <w:rFonts w:ascii="Arial" w:hAnsi="Arial" w:cs="Arial"/>
          <w:bCs/>
          <w:sz w:val="20"/>
          <w:szCs w:val="20"/>
        </w:rPr>
        <w:t xml:space="preserve"> </w:t>
      </w:r>
      <w:r w:rsidRPr="0023797B">
        <w:rPr>
          <w:rFonts w:ascii="Arial" w:hAnsi="Arial" w:cs="Arial"/>
          <w:bCs/>
          <w:sz w:val="20"/>
          <w:szCs w:val="20"/>
        </w:rPr>
        <w:t>2 CFR 200.465</w:t>
      </w:r>
      <w:r>
        <w:rPr>
          <w:rFonts w:ascii="Arial" w:hAnsi="Arial" w:cs="Arial"/>
          <w:bCs/>
          <w:sz w:val="20"/>
          <w:szCs w:val="20"/>
        </w:rPr>
        <w:t xml:space="preserve"> </w:t>
      </w:r>
      <w:r w:rsidRPr="006D5A82">
        <w:rPr>
          <w:rFonts w:ascii="Arial" w:hAnsi="Arial" w:cs="Arial"/>
          <w:bCs/>
          <w:i/>
          <w:iCs/>
          <w:color w:val="002060"/>
          <w:sz w:val="20"/>
          <w:szCs w:val="20"/>
        </w:rPr>
        <w:t>applicable effective October 1, 2025</w:t>
      </w:r>
      <w:r w:rsidRPr="0023797B">
        <w:rPr>
          <w:rFonts w:ascii="Arial" w:hAnsi="Arial" w:cs="Arial"/>
          <w:bCs/>
          <w:sz w:val="20"/>
          <w:szCs w:val="20"/>
        </w:rPr>
        <w:t>. However, rates must be reasonable in light of such factors as:</w:t>
      </w:r>
    </w:p>
    <w:p w14:paraId="2E0A76DB"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627E8B1F"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Market conditions in the area;</w:t>
      </w:r>
    </w:p>
    <w:p w14:paraId="2BABFCC1"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Alternatives available; and</w:t>
      </w:r>
    </w:p>
    <w:p w14:paraId="000C3F73"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70EACF41"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7B1DDE75"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If the County JFS rents facilities from the board of county commissioners, they are subject to additional restrictions under 45 CFR 75.465 </w:t>
      </w:r>
      <w:r w:rsidRPr="006D5A82">
        <w:rPr>
          <w:rFonts w:ascii="Arial" w:hAnsi="Arial" w:cs="Arial"/>
          <w:bCs/>
          <w:i/>
          <w:iCs/>
          <w:color w:val="002060"/>
        </w:rPr>
        <w:t xml:space="preserve">applicable before October 1, 2025 </w:t>
      </w:r>
      <w:r w:rsidRPr="006D5A82">
        <w:rPr>
          <w:rFonts w:ascii="Arial" w:hAnsi="Arial" w:cs="Arial"/>
          <w:bCs/>
        </w:rPr>
        <w:t>and</w:t>
      </w:r>
      <w:r>
        <w:rPr>
          <w:rFonts w:ascii="Arial" w:hAnsi="Arial" w:cs="Arial"/>
          <w:bCs/>
        </w:rPr>
        <w:t xml:space="preserve"> </w:t>
      </w:r>
      <w:r w:rsidRPr="0023797B">
        <w:rPr>
          <w:rFonts w:ascii="Arial" w:hAnsi="Arial" w:cs="Arial"/>
          <w:bCs/>
        </w:rPr>
        <w:t>2 CFR 200.465</w:t>
      </w:r>
      <w:r w:rsidRPr="006D5A82">
        <w:rPr>
          <w:rFonts w:ascii="Arial" w:hAnsi="Arial" w:cs="Arial"/>
          <w:bCs/>
          <w:i/>
          <w:iCs/>
          <w:color w:val="002060"/>
        </w:rPr>
        <w:t xml:space="preserve"> applicable effective October 1, 2025</w:t>
      </w:r>
      <w:r w:rsidRPr="0023797B">
        <w:rPr>
          <w:rFonts w:ascii="Arial" w:hAnsi="Arial" w:cs="Arial"/>
          <w:bCs/>
        </w:rPr>
        <w:t>.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43EC2112" w14:textId="77777777" w:rsidR="006550B6" w:rsidRPr="0023797B" w:rsidRDefault="006550B6" w:rsidP="006550B6">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54BD7F09" w14:textId="77777777" w:rsidR="006550B6" w:rsidRPr="0023797B" w:rsidRDefault="006550B6" w:rsidP="006550B6">
      <w:pPr>
        <w:spacing w:after="240"/>
        <w:jc w:val="both"/>
        <w:rPr>
          <w:rFonts w:ascii="Arial" w:hAnsi="Arial" w:cs="Arial"/>
          <w:b/>
        </w:rPr>
      </w:pPr>
      <w:r w:rsidRPr="0023797B">
        <w:rPr>
          <w:rFonts w:ascii="Arial" w:hAnsi="Arial" w:cs="Arial"/>
          <w:bCs/>
        </w:rPr>
        <w:t xml:space="preserve">See also </w:t>
      </w:r>
      <w:r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04BF71C3" w14:textId="77777777" w:rsidR="006550B6" w:rsidRPr="0023797B" w:rsidRDefault="006550B6" w:rsidP="006550B6">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See 45 CFR 75.318, 75.343 and 75.439</w:t>
      </w:r>
      <w:r w:rsidRPr="006D5A82">
        <w:rPr>
          <w:rFonts w:ascii="Arial" w:hAnsi="Arial" w:cs="Arial"/>
          <w:bCs/>
          <w:i/>
          <w:iCs/>
          <w:color w:val="002060"/>
        </w:rPr>
        <w:t xml:space="preserve"> applicable before October 1, 2025</w:t>
      </w:r>
      <w:r>
        <w:rPr>
          <w:rFonts w:ascii="Arial" w:hAnsi="Arial" w:cs="Arial"/>
          <w:bCs/>
          <w:i/>
          <w:iCs/>
          <w:color w:val="002060"/>
        </w:rPr>
        <w:t xml:space="preserve"> </w:t>
      </w:r>
      <w:r>
        <w:rPr>
          <w:rFonts w:ascii="Arial" w:hAnsi="Arial" w:cs="Arial"/>
          <w:color w:val="000000"/>
        </w:rPr>
        <w:t xml:space="preserve">and </w:t>
      </w:r>
      <w:r w:rsidRPr="0023797B">
        <w:rPr>
          <w:rFonts w:ascii="Arial" w:hAnsi="Arial" w:cs="Arial"/>
          <w:color w:val="000000"/>
        </w:rPr>
        <w:t xml:space="preserve">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Pr>
          <w:rFonts w:ascii="Arial" w:hAnsi="Arial" w:cs="Arial"/>
        </w:rPr>
        <w:t xml:space="preserve"> </w:t>
      </w:r>
      <w:r w:rsidRPr="006D5A82">
        <w:rPr>
          <w:rFonts w:ascii="Arial" w:hAnsi="Arial" w:cs="Arial"/>
          <w:bCs/>
          <w:i/>
          <w:iCs/>
          <w:color w:val="002060"/>
        </w:rPr>
        <w:t>applicable effective October 1, 2025</w:t>
      </w:r>
      <w:r w:rsidRPr="0023797B">
        <w:rPr>
          <w:rFonts w:ascii="Arial" w:hAnsi="Arial" w:cs="Arial"/>
          <w:color w:val="000000"/>
        </w:rPr>
        <w:t>.</w:t>
      </w:r>
    </w:p>
    <w:p w14:paraId="135E7BD4" w14:textId="5CE0A595" w:rsidR="006550B6" w:rsidRPr="006550B6" w:rsidRDefault="006550B6" w:rsidP="003D439B">
      <w:pPr>
        <w:spacing w:after="240"/>
        <w:jc w:val="both"/>
        <w:rPr>
          <w:rFonts w:ascii="Arial" w:hAnsi="Arial" w:cs="Arial"/>
          <w:i/>
        </w:rPr>
      </w:pPr>
      <w:r w:rsidRPr="0023797B">
        <w:rPr>
          <w:rFonts w:ascii="Arial" w:hAnsi="Arial" w:cs="Arial"/>
          <w:i/>
        </w:rPr>
        <w:t xml:space="preserve">(Source: Sabrina Jamison, ODJFS </w:t>
      </w:r>
      <w:r>
        <w:rPr>
          <w:rFonts w:ascii="Arial" w:hAnsi="Arial" w:cs="Arial"/>
          <w:i/>
        </w:rPr>
        <w:t>2/23/2026</w:t>
      </w:r>
      <w:r w:rsidRPr="0023797B">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8" w:name="_Toc224213068"/>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8"/>
    </w:p>
    <w:p w14:paraId="2C5C23C1" w14:textId="77777777" w:rsidR="00B01E70" w:rsidRPr="00A0464C" w:rsidRDefault="00B01E70" w:rsidP="00B01E70">
      <w:pPr>
        <w:pStyle w:val="Heading3"/>
        <w:jc w:val="both"/>
        <w:rPr>
          <w:rFonts w:cs="Arial"/>
          <w:sz w:val="24"/>
          <w:szCs w:val="24"/>
        </w:rPr>
      </w:pPr>
      <w:bookmarkStart w:id="49" w:name="_Toc224213069"/>
      <w:r w:rsidRPr="00A0464C">
        <w:rPr>
          <w:rFonts w:cs="Arial"/>
          <w:sz w:val="24"/>
          <w:szCs w:val="24"/>
        </w:rPr>
        <w:t>OMB Compliance Requirements</w:t>
      </w:r>
      <w:bookmarkEnd w:id="49"/>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6550B6">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6550B6">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6550B6">
      <w:pPr>
        <w:pStyle w:val="ListParagraph"/>
        <w:numPr>
          <w:ilvl w:val="1"/>
          <w:numId w:val="44"/>
        </w:numPr>
        <w:spacing w:after="240"/>
        <w:ind w:left="360"/>
        <w:jc w:val="both"/>
        <w:rPr>
          <w:rFonts w:ascii="Arial" w:hAnsi="Arial" w:cs="Arial"/>
          <w:i/>
          <w:iCs/>
        </w:rPr>
      </w:pPr>
      <w:r w:rsidRPr="00C9230A">
        <w:rPr>
          <w:rFonts w:ascii="Arial" w:hAnsi="Arial" w:cs="Arial"/>
          <w:i/>
          <w:iCs/>
        </w:rPr>
        <w:lastRenderedPageBreak/>
        <w:t>Allocation of Indirect Costs and Determination of Indirect Cost Rates</w:t>
      </w:r>
    </w:p>
    <w:p w14:paraId="2897EC63" w14:textId="77777777" w:rsidR="008E42D7" w:rsidRDefault="00723298" w:rsidP="006550B6">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6550B6">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6550B6">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6550B6">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6550B6">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6550B6">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6550B6">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6550B6">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6550B6">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50B6">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 xml:space="preserve">Obtain an understanding of internal control, assess risk, and test internal control as required by 2 </w:t>
      </w:r>
      <w:r w:rsidRPr="00F00D94">
        <w:rPr>
          <w:rStyle w:val="Hyperlink"/>
          <w:rFonts w:cs="Arial"/>
          <w:color w:val="auto"/>
          <w:szCs w:val="20"/>
          <w:u w:val="none"/>
        </w:rPr>
        <w:lastRenderedPageBreak/>
        <w:t>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550B6">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50B6">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50B6">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550B6">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50B6">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50B6">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50B6">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6550B6">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50" w:name="_Hlk135059089"/>
      <w:r w:rsidRPr="00BF0246">
        <w:rPr>
          <w:rStyle w:val="Hyperlink"/>
          <w:rFonts w:cs="Arial"/>
          <w:b/>
          <w:i/>
          <w:iCs/>
          <w:color w:val="002060"/>
        </w:rPr>
        <w:t>Additional Control Test Objectives for Written Procedures</w:t>
      </w:r>
    </w:p>
    <w:bookmarkEnd w:id="50"/>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50B6">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6550B6">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50B6">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50B6">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50B6">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50B6">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lastRenderedPageBreak/>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51"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Default="00152373" w:rsidP="00152373">
            <w:pPr>
              <w:spacing w:after="240"/>
              <w:jc w:val="both"/>
              <w:rPr>
                <w:rFonts w:ascii="Arial" w:hAnsi="Arial" w:cs="Arial"/>
                <w:bCs/>
                <w:i/>
                <w:iCs/>
                <w:color w:val="002060"/>
                <w:sz w:val="20"/>
                <w:szCs w:val="20"/>
              </w:rPr>
            </w:pPr>
            <w:bookmarkStart w:id="52"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52"/>
          </w:p>
          <w:p w14:paraId="5048EAE7" w14:textId="31A191FD" w:rsidR="00CA2160" w:rsidRPr="002B1229" w:rsidRDefault="00CA2160" w:rsidP="00152373">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72"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73"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74"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51"/>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 xml:space="preserve">As a reminder, this is a policy-based requirement. If employees are partially paid from at least one federal grant, auditors should review the auditee’s policy for ensuring employee </w:t>
            </w:r>
            <w:r>
              <w:rPr>
                <w:rFonts w:ascii="Arial" w:hAnsi="Arial" w:cs="Arial"/>
                <w:i/>
                <w:iCs/>
                <w:color w:val="002060"/>
                <w:sz w:val="20"/>
              </w:rPr>
              <w:lastRenderedPageBreak/>
              <w:t>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47FAC8F1"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 xml:space="preserve">If the direct cost base is not limited to direct salaries and wages, determine that distorting items are excluded from the base. Examples of distorting items include capital expenditures, flow-through funds (such as benefit payments), and subaward costs </w:t>
            </w:r>
            <w:r w:rsidR="007D2691" w:rsidRPr="007D2691">
              <w:rPr>
                <w:rFonts w:ascii="Arial" w:hAnsi="Arial" w:cs="Arial"/>
                <w:sz w:val="20"/>
              </w:rPr>
              <w:lastRenderedPageBreak/>
              <w:t>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3" w:name="_Toc224213070"/>
      <w:r w:rsidRPr="00FA4759">
        <w:rPr>
          <w:rFonts w:cs="Arial"/>
          <w:sz w:val="24"/>
          <w:szCs w:val="24"/>
        </w:rPr>
        <w:lastRenderedPageBreak/>
        <w:t>Audit Implications Summary</w:t>
      </w:r>
      <w:bookmarkEnd w:id="53"/>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1CF10219"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50B6">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50B6">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7"/>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4" w:name="B__LIST_OF_SELECTED_ITEMS"/>
      <w:bookmarkStart w:id="55" w:name="C___CASH_MANAGEMENT"/>
      <w:bookmarkStart w:id="56" w:name="_Toc224213071"/>
      <w:bookmarkEnd w:id="54"/>
      <w:bookmarkEnd w:id="55"/>
      <w:r w:rsidRPr="00220BD0">
        <w:rPr>
          <w:rFonts w:cs="Arial"/>
          <w:sz w:val="24"/>
        </w:rPr>
        <w:lastRenderedPageBreak/>
        <w:t xml:space="preserve">E.  </w:t>
      </w:r>
      <w:bookmarkStart w:id="57" w:name="_Toc442267695"/>
      <w:r w:rsidRPr="00220BD0">
        <w:rPr>
          <w:rFonts w:cs="Arial"/>
          <w:sz w:val="24"/>
        </w:rPr>
        <w:t>ELIGIBILITY</w:t>
      </w:r>
      <w:bookmarkEnd w:id="57"/>
      <w:bookmarkEnd w:id="56"/>
    </w:p>
    <w:p w14:paraId="5DAB0DE7" w14:textId="77777777" w:rsidR="007E5B12" w:rsidRPr="00220BD0" w:rsidRDefault="004655E0" w:rsidP="006672EA">
      <w:pPr>
        <w:pStyle w:val="Heading3"/>
        <w:jc w:val="both"/>
        <w:rPr>
          <w:rFonts w:cs="Arial"/>
          <w:sz w:val="24"/>
          <w:szCs w:val="24"/>
        </w:rPr>
      </w:pPr>
      <w:bookmarkStart w:id="58" w:name="_Toc224213072"/>
      <w:r w:rsidRPr="00220BD0">
        <w:rPr>
          <w:rFonts w:cs="Arial"/>
          <w:sz w:val="24"/>
          <w:szCs w:val="24"/>
        </w:rPr>
        <w:t xml:space="preserve">OMB </w:t>
      </w:r>
      <w:r w:rsidR="007E5B12" w:rsidRPr="00220BD0">
        <w:rPr>
          <w:rFonts w:cs="Arial"/>
          <w:sz w:val="24"/>
          <w:szCs w:val="24"/>
        </w:rPr>
        <w:t>Compliance Requirements</w:t>
      </w:r>
      <w:bookmarkEnd w:id="58"/>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B394E32" w14:textId="5232CD8E" w:rsidR="00B434A5" w:rsidRPr="00B434A5" w:rsidRDefault="00B434A5" w:rsidP="00B434A5">
      <w:pPr>
        <w:spacing w:after="240"/>
        <w:jc w:val="both"/>
        <w:rPr>
          <w:rFonts w:ascii="Arial" w:hAnsi="Arial" w:cs="Arial"/>
          <w:b/>
        </w:rPr>
      </w:pPr>
      <w:r w:rsidRPr="00B434A5">
        <w:rPr>
          <w:rFonts w:ascii="Arial" w:hAnsi="Arial" w:cs="Arial"/>
          <w:b/>
        </w:rPr>
        <w:t>1.</w:t>
      </w:r>
      <w:r w:rsidRPr="00B434A5">
        <w:rPr>
          <w:rFonts w:ascii="Arial" w:hAnsi="Arial" w:cs="Arial"/>
          <w:b/>
        </w:rPr>
        <w:tab/>
        <w:t>Eligibility for Individuals</w:t>
      </w:r>
    </w:p>
    <w:p w14:paraId="069F5357" w14:textId="2A7CED05" w:rsidR="00B434A5" w:rsidRPr="00B434A5" w:rsidRDefault="00B434A5" w:rsidP="00B434A5">
      <w:pPr>
        <w:spacing w:after="240"/>
        <w:ind w:left="720"/>
        <w:jc w:val="both"/>
        <w:rPr>
          <w:rFonts w:ascii="Arial" w:hAnsi="Arial" w:cs="Arial"/>
          <w:bCs/>
        </w:rPr>
      </w:pPr>
      <w:r w:rsidRPr="00B434A5">
        <w:rPr>
          <w:rFonts w:ascii="Arial" w:hAnsi="Arial" w:cs="Arial"/>
          <w:bCs/>
        </w:rPr>
        <w:t>Foster care benefits may be paid on behalf of a child only if all of the following requirements are met:</w:t>
      </w:r>
    </w:p>
    <w:p w14:paraId="4A6460F8" w14:textId="3F86D8A0" w:rsidR="00B434A5" w:rsidRPr="00B434A5" w:rsidRDefault="00B434A5" w:rsidP="00B434A5">
      <w:pPr>
        <w:spacing w:after="240"/>
        <w:ind w:left="1440" w:hanging="720"/>
        <w:jc w:val="both"/>
        <w:rPr>
          <w:rFonts w:ascii="Arial" w:hAnsi="Arial" w:cs="Arial"/>
          <w:bCs/>
        </w:rPr>
      </w:pPr>
      <w:r w:rsidRPr="00B434A5">
        <w:rPr>
          <w:rFonts w:ascii="Arial" w:hAnsi="Arial" w:cs="Arial"/>
          <w:bCs/>
        </w:rPr>
        <w:t>a.</w:t>
      </w:r>
      <w:r w:rsidRPr="00B434A5">
        <w:rPr>
          <w:rFonts w:ascii="Arial" w:hAnsi="Arial" w:cs="Arial"/>
          <w:bCs/>
        </w:rPr>
        <w:tab/>
        <w:t>Foster care maintenance payments are allowable only if the foster child was removed from the home of a relative specified in Section 406(a) of the Social Security Act, as in effect on July 16, 1996, and placed in foster</w:t>
      </w:r>
      <w:r>
        <w:rPr>
          <w:rFonts w:ascii="Arial" w:hAnsi="Arial" w:cs="Arial"/>
          <w:bCs/>
        </w:rPr>
        <w:t xml:space="preserve"> </w:t>
      </w:r>
      <w:r w:rsidRPr="00B434A5">
        <w:rPr>
          <w:rFonts w:ascii="Arial" w:hAnsi="Arial" w:cs="Arial"/>
          <w:bCs/>
        </w:rPr>
        <w:t>care by means of a judicial determination, as defined in 42 USC 672(a)(2), or pursuant to a voluntary placement agreement, as defined in 42 USC 672(f), (42 USC 672(a)(1) and (2) and 45 CFR section 1356.21).</w:t>
      </w:r>
    </w:p>
    <w:p w14:paraId="0D01538D" w14:textId="4EDB700D" w:rsidR="00B434A5" w:rsidRPr="00B434A5" w:rsidRDefault="00B434A5" w:rsidP="00B434A5">
      <w:pPr>
        <w:spacing w:after="240"/>
        <w:ind w:left="720" w:firstLine="720"/>
        <w:jc w:val="both"/>
        <w:rPr>
          <w:rFonts w:ascii="Arial" w:hAnsi="Arial" w:cs="Arial"/>
          <w:bCs/>
        </w:rPr>
      </w:pPr>
      <w:r w:rsidRPr="00B434A5">
        <w:rPr>
          <w:rFonts w:ascii="Arial" w:hAnsi="Arial" w:cs="Arial"/>
          <w:bCs/>
        </w:rPr>
        <w:t>(1)</w:t>
      </w:r>
      <w:r w:rsidRPr="00B434A5">
        <w:rPr>
          <w:rFonts w:ascii="Arial" w:hAnsi="Arial" w:cs="Arial"/>
          <w:bCs/>
        </w:rPr>
        <w:tab/>
        <w:t>Judicial Determination</w:t>
      </w:r>
    </w:p>
    <w:p w14:paraId="197FD099" w14:textId="1A2945BD" w:rsidR="00B434A5" w:rsidRPr="00B434A5" w:rsidRDefault="00B434A5" w:rsidP="00B434A5">
      <w:pPr>
        <w:spacing w:after="240"/>
        <w:ind w:left="2880" w:hanging="720"/>
        <w:jc w:val="both"/>
        <w:rPr>
          <w:rFonts w:ascii="Arial" w:hAnsi="Arial" w:cs="Arial"/>
          <w:bCs/>
        </w:rPr>
      </w:pPr>
      <w:r w:rsidRPr="00B434A5">
        <w:rPr>
          <w:rFonts w:ascii="Arial" w:hAnsi="Arial" w:cs="Arial"/>
          <w:bCs/>
        </w:rPr>
        <w:t>(a)</w:t>
      </w:r>
      <w:r w:rsidRPr="00B434A5">
        <w:rPr>
          <w:rFonts w:ascii="Arial" w:hAnsi="Arial" w:cs="Arial"/>
          <w:bCs/>
        </w:rPr>
        <w:tab/>
      </w:r>
      <w:r w:rsidRPr="00B434A5">
        <w:rPr>
          <w:rFonts w:ascii="Arial" w:hAnsi="Arial" w:cs="Arial"/>
          <w:bCs/>
          <w:i/>
          <w:iCs/>
        </w:rPr>
        <w:t>Contrary to the welfare determination</w:t>
      </w:r>
      <w:r w:rsidRPr="00B434A5">
        <w:rPr>
          <w:rFonts w:ascii="Arial" w:hAnsi="Arial" w:cs="Arial"/>
          <w:bCs/>
        </w:rPr>
        <w:t xml:space="preserve"> – A child’s removal from the home (unless removal is pursuant to a voluntary placement agreement) must be in accordance with a judicial determination to the effect that continuation in the home would be contrary to the child’s welfare, or that placement in foster care would be in the best interest of the child. The judicial determination must be explicitly stated in the court order and made on a case-by-case basis. The precise language “contrary to the welfare” does not have to be included in the removal court order, but the order must include language to the effect that remaining in the home will be contrary to the child’s welfare, safety, or best interest (45 CFR section 1356.21(c)).</w:t>
      </w:r>
    </w:p>
    <w:p w14:paraId="552C82F6" w14:textId="57B8EF02" w:rsidR="00B434A5" w:rsidRPr="00B434A5" w:rsidRDefault="00B434A5" w:rsidP="00B434A5">
      <w:pPr>
        <w:spacing w:after="240"/>
        <w:ind w:left="2880"/>
        <w:jc w:val="both"/>
        <w:rPr>
          <w:rFonts w:ascii="Arial" w:hAnsi="Arial" w:cs="Arial"/>
          <w:bCs/>
        </w:rPr>
      </w:pPr>
      <w:r w:rsidRPr="00B434A5">
        <w:rPr>
          <w:rFonts w:ascii="Arial" w:hAnsi="Arial" w:cs="Arial"/>
          <w:bCs/>
        </w:rPr>
        <w:t>The judicial determination of contrary to the welfare must be in the first court ruling that sanctions the child’s removal from home (45 CFR section 1356.21(c)). Acceptable documentation is a court order containing a judicial determination contrary to the welfare or a transcript of the court proceedings reflecting this determination (45 CFR section 1356.21(d)). For the first 12 months that a tribe’s Title IV-E plan is in effect, the tribe may use nunc pro tunc orders and affidavits to verify reasonable efforts and contrary to the welfare judicial determinations for Title IV- E foster care eligibility (42 USC 679c(c)(1)(C)(ii)(I), as added by Section 301, Pub. L. No. 110-351).</w:t>
      </w:r>
    </w:p>
    <w:p w14:paraId="19B2B37A" w14:textId="271E00B3" w:rsidR="00B434A5" w:rsidRPr="00B434A5" w:rsidRDefault="00B434A5" w:rsidP="00B434A5">
      <w:pPr>
        <w:spacing w:after="240"/>
        <w:ind w:left="2880" w:hanging="720"/>
        <w:jc w:val="both"/>
        <w:rPr>
          <w:rFonts w:ascii="Arial" w:hAnsi="Arial" w:cs="Arial"/>
          <w:bCs/>
        </w:rPr>
      </w:pPr>
      <w:r w:rsidRPr="00B434A5">
        <w:rPr>
          <w:rFonts w:ascii="Arial" w:hAnsi="Arial" w:cs="Arial"/>
          <w:bCs/>
        </w:rPr>
        <w:lastRenderedPageBreak/>
        <w:t>(b)</w:t>
      </w:r>
      <w:r w:rsidRPr="00B434A5">
        <w:rPr>
          <w:rFonts w:ascii="Arial" w:hAnsi="Arial" w:cs="Arial"/>
          <w:bCs/>
        </w:rPr>
        <w:tab/>
      </w:r>
      <w:r w:rsidRPr="00B434A5">
        <w:rPr>
          <w:rFonts w:ascii="Arial" w:hAnsi="Arial" w:cs="Arial"/>
          <w:bCs/>
          <w:i/>
          <w:iCs/>
        </w:rPr>
        <w:t>Reasonable efforts to prevent removal determination</w:t>
      </w:r>
      <w:r w:rsidRPr="00B434A5">
        <w:rPr>
          <w:rFonts w:ascii="Arial" w:hAnsi="Arial" w:cs="Arial"/>
          <w:bCs/>
        </w:rPr>
        <w:t xml:space="preserve"> – Within 60 days from the date of the removal from home pursuant to 45 CFR section 1356.21(k)(ii), there must be a judicial determination as to whether reasonable efforts were made or were not required to prevent the removal (e.g., child subjected to aggravated circumstances such as abandonment, torture, chronic abuse, sexual abuse, parent convicted of murder or voluntary manslaughter or aiding or abetting in such activities) (45 CFR sections 1356.21(b)(1) and (k)). The judicial determination must be explicitly documented (i.e., so stated in the court order and made on a case-by-case basis).</w:t>
      </w:r>
    </w:p>
    <w:p w14:paraId="392F463F" w14:textId="292587F9" w:rsidR="00B434A5" w:rsidRPr="00B434A5" w:rsidRDefault="00B434A5" w:rsidP="00B434A5">
      <w:pPr>
        <w:spacing w:after="240"/>
        <w:ind w:left="2880"/>
        <w:jc w:val="both"/>
        <w:rPr>
          <w:rFonts w:ascii="Arial" w:hAnsi="Arial" w:cs="Arial"/>
          <w:bCs/>
        </w:rPr>
      </w:pPr>
      <w:r w:rsidRPr="00B434A5">
        <w:rPr>
          <w:rFonts w:ascii="Arial" w:hAnsi="Arial" w:cs="Arial"/>
          <w:bCs/>
        </w:rPr>
        <w:t>The judicial determination that reasonable efforts were made to prevent removal or were not required must be made no later than 60 days from the date of the child’s removal from the home (45 CFR section 1356.21(b)(1)). Acceptable documentation is a court order containing a judicial determination regarding reasonable efforts to prevent removal or a transcript of the court proceedings reflecting this determination (45 CFR section 1356.21(d)). For the first 12 months that a tribe’s Title IV-E plan is in effect, the tribe may use nunc pro tunc orders and affidavits to verify reasonable efforts and contrary to the welfare judicial determinations for Title IV-E foster care eligibility (42 USC 679c(c)(1)(C)(ii)(I)), as added by Section 301, Pub. L. No. 110-351).</w:t>
      </w:r>
    </w:p>
    <w:p w14:paraId="44CDAE7D" w14:textId="47F70CA6" w:rsidR="00B434A5" w:rsidRPr="00B434A5" w:rsidRDefault="00B434A5" w:rsidP="00B434A5">
      <w:pPr>
        <w:spacing w:after="240"/>
        <w:ind w:left="2880" w:hanging="720"/>
        <w:jc w:val="both"/>
        <w:rPr>
          <w:rFonts w:ascii="Arial" w:hAnsi="Arial" w:cs="Arial"/>
          <w:bCs/>
        </w:rPr>
      </w:pPr>
      <w:r w:rsidRPr="00B434A5">
        <w:rPr>
          <w:rFonts w:ascii="Arial" w:hAnsi="Arial" w:cs="Arial"/>
          <w:bCs/>
        </w:rPr>
        <w:t>(c)</w:t>
      </w:r>
      <w:r w:rsidRPr="00B434A5">
        <w:rPr>
          <w:rFonts w:ascii="Arial" w:hAnsi="Arial" w:cs="Arial"/>
          <w:bCs/>
        </w:rPr>
        <w:tab/>
      </w:r>
      <w:r w:rsidRPr="00B434A5">
        <w:rPr>
          <w:rFonts w:ascii="Arial" w:hAnsi="Arial" w:cs="Arial"/>
          <w:bCs/>
          <w:i/>
          <w:iCs/>
        </w:rPr>
        <w:t>Reasonable efforts to finalize a permanency plan</w:t>
      </w:r>
      <w:r w:rsidRPr="00B434A5">
        <w:rPr>
          <w:rFonts w:ascii="Arial" w:hAnsi="Arial" w:cs="Arial"/>
          <w:bCs/>
        </w:rPr>
        <w:t xml:space="preserve"> – A judicial determination regarding reasonable efforts to finalize the permanency plan must be made within 12 months of the date on which the child is considered to have entered foster care and at least once every 12 months thereafter while the child is in foster care. The judicial determination must be explicitly documented and made on a case-by-case basis. If a judicial determination regarding reasonable efforts to finalize a permanency plan is not made within this timeframe, the child is ineligible at the end of the twelfth month from the date the child was considered to have entered foster care or at the end of the month in which the subsequent judicial determination of reasonable efforts was due, and the child remains ineligible until such a judicial determination is made (45 CFR section 1356.21(b)(2)).</w:t>
      </w:r>
    </w:p>
    <w:p w14:paraId="5633ECD6" w14:textId="42ABDC20" w:rsidR="00B434A5" w:rsidRPr="00B434A5" w:rsidRDefault="00B434A5" w:rsidP="00B434A5">
      <w:pPr>
        <w:spacing w:after="240"/>
        <w:ind w:left="2880"/>
        <w:jc w:val="both"/>
        <w:rPr>
          <w:rFonts w:ascii="Arial" w:hAnsi="Arial" w:cs="Arial"/>
          <w:bCs/>
        </w:rPr>
      </w:pPr>
      <w:r w:rsidRPr="00B434A5">
        <w:rPr>
          <w:rFonts w:ascii="Arial" w:hAnsi="Arial" w:cs="Arial"/>
          <w:bCs/>
        </w:rPr>
        <w:t>The judicial determination of reasonable efforts to finalize the permanency plan must be made no later than 12 months from the date the child is considered to have entered foster care (45 CFR section 1356.21(b)(2). Acceptable documentation is a court order containing a judicial determination regarding reasonable efforts to finalize a permanency plan or a transcript of the court proceedings reflecting this determination (45 CFR section 1356.21(d)). For the first 12 months that a tribe’s Title IV-E plan is in effect, the tribe may use nunc pro tunc orders and affidavits to verify reasonable efforts and contrary to the welfare judicial determinations for Title IV-E foster care eligibility (42 USC 679c(c)(1)(C)(ii)(I), as added by Section 301 Pub. L. No. 110-351).</w:t>
      </w:r>
    </w:p>
    <w:p w14:paraId="3DBE4C25" w14:textId="60993CF4" w:rsidR="00B434A5" w:rsidRPr="00B434A5" w:rsidRDefault="00B434A5" w:rsidP="00B434A5">
      <w:pPr>
        <w:spacing w:after="240"/>
        <w:ind w:left="720" w:firstLine="720"/>
        <w:jc w:val="both"/>
        <w:rPr>
          <w:rFonts w:ascii="Arial" w:hAnsi="Arial" w:cs="Arial"/>
          <w:bCs/>
        </w:rPr>
      </w:pPr>
      <w:r w:rsidRPr="00B434A5">
        <w:rPr>
          <w:rFonts w:ascii="Arial" w:hAnsi="Arial" w:cs="Arial"/>
          <w:bCs/>
        </w:rPr>
        <w:t>(2)</w:t>
      </w:r>
      <w:r w:rsidRPr="00B434A5">
        <w:rPr>
          <w:rFonts w:ascii="Arial" w:hAnsi="Arial" w:cs="Arial"/>
          <w:bCs/>
        </w:rPr>
        <w:tab/>
        <w:t>Voluntary Placement</w:t>
      </w:r>
    </w:p>
    <w:p w14:paraId="58FC30CF" w14:textId="2081CC72" w:rsidR="00B434A5" w:rsidRPr="00B434A5" w:rsidRDefault="00B434A5" w:rsidP="00B434A5">
      <w:pPr>
        <w:spacing w:after="240"/>
        <w:ind w:left="2880" w:hanging="720"/>
        <w:jc w:val="both"/>
        <w:rPr>
          <w:rFonts w:ascii="Arial" w:hAnsi="Arial" w:cs="Arial"/>
          <w:bCs/>
        </w:rPr>
      </w:pPr>
      <w:r w:rsidRPr="00B434A5">
        <w:rPr>
          <w:rFonts w:ascii="Arial" w:hAnsi="Arial" w:cs="Arial"/>
          <w:bCs/>
        </w:rPr>
        <w:t>(a)</w:t>
      </w:r>
      <w:r w:rsidRPr="00B434A5">
        <w:rPr>
          <w:rFonts w:ascii="Arial" w:hAnsi="Arial" w:cs="Arial"/>
          <w:bCs/>
        </w:rPr>
        <w:tab/>
      </w:r>
      <w:r w:rsidRPr="00B434A5">
        <w:rPr>
          <w:rFonts w:ascii="Arial" w:hAnsi="Arial" w:cs="Arial"/>
          <w:bCs/>
          <w:i/>
          <w:iCs/>
        </w:rPr>
        <w:t>Agreement</w:t>
      </w:r>
      <w:r w:rsidRPr="00B434A5">
        <w:rPr>
          <w:rFonts w:ascii="Arial" w:hAnsi="Arial" w:cs="Arial"/>
          <w:bCs/>
        </w:rPr>
        <w:t xml:space="preserve"> – A voluntary placement agreement must be entered into by a parent or legal guardian of the child who is a relative specified in Section 406(a) (as in effect on July 16, 1996) and from whose home the child was removed (42 USC 672(a)(2)(A)(i); 45 CFR section 1356.22(a)). A voluntary placement agreement entered into between a youth aged 18 or </w:t>
      </w:r>
      <w:r w:rsidRPr="00B434A5">
        <w:rPr>
          <w:rFonts w:ascii="Arial" w:hAnsi="Arial" w:cs="Arial"/>
          <w:bCs/>
        </w:rPr>
        <w:lastRenderedPageBreak/>
        <w:t>older and the Title IV-E agency can meet the removal criteria in Section 472(a)(2)(A)(i) of the Social Security Act. In this situation, the youth aged 18 or older can sign the agreement as his/her guardian (Program Instruction ACYF-CB-PI-10-11 dated July 9, 2010, section B available as follows: PI-10-11).</w:t>
      </w:r>
    </w:p>
    <w:p w14:paraId="5C6CEE94" w14:textId="29E20503" w:rsidR="00B434A5" w:rsidRPr="00B434A5" w:rsidRDefault="00B434A5" w:rsidP="00B434A5">
      <w:pPr>
        <w:spacing w:after="240"/>
        <w:ind w:left="2880" w:hanging="720"/>
        <w:jc w:val="both"/>
        <w:rPr>
          <w:rFonts w:ascii="Arial" w:hAnsi="Arial" w:cs="Arial"/>
          <w:bCs/>
        </w:rPr>
      </w:pPr>
      <w:r w:rsidRPr="00B434A5">
        <w:rPr>
          <w:rFonts w:ascii="Arial" w:hAnsi="Arial" w:cs="Arial"/>
          <w:bCs/>
        </w:rPr>
        <w:t>(b)</w:t>
      </w:r>
      <w:r w:rsidRPr="00B434A5">
        <w:rPr>
          <w:rFonts w:ascii="Arial" w:hAnsi="Arial" w:cs="Arial"/>
          <w:bCs/>
        </w:rPr>
        <w:tab/>
      </w:r>
      <w:r w:rsidRPr="00B434A5">
        <w:rPr>
          <w:rFonts w:ascii="Arial" w:hAnsi="Arial" w:cs="Arial"/>
          <w:bCs/>
          <w:i/>
          <w:iCs/>
        </w:rPr>
        <w:t>Best interests of the child determination</w:t>
      </w:r>
      <w:r w:rsidRPr="00B434A5">
        <w:rPr>
          <w:rFonts w:ascii="Arial" w:hAnsi="Arial" w:cs="Arial"/>
          <w:bCs/>
        </w:rPr>
        <w:t xml:space="preserve"> – If the removal was by a voluntary placement agreement, it must be followed within 180 days by a judicial determination to the effect that such placement is in the best interests of the child (42 USC 672(e); 45 CFR section 1356.22(b)).</w:t>
      </w:r>
    </w:p>
    <w:p w14:paraId="38CE38DC" w14:textId="719239C8" w:rsidR="00B434A5" w:rsidRPr="00B434A5" w:rsidRDefault="00B434A5" w:rsidP="00B434A5">
      <w:pPr>
        <w:spacing w:after="240"/>
        <w:ind w:left="1440" w:hanging="720"/>
        <w:jc w:val="both"/>
        <w:rPr>
          <w:rFonts w:ascii="Arial" w:hAnsi="Arial" w:cs="Arial"/>
          <w:bCs/>
        </w:rPr>
      </w:pPr>
      <w:r w:rsidRPr="00B434A5">
        <w:rPr>
          <w:rFonts w:ascii="Arial" w:hAnsi="Arial" w:cs="Arial"/>
          <w:bCs/>
        </w:rPr>
        <w:t>b.</w:t>
      </w:r>
      <w:r w:rsidRPr="00B434A5">
        <w:rPr>
          <w:rFonts w:ascii="Arial" w:hAnsi="Arial" w:cs="Arial"/>
          <w:bCs/>
        </w:rPr>
        <w:tab/>
        <w:t>The child’s placement and care are the responsibility of either the Title IV- E agency administering the approved Title IV-E plan or any other public agency under a valid agreement with the cognizant Title IV-E agency (42 USC 672(a)(2)).</w:t>
      </w:r>
    </w:p>
    <w:p w14:paraId="6A4D618B" w14:textId="6D236BA2" w:rsidR="00B434A5" w:rsidRPr="00B434A5" w:rsidRDefault="00B434A5" w:rsidP="00B434A5">
      <w:pPr>
        <w:spacing w:after="240"/>
        <w:ind w:left="1440" w:hanging="720"/>
        <w:jc w:val="both"/>
        <w:rPr>
          <w:rFonts w:ascii="Arial" w:hAnsi="Arial" w:cs="Arial"/>
          <w:bCs/>
        </w:rPr>
      </w:pPr>
      <w:r w:rsidRPr="00B434A5">
        <w:rPr>
          <w:rFonts w:ascii="Arial" w:hAnsi="Arial" w:cs="Arial"/>
          <w:bCs/>
        </w:rPr>
        <w:t>c.</w:t>
      </w:r>
      <w:r w:rsidRPr="00B434A5">
        <w:rPr>
          <w:rFonts w:ascii="Arial" w:hAnsi="Arial" w:cs="Arial"/>
          <w:bCs/>
        </w:rPr>
        <w:tab/>
        <w:t>A child (except if in placement (new or an existing placement) on or after October 1, 2018, with a parent residing in a licensed residential family- based treatment facility for substance abuse) must meet the eligibility requirements of the former Aid to Families with Dependent Children (AFDC) program (i.e., meet the state-established standard of need as of July 16, 1996, before enactment of the Personal Responsibility and Work Opportunity Reconciliation Act) (42 USC 672(a)). Tribes must use the Title IV-A state plan (as in effect as of July 16, 1996) of the state in which the child resided at the time of removal (42 USC 679c(c)(1)(C)(ii)(II)). Program eligibility is limited to an individual defined as a “child.” This classification ordinarily ceases at the child’s 18th birthday (42 USC 672(a)(3), and 42 USC 675(8)(A)). If, however, the state in which the child was living at removal had as a Title IV-A state plan option (as in effect as of July 16, 1996), a Title IV-E agency may provide foster care maintenance payments on behalf of youth who have attained age 18, but are under the age of 19, and who are full-time students expected to complete their secondary schooling or equivalent vocational or technical training before reaching age 19 (45 CFR section 233.90(b)(3)).</w:t>
      </w:r>
    </w:p>
    <w:p w14:paraId="7F240C80" w14:textId="6A364A39" w:rsidR="00B434A5" w:rsidRPr="00B434A5" w:rsidRDefault="00B434A5" w:rsidP="00B434A5">
      <w:pPr>
        <w:spacing w:after="240"/>
        <w:ind w:left="1440"/>
        <w:jc w:val="both"/>
        <w:rPr>
          <w:rFonts w:ascii="Arial" w:hAnsi="Arial" w:cs="Arial"/>
          <w:bCs/>
        </w:rPr>
      </w:pPr>
      <w:r w:rsidRPr="00B434A5">
        <w:rPr>
          <w:rFonts w:ascii="Arial" w:hAnsi="Arial" w:cs="Arial"/>
          <w:bCs/>
        </w:rPr>
        <w:t>A Title IV-E agency may also amend its Title IV-E plan to provide that an individual in foster care who is over age 18 (where an existing eligibility</w:t>
      </w:r>
      <w:r>
        <w:rPr>
          <w:rFonts w:ascii="Arial" w:hAnsi="Arial" w:cs="Arial"/>
          <w:bCs/>
        </w:rPr>
        <w:t xml:space="preserve"> </w:t>
      </w:r>
      <w:r w:rsidRPr="00B434A5">
        <w:rPr>
          <w:rFonts w:ascii="Arial" w:hAnsi="Arial" w:cs="Arial"/>
          <w:bCs/>
        </w:rPr>
        <w:t>age extension provision for a full-time student expected to complete secondary schooling before attaining age 19 is not applicable) and has not attained 19, 20, or 21 years of age (as the Title IV-E agency may elect) remains eligible as a child when the youth meets prescribed conditions for continued maintenance payments. For a youth aged 18 or older, who is entering or re-entering foster care after attaining age 18 consistent with the criteria above, AFDC eligibility is based on the youth without regard to the parents/legal guardians or others in the assistance unit in the home from which the youth was removed as a younger child (e.g., a child-only case). A youth over age 18 must also (as elected by the Title IV-E agency) be (1) completing secondary school (or equivalent), (2) enrolled in post- secondary or vocational school, (3) participating in a program or activity that promotes or removes barriers to employment, (4) employed 80 hours a month, or (5) incapable of any of these due to a documented medical condition (42 USC 675(8)(B) and Program Instruction ACYF-CB-PI-10- 11 dated July 9, 2010, section B).</w:t>
      </w:r>
    </w:p>
    <w:p w14:paraId="1917922C" w14:textId="4FD7D0E9" w:rsidR="00B434A5" w:rsidRPr="00B434A5" w:rsidRDefault="00B434A5" w:rsidP="00B434A5">
      <w:pPr>
        <w:spacing w:after="240"/>
        <w:ind w:left="1440"/>
        <w:jc w:val="both"/>
        <w:rPr>
          <w:rFonts w:ascii="Arial" w:hAnsi="Arial" w:cs="Arial"/>
          <w:bCs/>
        </w:rPr>
      </w:pPr>
      <w:r w:rsidRPr="00B434A5">
        <w:rPr>
          <w:rFonts w:ascii="Arial" w:hAnsi="Arial" w:cs="Arial"/>
          <w:bCs/>
        </w:rPr>
        <w:t>Title IV-E agencies may also request ACF approval of flexibility as per the Robert T. Stafford Disaster Relief and Emergency Assistance Act. Specifically, a request may be made to allow claiming of title IV-E reimbursement on behalf of an otherwise eligible youth up to age 19, 20 or 21 who is unable to fulfill the education or employment conditions outlined in §475(8)(B)(iv) of the Act as a direct result of the pandemic.</w:t>
      </w:r>
      <w:r>
        <w:rPr>
          <w:rFonts w:ascii="Arial" w:hAnsi="Arial" w:cs="Arial"/>
          <w:bCs/>
        </w:rPr>
        <w:t xml:space="preserve"> </w:t>
      </w:r>
      <w:r w:rsidRPr="00B434A5">
        <w:rPr>
          <w:rFonts w:ascii="Arial" w:hAnsi="Arial" w:cs="Arial"/>
          <w:bCs/>
        </w:rPr>
        <w:t xml:space="preserve">The title IV-E agency must provide notice of the option to re-enter foster care to each youth who aged out during the COVID-19 flexibility period. Although the closing date of the COVID-19 public health emergency period was May 11, 2023 any flexibilities awarded for this period on the basis of the Stafford Act remained available through June 30, 2023 as per ACF’s determination </w:t>
      </w:r>
      <w:r w:rsidRPr="00B434A5">
        <w:rPr>
          <w:rFonts w:ascii="Arial" w:hAnsi="Arial" w:cs="Arial"/>
          <w:bCs/>
        </w:rPr>
        <w:lastRenderedPageBreak/>
        <w:t xml:space="preserve">(Division X, Sections 4(a), 4(b) and 4(d)(2)(D) of Pub. Law No. 116-260, 42 U.S.C. §5121 et seq. and Program Instruction ACYF-CB-PI-20-10 dated May 8, 2020 and Information Memorandum ACYF-CB-IM-23-05 dated April 17, 2023 available as follows: PI-20-10 and </w:t>
      </w:r>
      <w:hyperlink r:id="rId78" w:history="1">
        <w:r w:rsidRPr="00A04B44">
          <w:rPr>
            <w:rStyle w:val="Hyperlink"/>
            <w:rFonts w:cs="Arial"/>
            <w:bCs/>
          </w:rPr>
          <w:t>https://www.acf.hhs.gov/cb/policy-guidance/im-23-05</w:t>
        </w:r>
      </w:hyperlink>
      <w:r w:rsidRPr="00B434A5">
        <w:rPr>
          <w:rFonts w:ascii="Arial" w:hAnsi="Arial" w:cs="Arial"/>
          <w:bCs/>
        </w:rPr>
        <w:t>).</w:t>
      </w:r>
    </w:p>
    <w:p w14:paraId="5A70F4CA" w14:textId="7C276221" w:rsidR="00B434A5" w:rsidRPr="00B434A5" w:rsidRDefault="00B434A5" w:rsidP="00B434A5">
      <w:pPr>
        <w:spacing w:after="240"/>
        <w:ind w:left="1440"/>
        <w:jc w:val="both"/>
        <w:rPr>
          <w:rFonts w:ascii="Arial" w:hAnsi="Arial" w:cs="Arial"/>
          <w:bCs/>
        </w:rPr>
      </w:pPr>
      <w:r w:rsidRPr="00B434A5">
        <w:rPr>
          <w:rFonts w:ascii="Arial" w:hAnsi="Arial" w:cs="Arial"/>
          <w:bCs/>
        </w:rPr>
        <w:t xml:space="preserve">The requirement to conduct annual AFDC redeterminations for purposes of determining continuing Title IV-E eligibility has been eliminated to ease an administrative burden. The Title IV-E agency must (for periods beginning on or after April 8, 2010) establish AFDC eligibility only at the time the child is removed from home or a voluntary placement agreement is entered (42 USC 672(a)(3)(A) and </w:t>
      </w:r>
      <w:hyperlink r:id="rId79" w:history="1">
        <w:r w:rsidRPr="00B434A5">
          <w:rPr>
            <w:rStyle w:val="Hyperlink"/>
            <w:rFonts w:cs="Arial"/>
            <w:bCs/>
          </w:rPr>
          <w:t>section 8.4A, Question and Answer No. 24 of the Child Welfare Policy Manual</w:t>
        </w:r>
      </w:hyperlink>
      <w:r w:rsidRPr="00B434A5">
        <w:rPr>
          <w:rFonts w:ascii="Arial" w:hAnsi="Arial" w:cs="Arial"/>
          <w:bCs/>
        </w:rPr>
        <w:t>).</w:t>
      </w:r>
    </w:p>
    <w:p w14:paraId="27FB28E1" w14:textId="43211957" w:rsidR="00B434A5" w:rsidRPr="00B434A5" w:rsidRDefault="00B434A5" w:rsidP="00B434A5">
      <w:pPr>
        <w:spacing w:after="240"/>
        <w:ind w:left="1440" w:hanging="720"/>
        <w:jc w:val="both"/>
        <w:rPr>
          <w:rFonts w:ascii="Arial" w:hAnsi="Arial" w:cs="Arial"/>
          <w:bCs/>
        </w:rPr>
      </w:pPr>
      <w:r w:rsidRPr="00B434A5">
        <w:rPr>
          <w:rFonts w:ascii="Arial" w:hAnsi="Arial" w:cs="Arial"/>
          <w:bCs/>
        </w:rPr>
        <w:t>d.</w:t>
      </w:r>
      <w:r w:rsidRPr="00B434A5">
        <w:rPr>
          <w:rFonts w:ascii="Arial" w:hAnsi="Arial" w:cs="Arial"/>
          <w:bCs/>
        </w:rPr>
        <w:tab/>
        <w:t>A child placed with a parent residing in a licensed residential family-based treatment facility for substance abuse who meets all the Title IV-E foster care eligibility requirements except the AFDC eligibility requirements in</w:t>
      </w:r>
      <w:r>
        <w:rPr>
          <w:rFonts w:ascii="Arial" w:hAnsi="Arial" w:cs="Arial"/>
          <w:bCs/>
        </w:rPr>
        <w:t xml:space="preserve"> </w:t>
      </w:r>
      <w:r w:rsidRPr="00B434A5">
        <w:rPr>
          <w:rFonts w:ascii="Arial" w:hAnsi="Arial" w:cs="Arial"/>
          <w:bCs/>
        </w:rPr>
        <w:t>sections 472(a)(1)(B) and (3) of the Social Security Act, shall be eligible for Title IV-E foster care maintenance payments for a period of not more than 12 months. The recommendation for such placement must be specified in the child’s case plan before the placement. The treatment facility must provide, as part of the treatment for substance abuse, parenting skills training, parent education, and individual and family counseling and these services must be provided under an organizational structure and treatment framework that involves understanding, recognizing, and responding to the effects of all types of trauma and in accordance with recognized principles of a trauma-informed approach and trauma-specific interventions to address the consequences of trauma and facilitate healing. Although the treatment facility must be licensed, there is no requirement that it meet the Title IV-E licensing and background check requirements for a childcare institution. Eligibility is limited for a period of not more than 12 months to foster care maintenance payments which includes such things as the cost of providing food, clothing, shelter, and daily supervision. Since a licensed residential family-based treatment facility for substance abuse is not a childcare institution, the Title IV-E foster care maintenance payments may not include the costs of administration and operation of the facility. Title IV-E agencies may claim administrative costs during the 12-month period consistent with 45 CFR section 1356.60(c) for the administration of the Title IV-E program, which includes such things as case management (42 USC 672(a)(2)(C) and 672(j)).</w:t>
      </w:r>
    </w:p>
    <w:p w14:paraId="493D7BC9" w14:textId="7E8AAC12" w:rsidR="00B434A5" w:rsidRPr="00B434A5" w:rsidRDefault="00B434A5" w:rsidP="00B434A5">
      <w:pPr>
        <w:spacing w:after="240"/>
        <w:ind w:left="1440" w:hanging="720"/>
        <w:jc w:val="both"/>
        <w:rPr>
          <w:rFonts w:ascii="Arial" w:hAnsi="Arial" w:cs="Arial"/>
          <w:bCs/>
        </w:rPr>
      </w:pPr>
      <w:r w:rsidRPr="00B434A5">
        <w:rPr>
          <w:rFonts w:ascii="Arial" w:hAnsi="Arial" w:cs="Arial"/>
          <w:bCs/>
        </w:rPr>
        <w:t>e.</w:t>
      </w:r>
      <w:r w:rsidRPr="00B434A5">
        <w:rPr>
          <w:rFonts w:ascii="Arial" w:hAnsi="Arial" w:cs="Arial"/>
          <w:bCs/>
        </w:rPr>
        <w:tab/>
        <w:t xml:space="preserve">The provider, whether a foster family home or a child-care institution, must be fully licensed by the proper state or tribal foster care licensing authority responsible for licensing such homes or childcare institutions. During the COVID-19 public health emergency period as declared by the Secretary of HHS, title IV-E agencies may request ACF approval of flexibility as per the Robert T. Stafford Disaster Relief and Emergency Assistance Act (hereinafter, Stafford Act). Specifically, a request may be made to allow claiming of title IV-E reimbursement on behalf of an otherwise eligible child who is placed in a foster family home that is provisionally or conditionally approved or licensed, if the declared major disaster precludes full completion of the licensing process. The title IV-E agency must complete as many of the requirements for licensure as practicable, considering local requirements related to physical/social distancing guidelines and shelter in place orders. The title IV-E agency must complete any remaining licensing requirements as soon as it is safe to do so in accordance with local and state health authorities. The title IV- E agency also must ensure that the foster family home is safe for children. Although the closing date of the COVID-19 public health emergency period was May 11, 2023 any flexibilities granted for this period on the basis of the Stafford Act remained available through June 30, 2023 as per ACF’s determination (42 U.S.C. §5121 et seq. and Program Instruction ACYF-CB-PI-20-10 dated May 8, 2020 and Information Memorandum ACYF-CB-IM-23-05 dated April 17, 2023 available as follows: </w:t>
      </w:r>
      <w:hyperlink r:id="rId80" w:history="1">
        <w:r w:rsidRPr="00B434A5">
          <w:rPr>
            <w:rStyle w:val="Hyperlink"/>
            <w:rFonts w:cs="Arial"/>
          </w:rPr>
          <w:t>https://www.acf.hhs.gov/cb/policy-guidance/im-23-05</w:t>
        </w:r>
      </w:hyperlink>
      <w:r w:rsidRPr="00B434A5">
        <w:rPr>
          <w:rFonts w:ascii="Arial" w:hAnsi="Arial" w:cs="Arial"/>
          <w:bCs/>
        </w:rPr>
        <w:t>).</w:t>
      </w:r>
    </w:p>
    <w:p w14:paraId="0474F72F" w14:textId="7C874095" w:rsidR="00B434A5" w:rsidRPr="00B434A5" w:rsidRDefault="00B434A5" w:rsidP="00B434A5">
      <w:pPr>
        <w:spacing w:after="240"/>
        <w:ind w:left="1440"/>
        <w:jc w:val="both"/>
        <w:rPr>
          <w:rFonts w:ascii="Arial" w:hAnsi="Arial" w:cs="Arial"/>
          <w:bCs/>
        </w:rPr>
      </w:pPr>
      <w:r w:rsidRPr="00B434A5">
        <w:rPr>
          <w:rFonts w:ascii="Arial" w:hAnsi="Arial" w:cs="Arial"/>
          <w:bCs/>
        </w:rPr>
        <w:lastRenderedPageBreak/>
        <w:t>The term “child care institution” as defined in 45 CFR section 1355.20 includes a private child care institution, or a public child care institution that accommodates no more than 25 children, which is licensed by the state in which it is situated or has been approved by the agency of such state responsible for licensing or approval of institutions of this type, as meeting the standards established for such licensing, but does not include detention facilities, forestry camps, training schools, or facilities operated primarily for the purpose of detention of children who are determined to be delinquent (42 USC 671(a)(10) and 672(c)). The definition of a childcare institution includes a supervised setting in which an individual who has attained 18 years of age is living independently, consistent with conditions the secretary establishes in regulations (42 USC 672(c)(2)).</w:t>
      </w:r>
    </w:p>
    <w:p w14:paraId="037C1ED9" w14:textId="4CF7567D" w:rsidR="00B434A5" w:rsidRPr="00B434A5" w:rsidRDefault="00B434A5" w:rsidP="00B434A5">
      <w:pPr>
        <w:spacing w:after="240"/>
        <w:ind w:left="1440" w:hanging="720"/>
        <w:jc w:val="both"/>
        <w:rPr>
          <w:rFonts w:ascii="Arial" w:hAnsi="Arial" w:cs="Arial"/>
          <w:bCs/>
        </w:rPr>
      </w:pPr>
      <w:r w:rsidRPr="00B434A5">
        <w:rPr>
          <w:rFonts w:ascii="Arial" w:hAnsi="Arial" w:cs="Arial"/>
          <w:bCs/>
        </w:rPr>
        <w:t>f.</w:t>
      </w:r>
      <w:r w:rsidRPr="00B434A5">
        <w:rPr>
          <w:rFonts w:ascii="Arial" w:hAnsi="Arial" w:cs="Arial"/>
          <w:bCs/>
        </w:rPr>
        <w:tab/>
        <w:t>Beginning October 1, 2019 (or the elected delayed effective date of up to two years), limitations on Title IV-E foster care maintenance payments are applicable for new placements made in a childcare institution if that facility does not meet specified setting requirements. A “specified setting”, as per Section 472(k) of the Social Security Act (Act) (42 USC 672) includes only those childcare institutions as follows:</w:t>
      </w:r>
    </w:p>
    <w:p w14:paraId="567B5411" w14:textId="5C36C9D3" w:rsidR="00B434A5" w:rsidRPr="00B434A5" w:rsidRDefault="00B434A5" w:rsidP="00B434A5">
      <w:pPr>
        <w:spacing w:after="240"/>
        <w:ind w:left="2160" w:hanging="720"/>
        <w:jc w:val="both"/>
        <w:rPr>
          <w:rFonts w:ascii="Arial" w:hAnsi="Arial" w:cs="Arial"/>
          <w:bCs/>
        </w:rPr>
      </w:pPr>
      <w:r w:rsidRPr="00B434A5">
        <w:rPr>
          <w:rFonts w:ascii="Arial" w:hAnsi="Arial" w:cs="Arial"/>
          <w:bCs/>
        </w:rPr>
        <w:t>(1)</w:t>
      </w:r>
      <w:r w:rsidRPr="00B434A5">
        <w:rPr>
          <w:rFonts w:ascii="Arial" w:hAnsi="Arial" w:cs="Arial"/>
          <w:bCs/>
        </w:rPr>
        <w:tab/>
        <w:t>A qualified residential treatment program (QRTP) as defined in Section 472(k)(4) of the Act. (42 USC 672). During the COVID-19 public health emergency period as declared by the Secretary of HHS, title IV-E agencies may request ACF approval of flexibility as per the Stafford Act. Specifically, if conditions related to the COVID-19 pandemic prevent a facility from completing its accreditation or reaccreditation as a QRTP, the title IV-E agency may request flexibility to allow claiming reimbursement of title</w:t>
      </w:r>
      <w:r>
        <w:rPr>
          <w:rFonts w:ascii="Arial" w:hAnsi="Arial" w:cs="Arial"/>
          <w:bCs/>
        </w:rPr>
        <w:t xml:space="preserve"> </w:t>
      </w:r>
      <w:r w:rsidRPr="00B434A5">
        <w:rPr>
          <w:rFonts w:ascii="Arial" w:hAnsi="Arial" w:cs="Arial"/>
          <w:bCs/>
        </w:rPr>
        <w:t>IV-E expenses on behalf of an otherwise eligible child who is placed in the QRTP only during the time the requirement is unable to be met as a result of the major disaster. The facility must meet all other statutory requirements, including that the QRTP is licensed or approved. Although the closing date of the COVID-19 public health emergency period was May 11, 2023 any flexibilities granted for that period on the basis of the Stafford Act remained available through June 30, 2023 as per ACF’s determination (42</w:t>
      </w:r>
      <w:r>
        <w:rPr>
          <w:rFonts w:ascii="Arial" w:hAnsi="Arial" w:cs="Arial"/>
          <w:bCs/>
        </w:rPr>
        <w:t xml:space="preserve"> </w:t>
      </w:r>
      <w:r w:rsidRPr="00B434A5">
        <w:rPr>
          <w:rFonts w:ascii="Arial" w:hAnsi="Arial" w:cs="Arial"/>
          <w:bCs/>
        </w:rPr>
        <w:t xml:space="preserve">U.S.C. §5121 et seq. and Program Instruction ACYF-CB-PI-20-10 dated May 8, 2020 and Information Memorandum ACYF-CB-IM- 23-05 dated April 17, 2023 available as follows: </w:t>
      </w:r>
      <w:hyperlink r:id="rId81" w:history="1">
        <w:r w:rsidRPr="00A04B44">
          <w:rPr>
            <w:rStyle w:val="Hyperlink"/>
            <w:rFonts w:cs="Arial"/>
            <w:bCs/>
          </w:rPr>
          <w:t>https://www.acf.hhs.gov/cb/policy-guidance/im-23-05</w:t>
        </w:r>
      </w:hyperlink>
      <w:r w:rsidRPr="00B434A5">
        <w:rPr>
          <w:rFonts w:ascii="Arial" w:hAnsi="Arial" w:cs="Arial"/>
          <w:bCs/>
        </w:rPr>
        <w:t>).</w:t>
      </w:r>
    </w:p>
    <w:p w14:paraId="57635B7B" w14:textId="1EFC1F84" w:rsidR="00B434A5" w:rsidRPr="00B434A5" w:rsidRDefault="00B434A5" w:rsidP="00B434A5">
      <w:pPr>
        <w:spacing w:after="240"/>
        <w:ind w:left="2160" w:hanging="720"/>
        <w:jc w:val="both"/>
        <w:rPr>
          <w:rFonts w:ascii="Arial" w:hAnsi="Arial" w:cs="Arial"/>
          <w:bCs/>
        </w:rPr>
      </w:pPr>
      <w:r w:rsidRPr="00B434A5">
        <w:rPr>
          <w:rFonts w:ascii="Arial" w:hAnsi="Arial" w:cs="Arial"/>
          <w:bCs/>
        </w:rPr>
        <w:t>(2)</w:t>
      </w:r>
      <w:r w:rsidRPr="00B434A5">
        <w:rPr>
          <w:rFonts w:ascii="Arial" w:hAnsi="Arial" w:cs="Arial"/>
          <w:bCs/>
        </w:rPr>
        <w:tab/>
        <w:t>A setting specializing in providing prenatal, post-partum, or parenting supports for youth.</w:t>
      </w:r>
    </w:p>
    <w:p w14:paraId="75DE272B" w14:textId="1445CBE4" w:rsidR="00B434A5" w:rsidRPr="00B434A5" w:rsidRDefault="00B434A5" w:rsidP="00B434A5">
      <w:pPr>
        <w:spacing w:after="240"/>
        <w:ind w:left="2160" w:hanging="720"/>
        <w:jc w:val="both"/>
        <w:rPr>
          <w:rFonts w:ascii="Arial" w:hAnsi="Arial" w:cs="Arial"/>
          <w:bCs/>
        </w:rPr>
      </w:pPr>
      <w:r w:rsidRPr="00B434A5">
        <w:rPr>
          <w:rFonts w:ascii="Arial" w:hAnsi="Arial" w:cs="Arial"/>
          <w:bCs/>
        </w:rPr>
        <w:t>(3)</w:t>
      </w:r>
      <w:r w:rsidRPr="00B434A5">
        <w:rPr>
          <w:rFonts w:ascii="Arial" w:hAnsi="Arial" w:cs="Arial"/>
          <w:bCs/>
        </w:rPr>
        <w:tab/>
        <w:t>In the case of a child who has attained 18 years of age, a supervised setting in which the child is living independently.</w:t>
      </w:r>
    </w:p>
    <w:p w14:paraId="7A348817" w14:textId="4B8F0E9E" w:rsidR="00B434A5" w:rsidRPr="00B434A5" w:rsidRDefault="00B434A5" w:rsidP="00B434A5">
      <w:pPr>
        <w:spacing w:after="240"/>
        <w:ind w:left="2160" w:hanging="720"/>
        <w:jc w:val="both"/>
        <w:rPr>
          <w:rFonts w:ascii="Arial" w:hAnsi="Arial" w:cs="Arial"/>
          <w:bCs/>
        </w:rPr>
      </w:pPr>
      <w:r w:rsidRPr="00B434A5">
        <w:rPr>
          <w:rFonts w:ascii="Arial" w:hAnsi="Arial" w:cs="Arial"/>
          <w:bCs/>
        </w:rPr>
        <w:t>(4)</w:t>
      </w:r>
      <w:r w:rsidRPr="00B434A5">
        <w:rPr>
          <w:rFonts w:ascii="Arial" w:hAnsi="Arial" w:cs="Arial"/>
          <w:bCs/>
        </w:rPr>
        <w:tab/>
        <w:t>A setting providing high-quality residential care and supportive services to children and youth who have been found to be, or are at risk of becoming, sex trafficking victims, in accordance with section 471(a)(9)(C) of the Act.</w:t>
      </w:r>
    </w:p>
    <w:p w14:paraId="1352A16C" w14:textId="38A9C0E9" w:rsidR="00B434A5" w:rsidRPr="00B434A5" w:rsidRDefault="00B434A5" w:rsidP="00B434A5">
      <w:pPr>
        <w:spacing w:after="240"/>
        <w:ind w:left="1440"/>
        <w:jc w:val="both"/>
        <w:rPr>
          <w:rFonts w:ascii="Arial" w:hAnsi="Arial" w:cs="Arial"/>
          <w:bCs/>
        </w:rPr>
      </w:pPr>
      <w:r w:rsidRPr="00B434A5">
        <w:rPr>
          <w:rFonts w:ascii="Arial" w:hAnsi="Arial" w:cs="Arial"/>
          <w:bCs/>
        </w:rPr>
        <w:t>A QRTP placement must also meet additional requirements to avoid Title IV-E funding limitations as follows:</w:t>
      </w:r>
    </w:p>
    <w:p w14:paraId="0BF223A5" w14:textId="324A1423" w:rsidR="00B434A5" w:rsidRPr="00B434A5" w:rsidRDefault="00B434A5" w:rsidP="00B434A5">
      <w:pPr>
        <w:spacing w:after="240"/>
        <w:ind w:left="2160" w:hanging="720"/>
        <w:jc w:val="both"/>
        <w:rPr>
          <w:rFonts w:ascii="Arial" w:hAnsi="Arial" w:cs="Arial"/>
          <w:bCs/>
        </w:rPr>
      </w:pPr>
      <w:r w:rsidRPr="00B434A5">
        <w:rPr>
          <w:rFonts w:ascii="Arial" w:hAnsi="Arial" w:cs="Arial"/>
          <w:bCs/>
        </w:rPr>
        <w:t>(5)</w:t>
      </w:r>
      <w:r w:rsidRPr="00B434A5">
        <w:rPr>
          <w:rFonts w:ascii="Arial" w:hAnsi="Arial" w:cs="Arial"/>
          <w:bCs/>
        </w:rPr>
        <w:tab/>
        <w:t>An assessment to determine the appropriateness of such placement must be completed by a “qualified individual” within 30 days after the placement as per Section 475A(c)(1) of the Act. If this deadline is not met, no foster care maintenance payments may be claimed for the duration of the placement (including those for the first two weeks of care) on behalf of the child.</w:t>
      </w:r>
    </w:p>
    <w:p w14:paraId="46765E73" w14:textId="11CB7655" w:rsidR="00B434A5" w:rsidRPr="00B434A5" w:rsidRDefault="00B434A5" w:rsidP="00B434A5">
      <w:pPr>
        <w:spacing w:after="240"/>
        <w:ind w:left="2160" w:hanging="720"/>
        <w:jc w:val="both"/>
        <w:rPr>
          <w:rFonts w:ascii="Arial" w:hAnsi="Arial" w:cs="Arial"/>
          <w:bCs/>
        </w:rPr>
      </w:pPr>
      <w:r w:rsidRPr="00B434A5">
        <w:rPr>
          <w:rFonts w:ascii="Arial" w:hAnsi="Arial" w:cs="Arial"/>
          <w:bCs/>
        </w:rPr>
        <w:t>(6)</w:t>
      </w:r>
      <w:r w:rsidRPr="00B434A5">
        <w:rPr>
          <w:rFonts w:ascii="Arial" w:hAnsi="Arial" w:cs="Arial"/>
          <w:bCs/>
        </w:rPr>
        <w:tab/>
        <w:t xml:space="preserve">A court determination on the appropriateness of this placement must be made within 60 days of the start of each such placement. If this deadline is not met, foster </w:t>
      </w:r>
      <w:r w:rsidRPr="00B434A5">
        <w:rPr>
          <w:rFonts w:ascii="Arial" w:hAnsi="Arial" w:cs="Arial"/>
          <w:bCs/>
        </w:rPr>
        <w:lastRenderedPageBreak/>
        <w:t>care maintenance payments on behalf of the child may be Title IV-E claimed for only the first 60 days of the placement.</w:t>
      </w:r>
    </w:p>
    <w:p w14:paraId="45AE00C0" w14:textId="0FF01B1B" w:rsidR="00B434A5" w:rsidRPr="00B434A5" w:rsidRDefault="00B434A5" w:rsidP="00B434A5">
      <w:pPr>
        <w:spacing w:after="240"/>
        <w:ind w:left="2160" w:hanging="720"/>
        <w:jc w:val="both"/>
        <w:rPr>
          <w:rFonts w:ascii="Arial" w:hAnsi="Arial" w:cs="Arial"/>
          <w:bCs/>
        </w:rPr>
      </w:pPr>
      <w:r w:rsidRPr="00B434A5">
        <w:rPr>
          <w:rFonts w:ascii="Arial" w:hAnsi="Arial" w:cs="Arial"/>
          <w:bCs/>
        </w:rPr>
        <w:t>(7)</w:t>
      </w:r>
      <w:r w:rsidRPr="00B434A5">
        <w:rPr>
          <w:rFonts w:ascii="Arial" w:hAnsi="Arial" w:cs="Arial"/>
          <w:bCs/>
        </w:rPr>
        <w:tab/>
        <w:t>If the required assessment determines that the placement of a child in a QRTP is not appropriate, a court disapproves such a placement under Section 475A(c)(2) of the Act, or other circumstances exist where the child is transitioning from a QRTP placement to another setting further Title IV-E foster care maintenance payments claiming is limited, as per Section 472(k)(3)(B) of the Act, to the period necessary to transition, up to 30 days after the cited action takes place.</w:t>
      </w:r>
    </w:p>
    <w:p w14:paraId="520A1A92" w14:textId="0146ABE0" w:rsidR="00B434A5" w:rsidRPr="00B434A5" w:rsidRDefault="00B434A5" w:rsidP="00B434A5">
      <w:pPr>
        <w:spacing w:after="240"/>
        <w:ind w:left="1440"/>
        <w:jc w:val="both"/>
        <w:rPr>
          <w:rFonts w:ascii="Arial" w:hAnsi="Arial" w:cs="Arial"/>
          <w:bCs/>
        </w:rPr>
      </w:pPr>
      <w:r w:rsidRPr="00B434A5">
        <w:rPr>
          <w:rFonts w:ascii="Arial" w:hAnsi="Arial" w:cs="Arial"/>
          <w:bCs/>
        </w:rPr>
        <w:t>If the placement in a childcare institution does not meet the requirements for a specified setting, Title IV-E foster care maintenance payments are limited to covering a two-week period for each placement. Payments for any continuous childcare institution placements with a start date prior to the effective date for Section 472(k)(2) of Act are not time limited.</w:t>
      </w:r>
    </w:p>
    <w:p w14:paraId="648E19A4" w14:textId="0B1BFF83" w:rsidR="00B434A5" w:rsidRPr="00B434A5" w:rsidRDefault="00B434A5" w:rsidP="00B434A5">
      <w:pPr>
        <w:spacing w:after="240"/>
        <w:ind w:left="1440"/>
        <w:jc w:val="both"/>
        <w:rPr>
          <w:rFonts w:ascii="Arial" w:hAnsi="Arial" w:cs="Arial"/>
          <w:bCs/>
        </w:rPr>
      </w:pPr>
      <w:r w:rsidRPr="00B434A5">
        <w:rPr>
          <w:rFonts w:ascii="Arial" w:hAnsi="Arial" w:cs="Arial"/>
          <w:bCs/>
        </w:rPr>
        <w:t>Otherwise, allowable administrative costs for an eligible child placed in a childcare institution may be Title IV-E claimed for the period of such placement regardless of whether the facility meets the specified setting requirements (42 USC 672(k) and 42 USC 675A(c)).</w:t>
      </w:r>
    </w:p>
    <w:p w14:paraId="1A2485CB" w14:textId="739399F4" w:rsidR="00B434A5" w:rsidRPr="00B434A5" w:rsidRDefault="00B434A5" w:rsidP="00B434A5">
      <w:pPr>
        <w:spacing w:after="240"/>
        <w:ind w:left="1440" w:hanging="720"/>
        <w:jc w:val="both"/>
        <w:rPr>
          <w:rFonts w:ascii="Arial" w:hAnsi="Arial" w:cs="Arial"/>
          <w:bCs/>
        </w:rPr>
      </w:pPr>
      <w:r w:rsidRPr="00B434A5">
        <w:rPr>
          <w:rFonts w:ascii="Arial" w:hAnsi="Arial" w:cs="Arial"/>
          <w:bCs/>
        </w:rPr>
        <w:t>g.</w:t>
      </w:r>
      <w:r w:rsidRPr="00B434A5">
        <w:rPr>
          <w:rFonts w:ascii="Arial" w:hAnsi="Arial" w:cs="Arial"/>
          <w:bCs/>
        </w:rPr>
        <w:tab/>
        <w:t>Beginning October 1, 2019 (or the elected delayed effective date of up to two years for Section 472(k) of the Act), the definition of a foster family home is revised from the one in federal regulations at 45 CFR section</w:t>
      </w:r>
      <w:r>
        <w:rPr>
          <w:rFonts w:ascii="Arial" w:hAnsi="Arial" w:cs="Arial"/>
          <w:bCs/>
        </w:rPr>
        <w:t xml:space="preserve"> </w:t>
      </w:r>
      <w:r w:rsidRPr="00B434A5">
        <w:rPr>
          <w:rFonts w:ascii="Arial" w:hAnsi="Arial" w:cs="Arial"/>
          <w:bCs/>
        </w:rPr>
        <w:t>1355.20(a) to include only the home of an individual or family that meets requirements as follows:</w:t>
      </w:r>
    </w:p>
    <w:p w14:paraId="1BD1C2DE" w14:textId="18995501" w:rsidR="00B434A5" w:rsidRPr="00B434A5" w:rsidRDefault="00B434A5" w:rsidP="00B434A5">
      <w:pPr>
        <w:spacing w:after="240"/>
        <w:ind w:left="2160" w:hanging="720"/>
        <w:jc w:val="both"/>
        <w:rPr>
          <w:rFonts w:ascii="Arial" w:hAnsi="Arial" w:cs="Arial"/>
          <w:bCs/>
        </w:rPr>
      </w:pPr>
      <w:r w:rsidRPr="00B434A5">
        <w:rPr>
          <w:rFonts w:ascii="Arial" w:hAnsi="Arial" w:cs="Arial"/>
          <w:bCs/>
        </w:rPr>
        <w:t>(1)</w:t>
      </w:r>
      <w:r w:rsidRPr="00B434A5">
        <w:rPr>
          <w:rFonts w:ascii="Arial" w:hAnsi="Arial" w:cs="Arial"/>
          <w:bCs/>
        </w:rPr>
        <w:tab/>
        <w:t>Is licensed or approved by the Title IV-E agency in the state in which it is situated as a foster family home.</w:t>
      </w:r>
    </w:p>
    <w:p w14:paraId="426885CD" w14:textId="31CDB537" w:rsidR="00B434A5" w:rsidRPr="00B434A5" w:rsidRDefault="00B434A5" w:rsidP="00B434A5">
      <w:pPr>
        <w:spacing w:after="240"/>
        <w:ind w:left="2160" w:hanging="720"/>
        <w:jc w:val="both"/>
        <w:rPr>
          <w:rFonts w:ascii="Arial" w:hAnsi="Arial" w:cs="Arial"/>
          <w:bCs/>
        </w:rPr>
      </w:pPr>
      <w:r w:rsidRPr="00B434A5">
        <w:rPr>
          <w:rFonts w:ascii="Arial" w:hAnsi="Arial" w:cs="Arial"/>
          <w:bCs/>
        </w:rPr>
        <w:t>(2)</w:t>
      </w:r>
      <w:r w:rsidRPr="00B434A5">
        <w:rPr>
          <w:rFonts w:ascii="Arial" w:hAnsi="Arial" w:cs="Arial"/>
          <w:bCs/>
        </w:rPr>
        <w:tab/>
        <w:t>Is licensed or approved by a tribal authority with respect to a foster family home on or near an Indian Reservation, or a tribal authority of a tribal Title IV-E agency with respect to a foster family home in the tribal Title IV-E agency's service area</w:t>
      </w:r>
    </w:p>
    <w:p w14:paraId="7BCE9ABD" w14:textId="51AC26D0" w:rsidR="00B434A5" w:rsidRPr="00B434A5" w:rsidRDefault="00B434A5" w:rsidP="00B434A5">
      <w:pPr>
        <w:spacing w:after="240"/>
        <w:ind w:left="2160" w:hanging="720"/>
        <w:jc w:val="both"/>
        <w:rPr>
          <w:rFonts w:ascii="Arial" w:hAnsi="Arial" w:cs="Arial"/>
          <w:bCs/>
        </w:rPr>
      </w:pPr>
      <w:r w:rsidRPr="00B434A5">
        <w:rPr>
          <w:rFonts w:ascii="Arial" w:hAnsi="Arial" w:cs="Arial"/>
          <w:bCs/>
        </w:rPr>
        <w:t>(3)</w:t>
      </w:r>
      <w:r w:rsidRPr="00B434A5">
        <w:rPr>
          <w:rFonts w:ascii="Arial" w:hAnsi="Arial" w:cs="Arial"/>
          <w:bCs/>
        </w:rPr>
        <w:tab/>
        <w:t xml:space="preserve">Meets the standards established for the licensing or approval. Title IV-E agencies may, effective on or after November 27, 2023, establish one set of foster family home licensing or approval standards for all relative or kinship foster family homes that are different from the set of standards used to license or approve all non-relative foster family homes. The terms “relative” or “kinship” foster family home may be defined by each title IV-E agency for purposes of applying the relative licensing and approval standards (45 CFR section 1355.20(a) and the Child Welfare Policy Manual at section 8.1B Q/A#34 available at: </w:t>
      </w:r>
      <w:hyperlink r:id="rId82" w:history="1">
        <w:r w:rsidRPr="00A04B44">
          <w:rPr>
            <w:rStyle w:val="Hyperlink"/>
            <w:rFonts w:cs="Arial"/>
            <w:bCs/>
          </w:rPr>
          <w:t>https://acf.hhs.gov/cwpm/public_html/programs/cb/laws_policies/laws/cwpm/policy_dsp.jsp?citID=36</w:t>
        </w:r>
      </w:hyperlink>
      <w:r w:rsidRPr="00B434A5">
        <w:rPr>
          <w:rFonts w:ascii="Arial" w:hAnsi="Arial" w:cs="Arial"/>
          <w:bCs/>
        </w:rPr>
        <w:t>.</w:t>
      </w:r>
    </w:p>
    <w:p w14:paraId="3D73CD8C" w14:textId="2E6BC1BA" w:rsidR="00B434A5" w:rsidRPr="00B434A5" w:rsidRDefault="00B434A5" w:rsidP="00B434A5">
      <w:pPr>
        <w:spacing w:after="240"/>
        <w:ind w:left="2160" w:hanging="720"/>
        <w:jc w:val="both"/>
        <w:rPr>
          <w:rFonts w:ascii="Arial" w:hAnsi="Arial" w:cs="Arial"/>
          <w:bCs/>
        </w:rPr>
      </w:pPr>
      <w:r w:rsidRPr="00B434A5">
        <w:rPr>
          <w:rFonts w:ascii="Arial" w:hAnsi="Arial" w:cs="Arial"/>
          <w:bCs/>
        </w:rPr>
        <w:t>(4)</w:t>
      </w:r>
      <w:r w:rsidRPr="00B434A5">
        <w:rPr>
          <w:rFonts w:ascii="Arial" w:hAnsi="Arial" w:cs="Arial"/>
          <w:bCs/>
        </w:rPr>
        <w:tab/>
        <w:t>Provide care for not more than six children in foster care. This limitation may be exceeded, at the option of the Title IV-E agency as requested, for any of the reasons specified at Section 472(c)(1)(B)(i-iv) of the Act.</w:t>
      </w:r>
    </w:p>
    <w:p w14:paraId="2E4B30E6" w14:textId="114C8980" w:rsidR="00B434A5" w:rsidRPr="00B434A5" w:rsidRDefault="00B434A5" w:rsidP="00B434A5">
      <w:pPr>
        <w:spacing w:after="240"/>
        <w:ind w:left="2160" w:hanging="720"/>
        <w:jc w:val="both"/>
        <w:rPr>
          <w:rFonts w:ascii="Arial" w:hAnsi="Arial" w:cs="Arial"/>
          <w:bCs/>
        </w:rPr>
      </w:pPr>
      <w:r w:rsidRPr="00B434A5">
        <w:rPr>
          <w:rFonts w:ascii="Arial" w:hAnsi="Arial" w:cs="Arial"/>
          <w:bCs/>
        </w:rPr>
        <w:t>(5)</w:t>
      </w:r>
      <w:r w:rsidRPr="00B434A5">
        <w:rPr>
          <w:rFonts w:ascii="Arial" w:hAnsi="Arial" w:cs="Arial"/>
          <w:bCs/>
        </w:rPr>
        <w:tab/>
        <w:t>The individual(s) in whose care a child has been placed in foster care reside in the home with the child and the Title IV-E agency has determined such individual(s) as being:</w:t>
      </w:r>
    </w:p>
    <w:p w14:paraId="29139C2C" w14:textId="3AF02BE5" w:rsidR="00B434A5" w:rsidRPr="00B434A5" w:rsidRDefault="00B434A5" w:rsidP="00B434A5">
      <w:pPr>
        <w:spacing w:after="240"/>
        <w:ind w:left="2160"/>
        <w:jc w:val="both"/>
        <w:rPr>
          <w:rFonts w:ascii="Arial" w:hAnsi="Arial" w:cs="Arial"/>
          <w:bCs/>
        </w:rPr>
      </w:pPr>
      <w:r w:rsidRPr="00B434A5">
        <w:rPr>
          <w:rFonts w:ascii="Arial" w:hAnsi="Arial" w:cs="Arial"/>
          <w:bCs/>
        </w:rPr>
        <w:t>(a)</w:t>
      </w:r>
      <w:r w:rsidRPr="00B434A5">
        <w:rPr>
          <w:rFonts w:ascii="Arial" w:hAnsi="Arial" w:cs="Arial"/>
          <w:bCs/>
        </w:rPr>
        <w:tab/>
        <w:t>Licensed or approved to be a foster parent; and</w:t>
      </w:r>
    </w:p>
    <w:p w14:paraId="6FF63774" w14:textId="13EB1861" w:rsidR="00B434A5" w:rsidRPr="00B434A5" w:rsidRDefault="00B434A5" w:rsidP="00B434A5">
      <w:pPr>
        <w:spacing w:after="240"/>
        <w:ind w:left="2880" w:hanging="720"/>
        <w:jc w:val="both"/>
        <w:rPr>
          <w:rFonts w:ascii="Arial" w:hAnsi="Arial" w:cs="Arial"/>
          <w:bCs/>
        </w:rPr>
      </w:pPr>
      <w:r w:rsidRPr="00B434A5">
        <w:rPr>
          <w:rFonts w:ascii="Arial" w:hAnsi="Arial" w:cs="Arial"/>
          <w:bCs/>
        </w:rPr>
        <w:t>(b)</w:t>
      </w:r>
      <w:r w:rsidRPr="00B434A5">
        <w:rPr>
          <w:rFonts w:ascii="Arial" w:hAnsi="Arial" w:cs="Arial"/>
          <w:bCs/>
        </w:rPr>
        <w:tab/>
        <w:t>Deemed capable of adhering to the reasonable and prudent parent standard; and</w:t>
      </w:r>
    </w:p>
    <w:p w14:paraId="2FB8896C" w14:textId="75BAAE6C" w:rsidR="00B434A5" w:rsidRPr="00B434A5" w:rsidRDefault="00B434A5" w:rsidP="00B434A5">
      <w:pPr>
        <w:spacing w:after="240"/>
        <w:ind w:left="2880" w:hanging="720"/>
        <w:jc w:val="both"/>
        <w:rPr>
          <w:rFonts w:ascii="Arial" w:hAnsi="Arial" w:cs="Arial"/>
          <w:bCs/>
        </w:rPr>
      </w:pPr>
      <w:r w:rsidRPr="00B434A5">
        <w:rPr>
          <w:rFonts w:ascii="Arial" w:hAnsi="Arial" w:cs="Arial"/>
          <w:bCs/>
        </w:rPr>
        <w:lastRenderedPageBreak/>
        <w:t>(c)</w:t>
      </w:r>
      <w:r w:rsidRPr="00B434A5">
        <w:rPr>
          <w:rFonts w:ascii="Arial" w:hAnsi="Arial" w:cs="Arial"/>
          <w:bCs/>
        </w:rPr>
        <w:tab/>
        <w:t>Providing 24-hour substitute care for children placed away from their parents or other caretakers.</w:t>
      </w:r>
    </w:p>
    <w:p w14:paraId="30875A3D" w14:textId="37B5BB13" w:rsidR="00B434A5" w:rsidRPr="00B434A5" w:rsidRDefault="00B434A5" w:rsidP="00B434A5">
      <w:pPr>
        <w:spacing w:after="240"/>
        <w:ind w:left="2160"/>
        <w:jc w:val="both"/>
        <w:rPr>
          <w:rFonts w:ascii="Arial" w:hAnsi="Arial" w:cs="Arial"/>
          <w:bCs/>
        </w:rPr>
      </w:pPr>
      <w:r w:rsidRPr="00B434A5">
        <w:rPr>
          <w:rFonts w:ascii="Arial" w:hAnsi="Arial" w:cs="Arial"/>
          <w:bCs/>
        </w:rPr>
        <w:t>A foster family home may not then include group homes, agency-operated boarding homes or other facilities licensed or approved for the purpose of providing foster care if that facility is not the home of an individual or family where the foster parent resides (42 USC 672(c)(1)).</w:t>
      </w:r>
    </w:p>
    <w:p w14:paraId="2F4A5FBF" w14:textId="69EB9A1A" w:rsidR="00B434A5" w:rsidRPr="00B434A5" w:rsidRDefault="00B434A5" w:rsidP="00B434A5">
      <w:pPr>
        <w:spacing w:after="240"/>
        <w:ind w:left="1440" w:hanging="720"/>
        <w:jc w:val="both"/>
        <w:rPr>
          <w:rFonts w:ascii="Arial" w:hAnsi="Arial" w:cs="Arial"/>
          <w:bCs/>
        </w:rPr>
      </w:pPr>
      <w:r w:rsidRPr="00B434A5">
        <w:rPr>
          <w:rFonts w:ascii="Arial" w:hAnsi="Arial" w:cs="Arial"/>
          <w:bCs/>
        </w:rPr>
        <w:t>h.</w:t>
      </w:r>
      <w:r w:rsidRPr="00B434A5">
        <w:rPr>
          <w:rFonts w:ascii="Arial" w:hAnsi="Arial" w:cs="Arial"/>
          <w:bCs/>
        </w:rPr>
        <w:tab/>
        <w:t>The foster family home provider must satisfactorily have met a criminal records check, including a fingerprint-based check, with respect to</w:t>
      </w:r>
      <w:r>
        <w:rPr>
          <w:rFonts w:ascii="Arial" w:hAnsi="Arial" w:cs="Arial"/>
          <w:bCs/>
        </w:rPr>
        <w:t xml:space="preserve"> </w:t>
      </w:r>
      <w:r w:rsidRPr="00B434A5">
        <w:rPr>
          <w:rFonts w:ascii="Arial" w:hAnsi="Arial" w:cs="Arial"/>
          <w:bCs/>
        </w:rPr>
        <w:t>prospective foster and adoptive parents (42 USC 671(a)(20)(A)). This involves a determination that such individual(s) have not committed any prohibited felonies in accordance with 42 USC 671(a)(20)(A)(i) and (ii). The requirement for a fingerprint-based check took effect on October 1, 2006, unless prior to September 30, 2005, the state had elected to opt out of the criminal records check requirement or state legislation was required to implement the fingerprint-based check, in which case a delayed implementation is permitted until the first quarter of the state’s regular legislative session following the close of the first regular session beginning after October 1, 2006. Effective October 1, 2008, a state is no longer permitted to opt out of the fingerprint-based check requirement.</w:t>
      </w:r>
      <w:r>
        <w:rPr>
          <w:rFonts w:ascii="Arial" w:hAnsi="Arial" w:cs="Arial"/>
          <w:bCs/>
        </w:rPr>
        <w:t xml:space="preserve"> </w:t>
      </w:r>
      <w:r w:rsidRPr="00B434A5">
        <w:rPr>
          <w:rFonts w:ascii="Arial" w:hAnsi="Arial" w:cs="Arial"/>
          <w:bCs/>
        </w:rPr>
        <w:t>The opt-out provision does not impact tribes since they only became eligible to administer a Title IV-E plan on October 1, 2009. These past dates are listed since the criminal records check requirements in effect at the time a prospective foster or adoptive parent is initially licensed or approved (assuming that parent continually remains in such licensed or approved status since that initial determination) is the only criminal record check that must be documented as successfully completed for title IV-E eligibility purposes.</w:t>
      </w:r>
    </w:p>
    <w:p w14:paraId="3AF3E88D" w14:textId="55539691" w:rsidR="00B434A5" w:rsidRPr="00B434A5" w:rsidRDefault="00B434A5" w:rsidP="00B434A5">
      <w:pPr>
        <w:spacing w:after="240"/>
        <w:ind w:left="1440"/>
        <w:jc w:val="both"/>
        <w:rPr>
          <w:rFonts w:ascii="Arial" w:hAnsi="Arial" w:cs="Arial"/>
          <w:bCs/>
        </w:rPr>
      </w:pPr>
      <w:r w:rsidRPr="00B434A5">
        <w:rPr>
          <w:rFonts w:ascii="Arial" w:hAnsi="Arial" w:cs="Arial"/>
          <w:bCs/>
        </w:rPr>
        <w:t xml:space="preserve">The statutory provisions apply to all prospective foster parents who are newly licensed or approved after the Title IV-E agency’s authorized date for implementation of the fingerprint-based background check provisions. Title IV-E foster care maintenance payments may be made on behalf of an otherwise eligible child during the child’s placement in a foster family home for the days that the agency has received the results of the criminal record check indicating that the prospective foster parents have satisfactorily met the criminal records check requirements, Title IV-E agencies may also require that certain other adult individuals living in the home be subject to a criminal records check. The completion or lack of completion of criminal records checks for persons other than prospective foster parents does not, however, impact Title IV-E eligibility (42 USC 671(a)(20)(B); Pub. L. No. 109-248, Section 152(c)(2); 45 CFR sections 1356.30(b) and (c); and the </w:t>
      </w:r>
      <w:hyperlink r:id="rId83" w:history="1">
        <w:r w:rsidRPr="00B434A5">
          <w:rPr>
            <w:rStyle w:val="Hyperlink"/>
            <w:rFonts w:cs="Arial"/>
            <w:bCs/>
          </w:rPr>
          <w:t>Child Welfare Policy Manual section 8.4F Q/A#4 and Q/A#38</w:t>
        </w:r>
      </w:hyperlink>
      <w:r w:rsidRPr="00B434A5">
        <w:rPr>
          <w:rFonts w:ascii="Arial" w:hAnsi="Arial" w:cs="Arial"/>
          <w:bCs/>
        </w:rPr>
        <w:t xml:space="preserve">). During the COVID-19 public health emergency period as declared by the Secretary of HHS, title IV-E agencies may request ACF approval of flexibility as per Stafford Act. Specifically, in situations where only name-based criminal record checks were completed for prospective foster parents, the title IV-E agency may request flexibility to complete the fingerprint-based checks of national crime information databases (NCID) by as soon as it can safely do so. Although the closing date of the COVID-19 public health emergency period was May 11, 2023 any flexibilities granted for that period on the basis of the Stafford Act remained available through June 30, 2023 as per ACF’s determination (42 U.S.C. §5121 et seq. and Dear Colleague Letter dated April 15, 2020 and Information Memorandum ACYF-CB-IM-23-05 dated April 17, 2023). </w:t>
      </w:r>
      <w:hyperlink r:id="rId84" w:history="1">
        <w:r w:rsidRPr="00B434A5">
          <w:rPr>
            <w:rStyle w:val="Hyperlink"/>
            <w:rFonts w:cs="Arial"/>
            <w:bCs/>
          </w:rPr>
          <w:t>https://www.acf.hhs.gov/cb/policy-guidance/guidance-regarding-fingerprint-and-caseworker-visit-requirements-during-covid-19</w:t>
        </w:r>
      </w:hyperlink>
      <w:r>
        <w:rPr>
          <w:rFonts w:ascii="Arial" w:hAnsi="Arial" w:cs="Arial"/>
          <w:bCs/>
        </w:rPr>
        <w:t xml:space="preserve"> </w:t>
      </w:r>
    </w:p>
    <w:p w14:paraId="735BE689" w14:textId="34B157BD" w:rsidR="00B434A5" w:rsidRPr="00B434A5" w:rsidRDefault="00B434A5" w:rsidP="00B434A5">
      <w:pPr>
        <w:spacing w:after="240"/>
        <w:ind w:left="1440" w:hanging="720"/>
        <w:jc w:val="both"/>
        <w:rPr>
          <w:rFonts w:ascii="Arial" w:hAnsi="Arial" w:cs="Arial"/>
          <w:bCs/>
        </w:rPr>
      </w:pPr>
      <w:r w:rsidRPr="00B434A5">
        <w:rPr>
          <w:rFonts w:ascii="Arial" w:hAnsi="Arial" w:cs="Arial"/>
          <w:bCs/>
        </w:rPr>
        <w:t>i.</w:t>
      </w:r>
      <w:r w:rsidRPr="00B434A5">
        <w:rPr>
          <w:rFonts w:ascii="Arial" w:hAnsi="Arial" w:cs="Arial"/>
          <w:bCs/>
        </w:rPr>
        <w:tab/>
        <w:t xml:space="preserve">A Title IV-E agency must check, or request a check of, a state-maintained child abuse and neglect registry in each state the prospective foster and adoptive parents and any other adult(s) living in the home have resided in the preceding five years before the state can license or approve a prospective foster or adoptive parent. This requirement became effective on October 1, 2006, unless the state requires legislation to implement the requirement, in which case a delayed implementation is permitted until the first quarter of </w:t>
      </w:r>
      <w:r w:rsidRPr="00B434A5">
        <w:rPr>
          <w:rFonts w:ascii="Arial" w:hAnsi="Arial" w:cs="Arial"/>
          <w:bCs/>
        </w:rPr>
        <w:lastRenderedPageBreak/>
        <w:t>the state’s regular legislative session following the close of the first regular session beginning after October 1, 2006. The requirement applies to foster care maintenance payments for calendar quarters beginning on or after that date. Tribes first became eligible to administer a Title IV-E plan effective October 1, 2009, and must, therefore, comply with this requirement (42 USC 671(a)(20)(B); Pub. L. No. 109-248, Section 152(c)(2) and (3)).</w:t>
      </w:r>
    </w:p>
    <w:p w14:paraId="6F5C9842" w14:textId="12E54416" w:rsidR="00B434A5" w:rsidRPr="00B434A5" w:rsidRDefault="00B434A5" w:rsidP="00B434A5">
      <w:pPr>
        <w:spacing w:after="240"/>
        <w:ind w:left="1440" w:hanging="720"/>
        <w:jc w:val="both"/>
        <w:rPr>
          <w:rFonts w:ascii="Arial" w:hAnsi="Arial" w:cs="Arial"/>
          <w:bCs/>
        </w:rPr>
      </w:pPr>
      <w:r w:rsidRPr="00B434A5">
        <w:rPr>
          <w:rFonts w:ascii="Arial" w:hAnsi="Arial" w:cs="Arial"/>
          <w:bCs/>
        </w:rPr>
        <w:t>j.</w:t>
      </w:r>
      <w:r w:rsidRPr="00B434A5">
        <w:rPr>
          <w:rFonts w:ascii="Arial" w:hAnsi="Arial" w:cs="Arial"/>
          <w:bCs/>
        </w:rPr>
        <w:tab/>
        <w:t>The licensing file for the child-care institution must contain documentation that verifies that safety considerations with respect to staff of the institution have been addressed (45 CFR section 1356.30(f)). Effective October 1, 2018, unless a legislative delay is approved, the safety considerations in the child-care institution licensing file must consist of proof that criminal background checks, including fingerprint- based criminal records checks of national crime information databases (as defined in section 534(f)(3)(A) of Title 28, United States Code) and child abuse and neglect registry checks for all adults working at the child-care institution were conducted. Title IV-E agencies may use alternative procedures to conduct these criminal records and child abuse registry checks. However, if the agency elects to use an alternate procedure, such procedures must still provide for conducting both checks on every adult working in the institution and the agency must describe in its approved Title IV-E Plan why alternative procedures for conducting the checks are appropriate for the agency (42 USC 671(a)(20)(D)). Title IV-E foster care maintenance payments may be made on behalf of an otherwise eligible child placed in a child-care institution for the days that the agency has received criminal records checks for all adults working in the child-care institution (Child Welfare Policy Manual section 8.4F Q/A#38). During the COVID-19 public health emergency period as declared by the Secretary of HHS, title IV-E agencies may request ACF approval of flexibility as per the Stafford Act. Specifically, in situations where only name-based criminal record checks were completed, the title IV-E agency may request flexibility to complete the fingerprint-based checks of NCID for adults working in a childcare institution as soon as it can safely do so. Although the closing date of the COVID-19 public health emergency</w:t>
      </w:r>
      <w:r>
        <w:rPr>
          <w:rFonts w:ascii="Arial" w:hAnsi="Arial" w:cs="Arial"/>
          <w:bCs/>
        </w:rPr>
        <w:t xml:space="preserve"> </w:t>
      </w:r>
      <w:r w:rsidRPr="00B434A5">
        <w:rPr>
          <w:rFonts w:ascii="Arial" w:hAnsi="Arial" w:cs="Arial"/>
          <w:bCs/>
        </w:rPr>
        <w:t xml:space="preserve">period was May 11, 2023 any flexibilities granted for that period on the basis of the Stafford Act remained available through June 30, 2023 as per ACF’s determination (42 U.S.C. §5121 et seq. and Dear Child Colleague Letter dated April 15, 2020 and Information Memorandum ACYF-CB- IM-23-05 dated April 17, 2023). </w:t>
      </w:r>
      <w:hyperlink r:id="rId85" w:history="1">
        <w:r w:rsidRPr="00A04B44">
          <w:rPr>
            <w:rStyle w:val="Hyperlink"/>
            <w:rFonts w:cs="Arial"/>
            <w:bCs/>
          </w:rPr>
          <w:t>https://www.acf.hhs.gov/cb/policy-guidance/guidance-regarding-fingerprint-and-caseworker-visit-requirements-during-covid-19</w:t>
        </w:r>
      </w:hyperlink>
      <w:r>
        <w:rPr>
          <w:rFonts w:ascii="Arial" w:hAnsi="Arial" w:cs="Arial"/>
          <w:bCs/>
        </w:rPr>
        <w:t xml:space="preserve"> </w:t>
      </w:r>
    </w:p>
    <w:p w14:paraId="0925851F" w14:textId="704D4670" w:rsidR="00B434A5" w:rsidRPr="00B434A5" w:rsidRDefault="00B434A5" w:rsidP="00B434A5">
      <w:pPr>
        <w:spacing w:after="240"/>
        <w:ind w:left="1440" w:hanging="720"/>
        <w:jc w:val="both"/>
        <w:rPr>
          <w:rFonts w:ascii="Arial" w:hAnsi="Arial" w:cs="Arial"/>
          <w:bCs/>
        </w:rPr>
      </w:pPr>
      <w:r w:rsidRPr="00B434A5">
        <w:rPr>
          <w:rFonts w:ascii="Arial" w:hAnsi="Arial" w:cs="Arial"/>
          <w:bCs/>
        </w:rPr>
        <w:t>k.</w:t>
      </w:r>
      <w:r w:rsidRPr="00B434A5">
        <w:rPr>
          <w:rFonts w:ascii="Arial" w:hAnsi="Arial" w:cs="Arial"/>
          <w:bCs/>
        </w:rPr>
        <w:tab/>
        <w:t>Foster care administrative costs for the provision of child-placement services generally are allowable only when performed on behalf of a foster child that is eligible to receive Title IV-E foster care maintenance payments (42 USC 674(a)(3)(E) and 45 CFR section 1356.60). The following exceptions apply:</w:t>
      </w:r>
    </w:p>
    <w:p w14:paraId="1FF02C0D" w14:textId="618C9509" w:rsidR="00B434A5" w:rsidRPr="00B434A5" w:rsidRDefault="00B434A5" w:rsidP="00B434A5">
      <w:pPr>
        <w:spacing w:after="240"/>
        <w:ind w:left="2160" w:hanging="720"/>
        <w:jc w:val="both"/>
        <w:rPr>
          <w:rFonts w:ascii="Arial" w:hAnsi="Arial" w:cs="Arial"/>
          <w:bCs/>
        </w:rPr>
      </w:pPr>
      <w:r w:rsidRPr="00B434A5">
        <w:rPr>
          <w:rFonts w:ascii="Arial" w:hAnsi="Arial" w:cs="Arial"/>
          <w:bCs/>
        </w:rPr>
        <w:t>(1)</w:t>
      </w:r>
      <w:r w:rsidRPr="00B434A5">
        <w:rPr>
          <w:rFonts w:ascii="Arial" w:hAnsi="Arial" w:cs="Arial"/>
          <w:bCs/>
        </w:rPr>
        <w:tab/>
        <w:t>Activities specifically associated with the determination or redetermination of Title IV-E eligibility are allowable regardless of the outcome of the eligibility determination (DAB Decision No. 844).</w:t>
      </w:r>
    </w:p>
    <w:p w14:paraId="55837FE7" w14:textId="60E6BE7C" w:rsidR="00B434A5" w:rsidRPr="00B434A5" w:rsidRDefault="00B434A5" w:rsidP="00B434A5">
      <w:pPr>
        <w:spacing w:after="240"/>
        <w:ind w:left="2160" w:hanging="720"/>
        <w:jc w:val="both"/>
        <w:rPr>
          <w:rFonts w:ascii="Arial" w:hAnsi="Arial" w:cs="Arial"/>
          <w:bCs/>
        </w:rPr>
      </w:pPr>
      <w:r w:rsidRPr="00B434A5">
        <w:rPr>
          <w:rFonts w:ascii="Arial" w:hAnsi="Arial" w:cs="Arial"/>
          <w:bCs/>
        </w:rPr>
        <w:t>(2)</w:t>
      </w:r>
      <w:r w:rsidRPr="00B434A5">
        <w:rPr>
          <w:rFonts w:ascii="Arial" w:hAnsi="Arial" w:cs="Arial"/>
          <w:bCs/>
        </w:rPr>
        <w:tab/>
        <w:t>Otherwise, allowable activities performed on behalf of Title IV-E eligible foster children placed in unallowable facilities and unlicensed relative homes can be allowable under limited circumstances as follows:</w:t>
      </w:r>
    </w:p>
    <w:p w14:paraId="03AEB826" w14:textId="45F85D2C" w:rsidR="00B434A5" w:rsidRPr="00B434A5" w:rsidRDefault="00B434A5" w:rsidP="00031F04">
      <w:pPr>
        <w:spacing w:after="240"/>
        <w:ind w:left="2880" w:hanging="720"/>
        <w:jc w:val="both"/>
        <w:rPr>
          <w:rFonts w:ascii="Arial" w:hAnsi="Arial" w:cs="Arial"/>
          <w:bCs/>
        </w:rPr>
      </w:pPr>
      <w:r w:rsidRPr="00B434A5">
        <w:rPr>
          <w:rFonts w:ascii="Arial" w:hAnsi="Arial" w:cs="Arial"/>
          <w:bCs/>
        </w:rPr>
        <w:t>(a)</w:t>
      </w:r>
      <w:r w:rsidRPr="00B434A5">
        <w:rPr>
          <w:rFonts w:ascii="Arial" w:hAnsi="Arial" w:cs="Arial"/>
          <w:bCs/>
        </w:rPr>
        <w:tab/>
        <w:t xml:space="preserve">For the lesser of 12 months or the average length of time it takes the state or tribe to issue a license or approval of the home when the child, otherwise Title IV-E eligible, is placed in the home of a relative who has an application pending for a foster family home license or approval. The term “relative” may, for this purpose, be as defined by each title IV-E agency (42 USC 672(i)(1)(A) and the </w:t>
      </w:r>
      <w:hyperlink r:id="rId86" w:history="1">
        <w:r w:rsidRPr="00031F04">
          <w:rPr>
            <w:rStyle w:val="Hyperlink"/>
            <w:rFonts w:cs="Arial"/>
            <w:bCs/>
          </w:rPr>
          <w:t>Child Welfare Policy Manual at section 8.1B Q/A#34</w:t>
        </w:r>
      </w:hyperlink>
      <w:r w:rsidRPr="00B434A5">
        <w:rPr>
          <w:rFonts w:ascii="Arial" w:hAnsi="Arial" w:cs="Arial"/>
          <w:bCs/>
        </w:rPr>
        <w:t>)</w:t>
      </w:r>
      <w:r w:rsidR="00031F04">
        <w:rPr>
          <w:rFonts w:ascii="Arial" w:hAnsi="Arial" w:cs="Arial"/>
          <w:bCs/>
        </w:rPr>
        <w:t>.</w:t>
      </w:r>
    </w:p>
    <w:p w14:paraId="562C806E" w14:textId="27E375BD" w:rsidR="00B434A5" w:rsidRPr="00B434A5" w:rsidRDefault="00B434A5" w:rsidP="00031F04">
      <w:pPr>
        <w:spacing w:after="240"/>
        <w:ind w:left="2880" w:hanging="720"/>
        <w:jc w:val="both"/>
        <w:rPr>
          <w:rFonts w:ascii="Arial" w:hAnsi="Arial" w:cs="Arial"/>
          <w:bCs/>
        </w:rPr>
      </w:pPr>
      <w:r w:rsidRPr="00B434A5">
        <w:rPr>
          <w:rFonts w:ascii="Arial" w:hAnsi="Arial" w:cs="Arial"/>
          <w:bCs/>
        </w:rPr>
        <w:lastRenderedPageBreak/>
        <w:t>(b)</w:t>
      </w:r>
      <w:r w:rsidRPr="00B434A5">
        <w:rPr>
          <w:rFonts w:ascii="Arial" w:hAnsi="Arial" w:cs="Arial"/>
          <w:bCs/>
        </w:rPr>
        <w:tab/>
        <w:t>For not more than one calendar month for an otherwise Title IV-E eligible child transitioning from an unlicensed or unapproved facility to a licensed or approved foster family home or childcare institution (42 USC 672(i)(1)(B)).</w:t>
      </w:r>
    </w:p>
    <w:p w14:paraId="54D054E6" w14:textId="3845850D" w:rsidR="00B434A5" w:rsidRPr="00B434A5" w:rsidRDefault="00B434A5" w:rsidP="00031F04">
      <w:pPr>
        <w:spacing w:after="240"/>
        <w:ind w:left="2160" w:hanging="720"/>
        <w:jc w:val="both"/>
        <w:rPr>
          <w:rFonts w:ascii="Arial" w:hAnsi="Arial" w:cs="Arial"/>
          <w:bCs/>
        </w:rPr>
      </w:pPr>
      <w:r w:rsidRPr="00B434A5">
        <w:rPr>
          <w:rFonts w:ascii="Arial" w:hAnsi="Arial" w:cs="Arial"/>
          <w:bCs/>
        </w:rPr>
        <w:t>(3)</w:t>
      </w:r>
      <w:r w:rsidRPr="00B434A5">
        <w:rPr>
          <w:rFonts w:ascii="Arial" w:hAnsi="Arial" w:cs="Arial"/>
          <w:bCs/>
        </w:rPr>
        <w:tab/>
        <w:t>In the case of any other child not in foster care who is potentially eligible for benefits under a Title IV-E plan approved under this part and at imminent risk of removal from the home, only if—</w:t>
      </w:r>
    </w:p>
    <w:p w14:paraId="15D9737C" w14:textId="4E85F372" w:rsidR="00B434A5" w:rsidRPr="00B434A5" w:rsidRDefault="00B434A5" w:rsidP="00031F04">
      <w:pPr>
        <w:spacing w:after="240"/>
        <w:ind w:left="2880" w:hanging="720"/>
        <w:jc w:val="both"/>
        <w:rPr>
          <w:rFonts w:ascii="Arial" w:hAnsi="Arial" w:cs="Arial"/>
          <w:bCs/>
        </w:rPr>
      </w:pPr>
      <w:r w:rsidRPr="00B434A5">
        <w:rPr>
          <w:rFonts w:ascii="Arial" w:hAnsi="Arial" w:cs="Arial"/>
          <w:bCs/>
        </w:rPr>
        <w:t>(a)</w:t>
      </w:r>
      <w:r w:rsidRPr="00B434A5">
        <w:rPr>
          <w:rFonts w:ascii="Arial" w:hAnsi="Arial" w:cs="Arial"/>
          <w:bCs/>
        </w:rPr>
        <w:tab/>
        <w:t>Reasonable efforts are being made in accordance with 42 USC 671(a)(15) to prevent the need for, or if, necessary to pursue, removal of the child from the home.</w:t>
      </w:r>
    </w:p>
    <w:p w14:paraId="17EA63B3" w14:textId="35B72D33" w:rsidR="00B434A5" w:rsidRPr="00B434A5" w:rsidRDefault="00B434A5" w:rsidP="00031F04">
      <w:pPr>
        <w:spacing w:after="240"/>
        <w:ind w:left="2880" w:hanging="720"/>
        <w:jc w:val="both"/>
        <w:rPr>
          <w:rFonts w:ascii="Arial" w:hAnsi="Arial" w:cs="Arial"/>
          <w:bCs/>
        </w:rPr>
      </w:pPr>
      <w:r w:rsidRPr="00B434A5">
        <w:rPr>
          <w:rFonts w:ascii="Arial" w:hAnsi="Arial" w:cs="Arial"/>
          <w:bCs/>
        </w:rPr>
        <w:t>(b)</w:t>
      </w:r>
      <w:r w:rsidRPr="00B434A5">
        <w:rPr>
          <w:rFonts w:ascii="Arial" w:hAnsi="Arial" w:cs="Arial"/>
          <w:bCs/>
        </w:rPr>
        <w:tab/>
        <w:t>The Title IV-E agency has made, not less often than every six months, a determination (or redetermination) as to whether the child remains at imminent risk of removal from the home (42 USC 672(i)(2)).</w:t>
      </w:r>
    </w:p>
    <w:p w14:paraId="08D72900" w14:textId="3584FD53" w:rsidR="00B434A5" w:rsidRPr="00B434A5" w:rsidRDefault="00B434A5" w:rsidP="00031F04">
      <w:pPr>
        <w:spacing w:after="240"/>
        <w:ind w:left="2880" w:hanging="720"/>
        <w:jc w:val="both"/>
        <w:rPr>
          <w:rFonts w:ascii="Arial" w:hAnsi="Arial" w:cs="Arial"/>
          <w:bCs/>
        </w:rPr>
      </w:pPr>
      <w:r w:rsidRPr="00B434A5">
        <w:rPr>
          <w:rFonts w:ascii="Arial" w:hAnsi="Arial" w:cs="Arial"/>
          <w:bCs/>
        </w:rPr>
        <w:t>(c)</w:t>
      </w:r>
      <w:r w:rsidRPr="00B434A5">
        <w:rPr>
          <w:rFonts w:ascii="Arial" w:hAnsi="Arial" w:cs="Arial"/>
          <w:bCs/>
        </w:rPr>
        <w:tab/>
        <w:t>Pre-placement administrative costs may be paid on behalf of a child determined to be a candidate for foster care only if all of the following requirements are met:</w:t>
      </w:r>
    </w:p>
    <w:p w14:paraId="325FD38C" w14:textId="5A1FDA69" w:rsidR="00B434A5" w:rsidRPr="00B434A5" w:rsidRDefault="00B434A5" w:rsidP="004A0A7D">
      <w:pPr>
        <w:spacing w:after="240"/>
        <w:ind w:left="3600" w:hanging="720"/>
        <w:jc w:val="both"/>
        <w:rPr>
          <w:rFonts w:ascii="Arial" w:hAnsi="Arial" w:cs="Arial"/>
          <w:bCs/>
        </w:rPr>
      </w:pPr>
      <w:r w:rsidRPr="00B434A5">
        <w:rPr>
          <w:rFonts w:ascii="Arial" w:hAnsi="Arial" w:cs="Arial"/>
          <w:bCs/>
        </w:rPr>
        <w:t>(i)</w:t>
      </w:r>
      <w:r w:rsidRPr="00B434A5">
        <w:rPr>
          <w:rFonts w:ascii="Arial" w:hAnsi="Arial" w:cs="Arial"/>
          <w:bCs/>
        </w:rPr>
        <w:tab/>
        <w:t>A child who is a potentially Title IV-E eligible child is at imminent risk of removal from the home and the Title IV-E agency is either pursuing the removal of the child from the home or providing reasonable efforts to prevent the removal in accordance with Section 471(a)(15) of the Social Security Act (42 USC 672(i)(2)(A)).</w:t>
      </w:r>
    </w:p>
    <w:p w14:paraId="30C5C38D" w14:textId="610C0C93" w:rsidR="00B434A5" w:rsidRPr="00B434A5" w:rsidRDefault="00B434A5" w:rsidP="004A0A7D">
      <w:pPr>
        <w:spacing w:after="240"/>
        <w:ind w:left="3600" w:hanging="720"/>
        <w:jc w:val="both"/>
        <w:rPr>
          <w:rFonts w:ascii="Arial" w:hAnsi="Arial" w:cs="Arial"/>
          <w:bCs/>
        </w:rPr>
      </w:pPr>
      <w:r w:rsidRPr="00B434A5">
        <w:rPr>
          <w:rFonts w:ascii="Arial" w:hAnsi="Arial" w:cs="Arial"/>
          <w:bCs/>
        </w:rPr>
        <w:t>(ii)</w:t>
      </w:r>
      <w:r w:rsidRPr="00B434A5">
        <w:rPr>
          <w:rFonts w:ascii="Arial" w:hAnsi="Arial" w:cs="Arial"/>
          <w:bCs/>
        </w:rPr>
        <w:tab/>
        <w:t>No earlier than the month in which the Title IV-E agency has made and documented a determination that the child is a candidate for foster care as evidenced by at least one of the following (section 8.1D, Question and Answer No. 2 of the Child Welfare Policy Manual):</w:t>
      </w:r>
    </w:p>
    <w:p w14:paraId="495F9313" w14:textId="00149FEA" w:rsidR="00B434A5" w:rsidRPr="00B434A5" w:rsidRDefault="00B434A5" w:rsidP="004A0A7D">
      <w:pPr>
        <w:spacing w:after="240"/>
        <w:ind w:left="4320" w:hanging="720"/>
        <w:jc w:val="both"/>
        <w:rPr>
          <w:rFonts w:ascii="Arial" w:hAnsi="Arial" w:cs="Arial"/>
          <w:bCs/>
        </w:rPr>
      </w:pPr>
      <w:r w:rsidRPr="00B434A5">
        <w:rPr>
          <w:rFonts w:ascii="Arial" w:hAnsi="Arial" w:cs="Arial"/>
          <w:bCs/>
        </w:rPr>
        <w:t>(A)</w:t>
      </w:r>
      <w:r w:rsidRPr="00B434A5">
        <w:rPr>
          <w:rFonts w:ascii="Arial" w:hAnsi="Arial" w:cs="Arial"/>
          <w:bCs/>
        </w:rPr>
        <w:tab/>
        <w:t>A defined case plan, which clearly indicates that absent effective preventive services, foster care is the planned arrangement for the child.</w:t>
      </w:r>
    </w:p>
    <w:p w14:paraId="1A8A3A57" w14:textId="7E7B0FD9" w:rsidR="00B434A5" w:rsidRPr="00B434A5" w:rsidRDefault="00B434A5" w:rsidP="004A0A7D">
      <w:pPr>
        <w:spacing w:after="240"/>
        <w:ind w:left="4320" w:hanging="720"/>
        <w:jc w:val="both"/>
        <w:rPr>
          <w:rFonts w:ascii="Arial" w:hAnsi="Arial" w:cs="Arial"/>
          <w:bCs/>
        </w:rPr>
      </w:pPr>
      <w:r w:rsidRPr="00B434A5">
        <w:rPr>
          <w:rFonts w:ascii="Arial" w:hAnsi="Arial" w:cs="Arial"/>
          <w:bCs/>
        </w:rPr>
        <w:t>(B)</w:t>
      </w:r>
      <w:r w:rsidRPr="00B434A5">
        <w:rPr>
          <w:rFonts w:ascii="Arial" w:hAnsi="Arial" w:cs="Arial"/>
          <w:bCs/>
        </w:rPr>
        <w:tab/>
        <w:t>An eligibility determination form which has been completed to establish the child’s eligibility under Title IV-E. Eligibility forms used to document a child’s candidacy for foster care should include evidence that the child is at serious risk of removal from home.</w:t>
      </w:r>
    </w:p>
    <w:p w14:paraId="1BC77B41" w14:textId="672FD78E" w:rsidR="00B434A5" w:rsidRPr="00B434A5" w:rsidRDefault="00B434A5" w:rsidP="004A0A7D">
      <w:pPr>
        <w:spacing w:after="240"/>
        <w:ind w:left="4320" w:hanging="720"/>
        <w:jc w:val="both"/>
        <w:rPr>
          <w:rFonts w:ascii="Arial" w:hAnsi="Arial" w:cs="Arial"/>
          <w:bCs/>
        </w:rPr>
      </w:pPr>
      <w:r w:rsidRPr="00B434A5">
        <w:rPr>
          <w:rFonts w:ascii="Arial" w:hAnsi="Arial" w:cs="Arial"/>
          <w:bCs/>
        </w:rPr>
        <w:t>(C)</w:t>
      </w:r>
      <w:r w:rsidRPr="00B434A5">
        <w:rPr>
          <w:rFonts w:ascii="Arial" w:hAnsi="Arial" w:cs="Arial"/>
          <w:bCs/>
        </w:rPr>
        <w:tab/>
        <w:t>Evidence of court proceedings in relation to the removal of the child from the home, in the form of a petition to the court, a court order, or a transcript of the court’s proceedings. These proceedings include those where the Title IV-E agency is</w:t>
      </w:r>
      <w:r>
        <w:rPr>
          <w:rFonts w:ascii="Arial" w:hAnsi="Arial" w:cs="Arial"/>
          <w:bCs/>
        </w:rPr>
        <w:t xml:space="preserve"> </w:t>
      </w:r>
      <w:r w:rsidRPr="00B434A5">
        <w:rPr>
          <w:rFonts w:ascii="Arial" w:hAnsi="Arial" w:cs="Arial"/>
          <w:bCs/>
        </w:rPr>
        <w:t>required to obtain a judicial determination sanctioning or approving such an attempt to prevent removal with respect to reasonable efforts or initiates efforts to obtain the judicial determinations related to the removal of a child from home.</w:t>
      </w:r>
    </w:p>
    <w:p w14:paraId="232F2FBA" w14:textId="458EB3E8" w:rsidR="00B434A5" w:rsidRPr="00B434A5" w:rsidRDefault="00B434A5" w:rsidP="004A0A7D">
      <w:pPr>
        <w:spacing w:after="240"/>
        <w:ind w:left="3600" w:hanging="720"/>
        <w:jc w:val="both"/>
        <w:rPr>
          <w:rFonts w:ascii="Arial" w:hAnsi="Arial" w:cs="Arial"/>
          <w:bCs/>
        </w:rPr>
      </w:pPr>
      <w:r w:rsidRPr="00B434A5">
        <w:rPr>
          <w:rFonts w:ascii="Arial" w:hAnsi="Arial" w:cs="Arial"/>
          <w:bCs/>
        </w:rPr>
        <w:lastRenderedPageBreak/>
        <w:t>(iii)</w:t>
      </w:r>
      <w:r w:rsidRPr="00B434A5">
        <w:rPr>
          <w:rFonts w:ascii="Arial" w:hAnsi="Arial" w:cs="Arial"/>
          <w:bCs/>
        </w:rPr>
        <w:tab/>
        <w:t>The Title IV-E agency determines that the planned out-of-home placement for the child will be a foster care setting (section 8.1D, Question and Answer No. 11 of the Child Welfare Policy Manual).</w:t>
      </w:r>
    </w:p>
    <w:p w14:paraId="061203E3" w14:textId="6301E9BA" w:rsidR="00B434A5" w:rsidRPr="00B434A5" w:rsidRDefault="00B434A5" w:rsidP="004A0A7D">
      <w:pPr>
        <w:spacing w:after="240"/>
        <w:ind w:left="3600" w:hanging="720"/>
        <w:jc w:val="both"/>
        <w:rPr>
          <w:rFonts w:ascii="Arial" w:hAnsi="Arial" w:cs="Arial"/>
          <w:bCs/>
        </w:rPr>
      </w:pPr>
      <w:r w:rsidRPr="00B434A5">
        <w:rPr>
          <w:rFonts w:ascii="Arial" w:hAnsi="Arial" w:cs="Arial"/>
          <w:bCs/>
        </w:rPr>
        <w:t>(iv)</w:t>
      </w:r>
      <w:r w:rsidRPr="00B434A5">
        <w:rPr>
          <w:rFonts w:ascii="Arial" w:hAnsi="Arial" w:cs="Arial"/>
          <w:bCs/>
        </w:rPr>
        <w:tab/>
        <w:t>In order to claim child specific candidate administrative costs, the Title IV-E agency may either (section 8.1C, Question and Answer No. 3 of the Child Welfare Policy Manual):</w:t>
      </w:r>
    </w:p>
    <w:p w14:paraId="38F3969C" w14:textId="0211A6D9" w:rsidR="00B434A5" w:rsidRPr="00B434A5" w:rsidRDefault="00B434A5" w:rsidP="004A0A7D">
      <w:pPr>
        <w:spacing w:after="240"/>
        <w:ind w:left="4320" w:hanging="720"/>
        <w:jc w:val="both"/>
        <w:rPr>
          <w:rFonts w:ascii="Arial" w:hAnsi="Arial" w:cs="Arial"/>
          <w:bCs/>
        </w:rPr>
      </w:pPr>
      <w:r w:rsidRPr="00B434A5">
        <w:rPr>
          <w:rFonts w:ascii="Arial" w:hAnsi="Arial" w:cs="Arial"/>
          <w:bCs/>
        </w:rPr>
        <w:t>(A)</w:t>
      </w:r>
      <w:r w:rsidRPr="00B434A5">
        <w:rPr>
          <w:rFonts w:ascii="Arial" w:hAnsi="Arial" w:cs="Arial"/>
          <w:bCs/>
        </w:rPr>
        <w:tab/>
        <w:t>individually determine those children who are Title IV-E foster care candidates and claim 100 percent of the child specific allowable administrative costs incurred on behalf of these children, or</w:t>
      </w:r>
    </w:p>
    <w:p w14:paraId="4E09D517" w14:textId="3D3375EE" w:rsidR="00B434A5" w:rsidRPr="00B434A5" w:rsidRDefault="00B434A5" w:rsidP="004A0A7D">
      <w:pPr>
        <w:spacing w:after="240"/>
        <w:ind w:left="4320" w:hanging="720"/>
        <w:jc w:val="both"/>
        <w:rPr>
          <w:rFonts w:ascii="Arial" w:hAnsi="Arial" w:cs="Arial"/>
          <w:bCs/>
        </w:rPr>
      </w:pPr>
      <w:r w:rsidRPr="00B434A5">
        <w:rPr>
          <w:rFonts w:ascii="Arial" w:hAnsi="Arial" w:cs="Arial"/>
          <w:bCs/>
        </w:rPr>
        <w:t>(B)</w:t>
      </w:r>
      <w:r w:rsidRPr="00B434A5">
        <w:rPr>
          <w:rFonts w:ascii="Arial" w:hAnsi="Arial" w:cs="Arial"/>
          <w:bCs/>
        </w:rPr>
        <w:tab/>
        <w:t>allocate costs to benefiting programs considering a determination both of candidacy for foster care and of potential Title IV-E eligibility; using a Title IV-E foster care participation rate is one acceptable means of allocation.</w:t>
      </w:r>
    </w:p>
    <w:p w14:paraId="4F271E7D" w14:textId="7E9E6A6B" w:rsidR="00B434A5" w:rsidRPr="00B434A5" w:rsidRDefault="00B434A5" w:rsidP="004A0A7D">
      <w:pPr>
        <w:spacing w:after="240"/>
        <w:ind w:left="3600" w:hanging="720"/>
        <w:jc w:val="both"/>
        <w:rPr>
          <w:rFonts w:ascii="Arial" w:hAnsi="Arial" w:cs="Arial"/>
          <w:bCs/>
        </w:rPr>
      </w:pPr>
      <w:r w:rsidRPr="00B434A5">
        <w:rPr>
          <w:rFonts w:ascii="Arial" w:hAnsi="Arial" w:cs="Arial"/>
          <w:bCs/>
        </w:rPr>
        <w:t>(v)</w:t>
      </w:r>
      <w:r w:rsidRPr="00B434A5">
        <w:rPr>
          <w:rFonts w:ascii="Arial" w:hAnsi="Arial" w:cs="Arial"/>
          <w:bCs/>
        </w:rPr>
        <w:tab/>
        <w:t>The Title IV-E agency re-determines at least every six months that the child remains at imminent risk of removal from the home. If the Title IV-E agency does not make this determination at the six-month point, it must cease claiming administrative costs on behalf of the child (42 USC 672(i)(2)(B) and section 8.1D, Question and Answer No. 5 of the Child Welfare Policy Manual).</w:t>
      </w:r>
    </w:p>
    <w:p w14:paraId="445DECCF" w14:textId="4B02008C" w:rsidR="00B434A5" w:rsidRPr="00B434A5" w:rsidRDefault="00B434A5" w:rsidP="004A0A7D">
      <w:pPr>
        <w:spacing w:after="240"/>
        <w:ind w:left="3600" w:hanging="720"/>
        <w:jc w:val="both"/>
        <w:rPr>
          <w:rFonts w:ascii="Arial" w:hAnsi="Arial" w:cs="Arial"/>
          <w:bCs/>
        </w:rPr>
      </w:pPr>
      <w:r w:rsidRPr="00B434A5">
        <w:rPr>
          <w:rFonts w:ascii="Arial" w:hAnsi="Arial" w:cs="Arial"/>
          <w:bCs/>
        </w:rPr>
        <w:t>(vi)</w:t>
      </w:r>
      <w:r w:rsidRPr="00B434A5">
        <w:rPr>
          <w:rFonts w:ascii="Arial" w:hAnsi="Arial" w:cs="Arial"/>
          <w:bCs/>
        </w:rPr>
        <w:tab/>
        <w:t>Candidate administration on behalf of eligible children is limited to any allowable Title IV-E administrative cost that comports with or is closely related to one of the listed activities at 45 CFR section 1356.60(c)(2). The costs of investigations, physical or mental examinations or evaluations and services related to the prevention of placement are not foster care administrative costs and are therefore</w:t>
      </w:r>
      <w:r>
        <w:rPr>
          <w:rFonts w:ascii="Arial" w:hAnsi="Arial" w:cs="Arial"/>
          <w:bCs/>
        </w:rPr>
        <w:t xml:space="preserve"> </w:t>
      </w:r>
      <w:r w:rsidRPr="00B434A5">
        <w:rPr>
          <w:rFonts w:ascii="Arial" w:hAnsi="Arial" w:cs="Arial"/>
          <w:bCs/>
        </w:rPr>
        <w:t>not reimbursable (section 8.1B, Question and Answer No. 1 of the Child Welfare Policy Manual).</w:t>
      </w:r>
    </w:p>
    <w:p w14:paraId="23DE7C20" w14:textId="0C8C0FCF" w:rsidR="00B434A5" w:rsidRPr="00B434A5" w:rsidRDefault="00B434A5" w:rsidP="00B434A5">
      <w:pPr>
        <w:spacing w:after="240"/>
        <w:jc w:val="both"/>
        <w:rPr>
          <w:rFonts w:ascii="Arial" w:hAnsi="Arial" w:cs="Arial"/>
          <w:bCs/>
        </w:rPr>
      </w:pPr>
      <w:r w:rsidRPr="00B434A5">
        <w:rPr>
          <w:rFonts w:ascii="Arial" w:hAnsi="Arial" w:cs="Arial"/>
          <w:b/>
        </w:rPr>
        <w:t>2.</w:t>
      </w:r>
      <w:r w:rsidRPr="00B434A5">
        <w:rPr>
          <w:rFonts w:ascii="Arial" w:hAnsi="Arial" w:cs="Arial"/>
          <w:b/>
        </w:rPr>
        <w:tab/>
        <w:t>Eligibility for Group of Individuals or Area of Service Delivery</w:t>
      </w:r>
      <w:r>
        <w:rPr>
          <w:rFonts w:ascii="Arial" w:hAnsi="Arial" w:cs="Arial"/>
          <w:bCs/>
        </w:rPr>
        <w:t xml:space="preserve"> - </w:t>
      </w:r>
      <w:r w:rsidRPr="00B434A5">
        <w:rPr>
          <w:rFonts w:ascii="Arial" w:hAnsi="Arial" w:cs="Arial"/>
          <w:bCs/>
        </w:rPr>
        <w:t>Not Applicable</w:t>
      </w:r>
    </w:p>
    <w:p w14:paraId="35827A20" w14:textId="028EE27D" w:rsidR="00B434A5" w:rsidRPr="00B434A5" w:rsidRDefault="00B434A5" w:rsidP="00B434A5">
      <w:pPr>
        <w:spacing w:after="240"/>
        <w:jc w:val="both"/>
        <w:rPr>
          <w:rFonts w:ascii="Arial" w:hAnsi="Arial" w:cs="Arial"/>
          <w:bCs/>
        </w:rPr>
      </w:pPr>
      <w:r w:rsidRPr="00B434A5">
        <w:rPr>
          <w:rFonts w:ascii="Arial" w:hAnsi="Arial" w:cs="Arial"/>
          <w:b/>
        </w:rPr>
        <w:t>3.</w:t>
      </w:r>
      <w:r w:rsidRPr="00B434A5">
        <w:rPr>
          <w:rFonts w:ascii="Arial" w:hAnsi="Arial" w:cs="Arial"/>
          <w:b/>
        </w:rPr>
        <w:tab/>
        <w:t>Eligibility for Subrecipients</w:t>
      </w:r>
      <w:r>
        <w:rPr>
          <w:rFonts w:ascii="Arial" w:hAnsi="Arial" w:cs="Arial"/>
          <w:bCs/>
        </w:rPr>
        <w:t xml:space="preserve"> - </w:t>
      </w:r>
      <w:r w:rsidRPr="00B434A5">
        <w:rPr>
          <w:rFonts w:ascii="Arial" w:hAnsi="Arial" w:cs="Arial"/>
          <w:bCs/>
        </w:rPr>
        <w:t>Not Applicable</w:t>
      </w:r>
    </w:p>
    <w:p w14:paraId="52349EFA" w14:textId="16362051" w:rsidR="00B434A5" w:rsidRPr="00B434A5" w:rsidRDefault="00B434A5" w:rsidP="00D74E6A">
      <w:pPr>
        <w:spacing w:after="240"/>
        <w:jc w:val="both"/>
        <w:rPr>
          <w:rFonts w:ascii="Arial" w:hAnsi="Arial" w:cs="Arial"/>
          <w:b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0BC66884" w14:textId="77777777" w:rsidR="00E039F3" w:rsidRPr="00220BD0" w:rsidRDefault="00E039F3" w:rsidP="006672EA">
      <w:pPr>
        <w:pStyle w:val="Heading3"/>
        <w:jc w:val="both"/>
        <w:rPr>
          <w:rFonts w:cs="Arial"/>
          <w:sz w:val="24"/>
          <w:szCs w:val="24"/>
        </w:rPr>
      </w:pPr>
      <w:bookmarkStart w:id="59" w:name="_Toc224213073"/>
      <w:r w:rsidRPr="00220BD0">
        <w:rPr>
          <w:rFonts w:cs="Arial"/>
          <w:sz w:val="24"/>
          <w:szCs w:val="24"/>
        </w:rPr>
        <w:t>Additional Program Specific Information</w:t>
      </w:r>
      <w:bookmarkEnd w:id="59"/>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44C3878F"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0BAD7EED" w14:textId="622D6DA6"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066CA6F" w14:textId="77777777" w:rsidR="00944C73" w:rsidRPr="00A01960" w:rsidRDefault="00944C73" w:rsidP="00944C73">
      <w:pPr>
        <w:spacing w:after="240"/>
        <w:jc w:val="both"/>
        <w:rPr>
          <w:rFonts w:ascii="Arial" w:hAnsi="Arial" w:cs="Arial"/>
        </w:rPr>
      </w:pPr>
      <w:r w:rsidRPr="00A01960">
        <w:rPr>
          <w:rFonts w:ascii="Arial" w:hAnsi="Arial" w:cs="Arial"/>
        </w:rPr>
        <w:t xml:space="preserve">Per ODJFS, auditors should use the current Title IV-E FCM eligibility Federal Review Instrument as a guide for your audit.  This is available at the following link: </w:t>
      </w:r>
      <w:hyperlink r:id="rId87" w:history="1">
        <w:r w:rsidRPr="00A01960">
          <w:rPr>
            <w:rStyle w:val="Hyperlink"/>
            <w:rFonts w:cs="Arial"/>
          </w:rPr>
          <w:t>https://www.acf.hhs.gov/cb/policy-guidance/title-iv-e-foster-care-eligibility-review-guide</w:t>
        </w:r>
      </w:hyperlink>
      <w:r w:rsidRPr="00A01960">
        <w:rPr>
          <w:rFonts w:ascii="Arial" w:hAnsi="Arial" w:cs="Arial"/>
        </w:rPr>
        <w:t xml:space="preserve">  </w:t>
      </w:r>
    </w:p>
    <w:p w14:paraId="1270E788" w14:textId="77777777" w:rsidR="00944C73" w:rsidRPr="00A01960" w:rsidRDefault="00944C73" w:rsidP="00944C73">
      <w:pPr>
        <w:spacing w:after="240"/>
        <w:jc w:val="both"/>
        <w:rPr>
          <w:rFonts w:ascii="Arial" w:hAnsi="Arial" w:cs="Arial"/>
        </w:rPr>
      </w:pPr>
      <w:r w:rsidRPr="00A01960">
        <w:rPr>
          <w:rFonts w:ascii="Arial" w:hAnsi="Arial" w:cs="Arial"/>
        </w:rPr>
        <w:lastRenderedPageBreak/>
        <w:t>ODJFS provided the following OAC references for rules governing eligibility for Foster Care grant.</w:t>
      </w:r>
    </w:p>
    <w:p w14:paraId="106F12C4" w14:textId="77777777" w:rsidR="00944C73" w:rsidRPr="00944C73" w:rsidRDefault="00944C73" w:rsidP="00944C73">
      <w:pPr>
        <w:numPr>
          <w:ilvl w:val="0"/>
          <w:numId w:val="85"/>
        </w:numPr>
        <w:spacing w:after="240"/>
        <w:jc w:val="both"/>
        <w:rPr>
          <w:rFonts w:ascii="Arial" w:hAnsi="Arial" w:cs="Arial"/>
        </w:rPr>
      </w:pPr>
      <w:hyperlink r:id="rId88" w:history="1">
        <w:r w:rsidRPr="00A01960">
          <w:rPr>
            <w:rStyle w:val="Hyperlink"/>
            <w:rFonts w:cs="Arial"/>
          </w:rPr>
          <w:t>Rule 5101:9-6-28 - Ohio Administrative Code | Ohio Laws</w:t>
        </w:r>
      </w:hyperlink>
      <w:r w:rsidRPr="00A01960">
        <w:rPr>
          <w:rStyle w:val="Hyperlink"/>
          <w:rFonts w:cs="Arial"/>
        </w:rPr>
        <w:t xml:space="preserve"> </w:t>
      </w:r>
      <w:r w:rsidRPr="00A01960">
        <w:rPr>
          <w:rFonts w:ascii="Arial" w:hAnsi="Arial" w:cs="Arial"/>
        </w:rPr>
        <w:t>Title IV-</w:t>
      </w:r>
      <w:r w:rsidRPr="00944C73">
        <w:rPr>
          <w:rFonts w:ascii="Arial" w:hAnsi="Arial" w:cs="Arial"/>
        </w:rPr>
        <w:t xml:space="preserve">E Funding.  </w:t>
      </w:r>
    </w:p>
    <w:bookmarkStart w:id="60" w:name="OAC5101_2_47_08"/>
    <w:bookmarkEnd w:id="60"/>
    <w:p w14:paraId="102FB230" w14:textId="77777777" w:rsidR="00944C73" w:rsidRPr="00944C73" w:rsidRDefault="00944C73" w:rsidP="00944C73">
      <w:pPr>
        <w:numPr>
          <w:ilvl w:val="0"/>
          <w:numId w:val="86"/>
        </w:numPr>
        <w:spacing w:after="240"/>
        <w:ind w:left="720"/>
        <w:jc w:val="both"/>
        <w:rPr>
          <w:rFonts w:ascii="Arial" w:hAnsi="Arial" w:cs="Arial"/>
        </w:rPr>
      </w:pPr>
      <w:r w:rsidRPr="00944C73">
        <w:rPr>
          <w:rFonts w:ascii="Arial" w:hAnsi="Arial" w:cs="Arial"/>
        </w:rPr>
        <w:fldChar w:fldCharType="begin"/>
      </w:r>
      <w:r w:rsidRPr="00944C73">
        <w:rPr>
          <w:rFonts w:ascii="Arial" w:hAnsi="Arial" w:cs="Arial"/>
        </w:rPr>
        <w:instrText>HYPERLINK "https://codes.ohio.gov/ohio-administrative-code/rule-5180:2-47-08"</w:instrText>
      </w:r>
      <w:r w:rsidRPr="00944C73">
        <w:rPr>
          <w:rFonts w:ascii="Arial" w:hAnsi="Arial" w:cs="Arial"/>
        </w:rPr>
      </w:r>
      <w:r w:rsidRPr="00944C73">
        <w:rPr>
          <w:rFonts w:ascii="Arial" w:hAnsi="Arial" w:cs="Arial"/>
        </w:rPr>
        <w:fldChar w:fldCharType="separate"/>
      </w:r>
      <w:r w:rsidRPr="00944C73">
        <w:rPr>
          <w:rStyle w:val="cf01"/>
          <w:rFonts w:ascii="Arial" w:hAnsi="Arial" w:cs="Arial"/>
          <w:color w:val="0000FF"/>
          <w:sz w:val="20"/>
          <w:szCs w:val="20"/>
          <w:u w:val="single"/>
        </w:rPr>
        <w:t>Rule 5180:2-47-08 - Ohio Administrative Code | Ohio Laws</w:t>
      </w:r>
      <w:r w:rsidRPr="00944C73">
        <w:rPr>
          <w:rFonts w:ascii="Arial" w:hAnsi="Arial" w:cs="Arial"/>
        </w:rPr>
        <w:fldChar w:fldCharType="end"/>
      </w:r>
      <w:r w:rsidRPr="00944C73">
        <w:rPr>
          <w:rStyle w:val="cf01"/>
          <w:rFonts w:ascii="Arial" w:hAnsi="Arial" w:cs="Arial"/>
          <w:sz w:val="20"/>
          <w:szCs w:val="20"/>
        </w:rPr>
        <w:t xml:space="preserve"> </w:t>
      </w:r>
      <w:r w:rsidRPr="00944C73">
        <w:rPr>
          <w:rFonts w:ascii="Arial" w:hAnsi="Arial" w:cs="Arial"/>
        </w:rPr>
        <w:t xml:space="preserve"> Required Application/Update for Title IV-D Services and Referrals for Title IV-A; </w:t>
      </w:r>
      <w:proofErr w:type="spellStart"/>
      <w:r w:rsidRPr="00944C73">
        <w:rPr>
          <w:rFonts w:ascii="Arial" w:hAnsi="Arial" w:cs="Arial"/>
        </w:rPr>
        <w:t>Healthcheck</w:t>
      </w:r>
      <w:proofErr w:type="spellEnd"/>
      <w:r w:rsidRPr="00944C73">
        <w:rPr>
          <w:rFonts w:ascii="Arial" w:hAnsi="Arial" w:cs="Arial"/>
        </w:rPr>
        <w:t xml:space="preserve">; Third Party Insurance; and Supplemental Security Income (SSI) </w:t>
      </w:r>
    </w:p>
    <w:bookmarkStart w:id="61" w:name="OAC5101_2_47_09"/>
    <w:bookmarkEnd w:id="61"/>
    <w:p w14:paraId="1EA5BE1D" w14:textId="77777777" w:rsidR="00944C73" w:rsidRPr="00944C73" w:rsidRDefault="00944C73" w:rsidP="00944C73">
      <w:pPr>
        <w:pStyle w:val="rule-sp-heading-variant1"/>
        <w:numPr>
          <w:ilvl w:val="0"/>
          <w:numId w:val="86"/>
        </w:numPr>
        <w:spacing w:before="0" w:beforeAutospacing="0" w:after="240" w:afterAutospacing="0"/>
        <w:ind w:left="720"/>
        <w:jc w:val="both"/>
        <w:rPr>
          <w:rFonts w:ascii="Arial" w:hAnsi="Arial" w:cs="Arial"/>
          <w:sz w:val="20"/>
          <w:szCs w:val="20"/>
        </w:rPr>
      </w:pPr>
      <w:r w:rsidRPr="00944C73">
        <w:rPr>
          <w:rFonts w:ascii="Arial" w:hAnsi="Arial" w:cs="Arial"/>
          <w:sz w:val="20"/>
          <w:szCs w:val="20"/>
        </w:rPr>
        <w:fldChar w:fldCharType="begin"/>
      </w:r>
      <w:r w:rsidRPr="00944C73">
        <w:rPr>
          <w:rFonts w:ascii="Arial" w:hAnsi="Arial" w:cs="Arial"/>
          <w:sz w:val="20"/>
          <w:szCs w:val="20"/>
        </w:rPr>
        <w:instrText>HYPERLINK "https://codes.ohio.gov/ohio-administrative-code/rule-5180:2-47-09"</w:instrText>
      </w:r>
      <w:r w:rsidRPr="00944C73">
        <w:rPr>
          <w:rFonts w:ascii="Arial" w:hAnsi="Arial" w:cs="Arial"/>
          <w:sz w:val="20"/>
          <w:szCs w:val="20"/>
        </w:rPr>
      </w:r>
      <w:r w:rsidRPr="00944C73">
        <w:rPr>
          <w:rFonts w:ascii="Arial" w:hAnsi="Arial" w:cs="Arial"/>
          <w:sz w:val="20"/>
          <w:szCs w:val="20"/>
        </w:rPr>
        <w:fldChar w:fldCharType="separate"/>
      </w:r>
      <w:r w:rsidRPr="00944C73">
        <w:rPr>
          <w:rStyle w:val="cf01"/>
          <w:rFonts w:ascii="Arial" w:hAnsi="Arial" w:cs="Arial"/>
          <w:color w:val="0000FF"/>
          <w:sz w:val="20"/>
          <w:szCs w:val="20"/>
          <w:u w:val="single"/>
        </w:rPr>
        <w:t>Rule 5180:2-47-09 - Ohio Administrative Code | Ohio Laws</w:t>
      </w:r>
      <w:r w:rsidRPr="00944C73">
        <w:rPr>
          <w:rFonts w:ascii="Arial" w:hAnsi="Arial" w:cs="Arial"/>
          <w:sz w:val="20"/>
          <w:szCs w:val="20"/>
        </w:rPr>
        <w:fldChar w:fldCharType="end"/>
      </w:r>
      <w:r w:rsidRPr="00944C73">
        <w:rPr>
          <w:rFonts w:ascii="Arial" w:hAnsi="Arial" w:cs="Arial"/>
          <w:sz w:val="20"/>
          <w:szCs w:val="20"/>
        </w:rPr>
        <w:t xml:space="preserve"> Administrative Procedure: Case Record Requirements for Foster Care Maintenance (FCM)</w:t>
      </w:r>
    </w:p>
    <w:p w14:paraId="577B2531" w14:textId="77777777" w:rsidR="00944C73" w:rsidRPr="00944C73" w:rsidRDefault="00944C73" w:rsidP="00944C73">
      <w:pPr>
        <w:pStyle w:val="PlainText"/>
        <w:numPr>
          <w:ilvl w:val="0"/>
          <w:numId w:val="87"/>
        </w:numPr>
        <w:spacing w:after="240"/>
        <w:jc w:val="both"/>
        <w:rPr>
          <w:rFonts w:ascii="Arial" w:hAnsi="Arial" w:cs="Arial"/>
        </w:rPr>
      </w:pPr>
      <w:hyperlink r:id="rId89" w:history="1">
        <w:r w:rsidRPr="00944C73">
          <w:rPr>
            <w:rStyle w:val="cf01"/>
            <w:rFonts w:ascii="Arial" w:hAnsi="Arial" w:cs="Arial"/>
            <w:color w:val="0000FF"/>
            <w:sz w:val="20"/>
            <w:szCs w:val="20"/>
            <w:u w:val="single"/>
          </w:rPr>
          <w:t>Rule 5180:2-47-12 - Ohio Administrative Code | Ohio Laws</w:t>
        </w:r>
      </w:hyperlink>
      <w:r w:rsidRPr="00944C73">
        <w:rPr>
          <w:rStyle w:val="Hyperlink"/>
          <w:rFonts w:cs="Arial"/>
        </w:rPr>
        <w:t xml:space="preserve"> </w:t>
      </w:r>
      <w:r w:rsidRPr="00944C73">
        <w:rPr>
          <w:rFonts w:ascii="Arial" w:hAnsi="Arial" w:cs="Arial"/>
        </w:rPr>
        <w:t xml:space="preserve">Foster Care Maintenance: Initial Determination of Program Eligibility and </w:t>
      </w:r>
      <w:proofErr w:type="spellStart"/>
      <w:r w:rsidRPr="00944C73">
        <w:rPr>
          <w:rFonts w:ascii="Arial" w:hAnsi="Arial" w:cs="Arial"/>
        </w:rPr>
        <w:t>Reimbursability</w:t>
      </w:r>
      <w:proofErr w:type="spellEnd"/>
    </w:p>
    <w:p w14:paraId="2A4EADA8" w14:textId="77777777" w:rsidR="00944C73" w:rsidRPr="00944C73" w:rsidRDefault="00944C73" w:rsidP="00944C73">
      <w:pPr>
        <w:pStyle w:val="rule-sp-heading-variant1"/>
        <w:numPr>
          <w:ilvl w:val="0"/>
          <w:numId w:val="86"/>
        </w:numPr>
        <w:spacing w:before="0" w:beforeAutospacing="0" w:after="240" w:afterAutospacing="0"/>
        <w:ind w:left="720"/>
        <w:jc w:val="both"/>
        <w:rPr>
          <w:rFonts w:ascii="Arial" w:hAnsi="Arial" w:cs="Arial"/>
          <w:sz w:val="20"/>
          <w:szCs w:val="20"/>
        </w:rPr>
      </w:pPr>
      <w:hyperlink r:id="rId90" w:history="1">
        <w:r w:rsidRPr="00944C73">
          <w:rPr>
            <w:rStyle w:val="cf01"/>
            <w:rFonts w:ascii="Arial" w:hAnsi="Arial" w:cs="Arial"/>
            <w:color w:val="0000FF"/>
            <w:sz w:val="20"/>
            <w:szCs w:val="20"/>
            <w:u w:val="single"/>
          </w:rPr>
          <w:t>Rule 5180:2-47-13 - Ohio Administrative Code | Ohio Laws</w:t>
        </w:r>
      </w:hyperlink>
      <w:r w:rsidRPr="00944C73">
        <w:rPr>
          <w:rStyle w:val="Hyperlink"/>
          <w:rFonts w:cs="Arial"/>
          <w:sz w:val="20"/>
          <w:szCs w:val="20"/>
        </w:rPr>
        <w:t xml:space="preserve"> </w:t>
      </w:r>
      <w:r w:rsidRPr="00944C73">
        <w:rPr>
          <w:rFonts w:ascii="Arial" w:hAnsi="Arial" w:cs="Arial"/>
          <w:sz w:val="20"/>
          <w:szCs w:val="20"/>
        </w:rPr>
        <w:t xml:space="preserve">Foster Care Maintenance Program Eligibility: Legal Responsibility Requirements </w:t>
      </w:r>
    </w:p>
    <w:p w14:paraId="2768CC3E" w14:textId="77777777" w:rsidR="00944C73" w:rsidRPr="00944C73" w:rsidRDefault="00944C73" w:rsidP="00944C73">
      <w:pPr>
        <w:numPr>
          <w:ilvl w:val="0"/>
          <w:numId w:val="86"/>
        </w:numPr>
        <w:spacing w:after="240"/>
        <w:ind w:left="720"/>
        <w:jc w:val="both"/>
        <w:rPr>
          <w:rFonts w:ascii="Arial" w:hAnsi="Arial" w:cs="Arial"/>
        </w:rPr>
      </w:pPr>
      <w:hyperlink r:id="rId91" w:history="1">
        <w:r w:rsidRPr="00944C73">
          <w:rPr>
            <w:rStyle w:val="cf01"/>
            <w:rFonts w:ascii="Arial" w:hAnsi="Arial" w:cs="Arial"/>
            <w:color w:val="0000FF"/>
            <w:sz w:val="20"/>
            <w:szCs w:val="20"/>
            <w:u w:val="single"/>
          </w:rPr>
          <w:t>Rule 5180:2-47-14 - Ohio Administrative Code | Ohio Laws</w:t>
        </w:r>
      </w:hyperlink>
      <w:r w:rsidRPr="00944C73">
        <w:rPr>
          <w:rStyle w:val="Hyperlink"/>
          <w:rFonts w:cs="Arial"/>
        </w:rPr>
        <w:t xml:space="preserve"> </w:t>
      </w:r>
      <w:r w:rsidRPr="00944C73">
        <w:rPr>
          <w:rFonts w:ascii="Arial" w:hAnsi="Arial" w:cs="Arial"/>
        </w:rPr>
        <w:t xml:space="preserve">Foster Care Maintenance Program Eligibility: ADC-Relatedness </w:t>
      </w:r>
    </w:p>
    <w:p w14:paraId="7A702190" w14:textId="77777777" w:rsidR="00944C73" w:rsidRPr="00944C73" w:rsidRDefault="00944C73" w:rsidP="00944C73">
      <w:pPr>
        <w:pStyle w:val="pf0"/>
        <w:numPr>
          <w:ilvl w:val="0"/>
          <w:numId w:val="88"/>
        </w:numPr>
        <w:rPr>
          <w:rFonts w:ascii="Arial" w:hAnsi="Arial" w:cs="Arial"/>
          <w:sz w:val="20"/>
          <w:szCs w:val="20"/>
        </w:rPr>
      </w:pPr>
      <w:hyperlink r:id="rId92" w:history="1">
        <w:r w:rsidRPr="00944C73">
          <w:rPr>
            <w:rStyle w:val="cf01"/>
            <w:rFonts w:ascii="Arial" w:hAnsi="Arial" w:cs="Arial"/>
            <w:color w:val="0000FF"/>
            <w:sz w:val="20"/>
            <w:szCs w:val="20"/>
            <w:u w:val="single"/>
          </w:rPr>
          <w:t>Rule 5180:2-47-14.1 - Ohio Administrative Code | Ohio Laws</w:t>
        </w:r>
      </w:hyperlink>
      <w:r w:rsidRPr="00944C73">
        <w:rPr>
          <w:rFonts w:ascii="Arial" w:hAnsi="Arial" w:cs="Arial"/>
          <w:sz w:val="20"/>
          <w:szCs w:val="20"/>
        </w:rPr>
        <w:t xml:space="preserve">  Title IV-E Eligibility under the Personal Responsibility and Work Opportunity Reconciliation Act of 1996</w:t>
      </w:r>
    </w:p>
    <w:p w14:paraId="3AC4969C" w14:textId="77777777" w:rsidR="00944C73" w:rsidRDefault="00944C73" w:rsidP="00944C73">
      <w:pPr>
        <w:spacing w:after="240"/>
        <w:jc w:val="both"/>
        <w:rPr>
          <w:rFonts w:ascii="Arial" w:hAnsi="Arial" w:cs="Arial"/>
        </w:rPr>
      </w:pPr>
      <w:r w:rsidRPr="00A01960">
        <w:rPr>
          <w:rFonts w:ascii="Arial" w:hAnsi="Arial" w:cs="Arial"/>
        </w:rPr>
        <w:t>ODJFS Office of Fiscal and Monitoring Services include testing for proper county eligibility determination along with other program requirements as part of the program reviews.  Auditors should consider the results of the reviews for planning purposes.</w:t>
      </w:r>
    </w:p>
    <w:p w14:paraId="22D2BDE8" w14:textId="77777777" w:rsidR="00944C73" w:rsidRDefault="00944C73" w:rsidP="00944C73">
      <w:pPr>
        <w:spacing w:after="240"/>
        <w:jc w:val="both"/>
        <w:rPr>
          <w:rFonts w:ascii="Arial" w:hAnsi="Arial" w:cs="Arial"/>
        </w:rPr>
      </w:pPr>
      <w:r w:rsidRPr="008362B1">
        <w:rPr>
          <w:rFonts w:ascii="Arial" w:hAnsi="Arial" w:cs="Arial"/>
        </w:rPr>
        <w:t xml:space="preserve">Provider licensing eligibility (placement eligibility) is determined by the State ODJFS; therefore, eligibility for licensing will be audited by the State Region. </w:t>
      </w:r>
    </w:p>
    <w:p w14:paraId="09CC41F4" w14:textId="77777777" w:rsidR="00944C73" w:rsidRPr="008362B1" w:rsidRDefault="00944C73" w:rsidP="00944C73">
      <w:pPr>
        <w:spacing w:after="240"/>
        <w:jc w:val="both"/>
        <w:rPr>
          <w:rFonts w:ascii="Arial" w:hAnsi="Arial" w:cs="Arial"/>
        </w:rPr>
      </w:pPr>
      <w:r w:rsidRPr="008362B1">
        <w:rPr>
          <w:rFonts w:ascii="Arial" w:hAnsi="Arial" w:cs="Arial"/>
        </w:rPr>
        <w:t>Auditors of County programs will test eligibility for Title IV-E services.</w:t>
      </w:r>
    </w:p>
    <w:p w14:paraId="7C0AEADB" w14:textId="77777777" w:rsidR="00944C73" w:rsidRPr="00A01960" w:rsidRDefault="00944C73" w:rsidP="00944C73">
      <w:pPr>
        <w:spacing w:after="240"/>
        <w:jc w:val="both"/>
        <w:rPr>
          <w:rFonts w:ascii="Arial" w:hAnsi="Arial" w:cs="Arial"/>
        </w:rPr>
      </w:pPr>
      <w:r w:rsidRPr="008362B1">
        <w:rPr>
          <w:rFonts w:ascii="Arial" w:hAnsi="Arial" w:cs="Arial"/>
        </w:rPr>
        <w:t>Auditors should be aware of possible inter-state agreements.  Eligibility requirements may be different for these agreements.</w:t>
      </w:r>
    </w:p>
    <w:p w14:paraId="516276D7" w14:textId="154EED72" w:rsidR="00944C73" w:rsidRPr="00944C73" w:rsidRDefault="00944C73" w:rsidP="00CD5DC7">
      <w:pPr>
        <w:spacing w:after="240"/>
        <w:jc w:val="both"/>
        <w:rPr>
          <w:rFonts w:ascii="Arial" w:hAnsi="Arial" w:cs="Arial"/>
          <w:i/>
          <w:iCs/>
        </w:rPr>
      </w:pPr>
      <w:r w:rsidRPr="00A01960">
        <w:rPr>
          <w:rFonts w:ascii="Arial" w:hAnsi="Arial" w:cs="Arial"/>
          <w:i/>
          <w:iCs/>
        </w:rPr>
        <w:t xml:space="preserve">(Source: Alicia Allen, Program Administrator, Ohio Department of Children and Youth, </w:t>
      </w:r>
      <w:r>
        <w:rPr>
          <w:rFonts w:ascii="Arial" w:hAnsi="Arial" w:cs="Arial"/>
          <w:i/>
          <w:iCs/>
        </w:rPr>
        <w:t>2/10/2026</w:t>
      </w:r>
      <w:r w:rsidRPr="00A01960">
        <w:rPr>
          <w:rFonts w:ascii="Arial" w:hAnsi="Arial" w:cs="Arial"/>
          <w:i/>
          <w:iCs/>
        </w:rPr>
        <w:t>)</w:t>
      </w:r>
    </w:p>
    <w:p w14:paraId="3A7977D9" w14:textId="77777777" w:rsidR="000A19FC" w:rsidRPr="00220BD0" w:rsidRDefault="00DD3AF7" w:rsidP="006672EA">
      <w:pPr>
        <w:pStyle w:val="Heading3"/>
        <w:jc w:val="both"/>
        <w:rPr>
          <w:rFonts w:cs="Arial"/>
          <w:sz w:val="24"/>
          <w:szCs w:val="24"/>
        </w:rPr>
      </w:pPr>
      <w:bookmarkStart w:id="62" w:name="_Toc224213074"/>
      <w:r w:rsidRPr="00220BD0">
        <w:rPr>
          <w:rFonts w:cs="Arial"/>
          <w:sz w:val="24"/>
          <w:szCs w:val="24"/>
        </w:rPr>
        <w:t xml:space="preserve">Audit Objectives </w:t>
      </w:r>
      <w:r w:rsidR="001F23FF" w:rsidRPr="00220BD0">
        <w:rPr>
          <w:rFonts w:cs="Arial"/>
          <w:sz w:val="24"/>
          <w:szCs w:val="24"/>
        </w:rPr>
        <w:t>and Control Testing</w:t>
      </w:r>
      <w:bookmarkEnd w:id="62"/>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33471109"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r w:rsidR="004A0A7D">
        <w:rPr>
          <w:rFonts w:ascii="Arial" w:eastAsia="Arial" w:hAnsi="Arial" w:cs="Arial"/>
        </w:rPr>
        <w:t xml:space="preserve"> – </w:t>
      </w:r>
      <w:r w:rsidR="004A0A7D" w:rsidRPr="004A0A7D">
        <w:rPr>
          <w:rFonts w:ascii="Arial" w:eastAsia="Arial" w:hAnsi="Arial" w:cs="Arial"/>
          <w:i/>
          <w:iCs/>
          <w:color w:val="002060"/>
        </w:rPr>
        <w:t>Not Applicable</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3" w:name="_Toc22421307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6E5C0FC4" w14:textId="77777777" w:rsidR="00944C73" w:rsidRPr="0047047C" w:rsidRDefault="00944C73" w:rsidP="00944C73">
            <w:pPr>
              <w:tabs>
                <w:tab w:val="left" w:pos="0"/>
              </w:tabs>
              <w:spacing w:after="240"/>
              <w:jc w:val="both"/>
              <w:rPr>
                <w:rFonts w:ascii="Arial" w:hAnsi="Arial" w:cs="Arial"/>
                <w:i/>
                <w:iCs/>
                <w:sz w:val="20"/>
                <w:szCs w:val="20"/>
              </w:rPr>
            </w:pPr>
            <w:r w:rsidRPr="0047047C">
              <w:rPr>
                <w:rFonts w:ascii="Arial" w:hAnsi="Arial" w:cs="Arial"/>
                <w:b/>
                <w:i/>
                <w:iCs/>
                <w:sz w:val="20"/>
                <w:szCs w:val="20"/>
              </w:rPr>
              <w:t>Additional ODJFS Steps</w:t>
            </w:r>
          </w:p>
          <w:p w14:paraId="5CD5C55E" w14:textId="77777777" w:rsidR="00944C73" w:rsidRPr="008362B1" w:rsidRDefault="00944C73" w:rsidP="00944C73">
            <w:pPr>
              <w:spacing w:after="120"/>
              <w:jc w:val="both"/>
              <w:rPr>
                <w:rFonts w:ascii="Arial" w:hAnsi="Arial" w:cs="Arial"/>
                <w:b/>
                <w:sz w:val="20"/>
              </w:rPr>
            </w:pPr>
            <w:r w:rsidRPr="008362B1">
              <w:rPr>
                <w:rFonts w:ascii="Arial" w:hAnsi="Arial" w:cs="Arial"/>
                <w:b/>
                <w:sz w:val="20"/>
              </w:rPr>
              <w:t xml:space="preserve">Per ODJFS, auditors should use the current </w:t>
            </w:r>
            <w:hyperlink r:id="rId93" w:history="1">
              <w:r w:rsidRPr="008362B1">
                <w:rPr>
                  <w:rStyle w:val="Hyperlink"/>
                  <w:rFonts w:cs="Arial"/>
                  <w:sz w:val="20"/>
                </w:rPr>
                <w:t>Title IV-E FCM eligibility Federal Review Instrument</w:t>
              </w:r>
            </w:hyperlink>
            <w:r w:rsidRPr="008362B1">
              <w:rPr>
                <w:rFonts w:ascii="Arial" w:hAnsi="Arial" w:cs="Arial"/>
                <w:b/>
                <w:sz w:val="20"/>
              </w:rPr>
              <w:t xml:space="preserve"> as a guide for your audit.  </w:t>
            </w:r>
          </w:p>
          <w:p w14:paraId="10018809" w14:textId="77777777" w:rsidR="00944C73" w:rsidRPr="008362B1" w:rsidRDefault="00944C73" w:rsidP="00944C7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lang w:eastAsia="ja-JP"/>
              </w:rPr>
            </w:pPr>
            <w:r w:rsidRPr="008362B1">
              <w:rPr>
                <w:rFonts w:ascii="Arial" w:hAnsi="Arial" w:cs="Arial"/>
                <w:sz w:val="20"/>
                <w:lang w:eastAsia="ja-JP"/>
              </w:rPr>
              <w:t>Review each case file and determine whether:</w:t>
            </w:r>
          </w:p>
          <w:p w14:paraId="25CC6F6D" w14:textId="18797A0F" w:rsidR="00944C73" w:rsidRPr="008362B1" w:rsidRDefault="00944C73" w:rsidP="00944C73">
            <w:pPr>
              <w:spacing w:after="240"/>
              <w:ind w:left="1440" w:hanging="720"/>
              <w:jc w:val="both"/>
              <w:rPr>
                <w:rFonts w:ascii="Arial" w:hAnsi="Arial" w:cs="Arial"/>
                <w:sz w:val="20"/>
              </w:rPr>
            </w:pPr>
            <w:r>
              <w:rPr>
                <w:rFonts w:ascii="Arial" w:hAnsi="Arial" w:cs="Arial"/>
                <w:sz w:val="20"/>
              </w:rPr>
              <w:t>a.</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 xml:space="preserve">The initial eligibility determination form was located within the case file. </w:t>
            </w:r>
          </w:p>
          <w:p w14:paraId="2EDB7E3E" w14:textId="322562A9" w:rsidR="00944C73" w:rsidRPr="008362B1" w:rsidRDefault="00944C73" w:rsidP="00944C73">
            <w:pPr>
              <w:spacing w:after="240"/>
              <w:ind w:left="1440" w:hanging="720"/>
              <w:jc w:val="both"/>
              <w:rPr>
                <w:rFonts w:ascii="Arial" w:hAnsi="Arial" w:cs="Arial"/>
                <w:sz w:val="20"/>
              </w:rPr>
            </w:pPr>
            <w:r>
              <w:rPr>
                <w:rFonts w:ascii="Arial" w:hAnsi="Arial" w:cs="Arial"/>
                <w:sz w:val="20"/>
              </w:rPr>
              <w:t>b.</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The child was removed from home by means of judicial determination or voluntary placement. (42 USC 672(f))(42 USC 672 (a))</w:t>
            </w:r>
          </w:p>
          <w:p w14:paraId="3586DB9A" w14:textId="44B5FF45" w:rsidR="00944C73" w:rsidRPr="008362B1" w:rsidRDefault="00944C73" w:rsidP="00944C73">
            <w:pPr>
              <w:spacing w:after="240"/>
              <w:ind w:left="1440" w:hanging="720"/>
              <w:jc w:val="both"/>
              <w:rPr>
                <w:rFonts w:ascii="Arial" w:hAnsi="Arial" w:cs="Arial"/>
                <w:sz w:val="20"/>
              </w:rPr>
            </w:pPr>
            <w:r>
              <w:rPr>
                <w:rFonts w:ascii="Arial" w:hAnsi="Arial" w:cs="Arial"/>
                <w:sz w:val="20"/>
              </w:rPr>
              <w:t>c.</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If by judicial determination, there is a court order that includes reasons for removal indicating remaining in home would be contrary to the child’s welfare and addresses that reasonable efforts to prevent removal or reasonable efforts to reunify child and family. (45 CFR 1356.21(c))</w:t>
            </w:r>
          </w:p>
          <w:p w14:paraId="11A37CF0" w14:textId="0B5482D8" w:rsidR="00944C73" w:rsidRPr="00944C73" w:rsidRDefault="00944C73" w:rsidP="00944C73">
            <w:pPr>
              <w:spacing w:after="240"/>
              <w:ind w:left="1440" w:hanging="720"/>
              <w:jc w:val="both"/>
              <w:rPr>
                <w:rFonts w:ascii="Arial" w:hAnsi="Arial" w:cs="Arial"/>
                <w:sz w:val="20"/>
              </w:rPr>
            </w:pPr>
            <w:r>
              <w:rPr>
                <w:rFonts w:ascii="Arial" w:hAnsi="Arial" w:cs="Arial"/>
                <w:sz w:val="20"/>
              </w:rPr>
              <w:t>d.</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If by judicial determination, court action was initiated within 60 days of child’s removal. (45 CFR 1356.21(b)(1))</w:t>
            </w:r>
          </w:p>
          <w:p w14:paraId="47FCBC6F" w14:textId="0D33279A" w:rsidR="00944C73" w:rsidRPr="00944C73" w:rsidRDefault="00944C73" w:rsidP="00944C73">
            <w:pPr>
              <w:spacing w:after="240"/>
              <w:ind w:left="1440" w:hanging="720"/>
              <w:jc w:val="both"/>
              <w:rPr>
                <w:rFonts w:ascii="Arial" w:hAnsi="Arial" w:cs="Arial"/>
                <w:sz w:val="20"/>
                <w:szCs w:val="20"/>
              </w:rPr>
            </w:pPr>
            <w:r w:rsidRPr="00944C73">
              <w:rPr>
                <w:rFonts w:ascii="Arial" w:hAnsi="Arial" w:cs="Arial"/>
                <w:sz w:val="20"/>
              </w:rPr>
              <w:t>e.</w:t>
            </w:r>
            <w:r w:rsidRPr="00F00D94">
              <w:rPr>
                <w:rFonts w:ascii="Arial" w:hAnsi="Arial" w:cs="Arial"/>
                <w:sz w:val="20"/>
              </w:rPr>
              <w:t xml:space="preserve"> </w:t>
            </w:r>
            <w:r w:rsidRPr="00F00D94">
              <w:rPr>
                <w:rFonts w:ascii="Arial" w:hAnsi="Arial" w:cs="Arial"/>
                <w:sz w:val="20"/>
              </w:rPr>
              <w:tab/>
            </w:r>
            <w:r w:rsidR="00B5645A" w:rsidRPr="00A01960">
              <w:rPr>
                <w:rFonts w:ascii="Arial" w:hAnsi="Arial" w:cs="Arial"/>
                <w:sz w:val="20"/>
                <w:szCs w:val="20"/>
                <w:lang w:eastAsia="ja-JP"/>
              </w:rPr>
              <w:t>If by voluntary placement, judicial determination regarding the child’s best interest follows within 180 days of the date of placement. (42 USC 672 (e); and 45 CFR section 1356.22(b))</w:t>
            </w:r>
            <w:r w:rsidR="00B5645A" w:rsidRPr="00A01960">
              <w:rPr>
                <w:rFonts w:ascii="Arial" w:hAnsi="Arial" w:cs="Arial"/>
                <w:b/>
                <w:i/>
                <w:color w:val="3366FF"/>
                <w:sz w:val="20"/>
                <w:szCs w:val="20"/>
                <w:lang w:eastAsia="ja-JP"/>
              </w:rPr>
              <w:t xml:space="preserve"> </w:t>
            </w:r>
            <w:r w:rsidR="00B5645A" w:rsidRPr="00A01960">
              <w:rPr>
                <w:rFonts w:ascii="Arial" w:hAnsi="Arial" w:cs="Arial"/>
                <w:sz w:val="20"/>
                <w:szCs w:val="20"/>
                <w:lang w:eastAsia="ja-JP"/>
              </w:rPr>
              <w:t xml:space="preserve">Per </w:t>
            </w:r>
            <w:r w:rsidR="00B5645A">
              <w:rPr>
                <w:rFonts w:ascii="Arial" w:hAnsi="Arial" w:cs="Arial"/>
                <w:sz w:val="20"/>
                <w:szCs w:val="20"/>
                <w:lang w:eastAsia="ja-JP"/>
              </w:rPr>
              <w:t>DCY</w:t>
            </w:r>
            <w:r w:rsidR="00B5645A" w:rsidRPr="00A01960">
              <w:rPr>
                <w:rFonts w:ascii="Arial" w:hAnsi="Arial" w:cs="Arial"/>
                <w:sz w:val="20"/>
                <w:szCs w:val="20"/>
                <w:lang w:eastAsia="ja-JP"/>
              </w:rPr>
              <w:t xml:space="preserve">, Ohio requires a different time frame for obtaining Best Interest if a child enters care </w:t>
            </w:r>
            <w:r w:rsidR="00B5645A" w:rsidRPr="00B5645A">
              <w:rPr>
                <w:rFonts w:ascii="Arial" w:hAnsi="Arial" w:cs="Arial"/>
                <w:sz w:val="20"/>
                <w:szCs w:val="20"/>
                <w:lang w:eastAsia="ja-JP"/>
              </w:rPr>
              <w:t>via a DCY 01645 voluntary agreement for custody  (If t</w:t>
            </w:r>
            <w:r w:rsidR="00B5645A" w:rsidRPr="00B5645A">
              <w:rPr>
                <w:rStyle w:val="cf01"/>
                <w:rFonts w:ascii="Arial" w:hAnsi="Arial" w:cs="Arial"/>
                <w:sz w:val="20"/>
                <w:szCs w:val="20"/>
              </w:rPr>
              <w:t>he agency did not obtain a best-interest determination from the juvenile court as required under Ohio Administrative Code rules 5180:2-42-08 and 5180:2-47-13. As a result, eligibility terminates at the conclusion of the thirtieth day following execution of the DCY 01645.</w:t>
            </w:r>
            <w:r w:rsidR="00B5645A" w:rsidRPr="00B5645A">
              <w:rPr>
                <w:rFonts w:ascii="Arial" w:hAnsi="Arial" w:cs="Arial"/>
                <w:sz w:val="20"/>
                <w:szCs w:val="20"/>
                <w:lang w:eastAsia="ja-JP"/>
              </w:rPr>
              <w:t xml:space="preserve">) </w:t>
            </w:r>
            <w:r w:rsidR="00B5645A" w:rsidRPr="00B5645A">
              <w:rPr>
                <w:rFonts w:ascii="Arial" w:hAnsi="Arial" w:cs="Arial"/>
                <w:sz w:val="20"/>
                <w:szCs w:val="20"/>
                <w:lang w:eastAsia="ja-JP"/>
              </w:rPr>
              <w:lastRenderedPageBreak/>
              <w:t xml:space="preserve">(see </w:t>
            </w:r>
            <w:hyperlink r:id="rId94" w:history="1">
              <w:r w:rsidR="00B5645A" w:rsidRPr="00B5645A">
                <w:rPr>
                  <w:rStyle w:val="cf01"/>
                  <w:rFonts w:ascii="Arial" w:hAnsi="Arial" w:cs="Arial"/>
                  <w:color w:val="0000FF"/>
                  <w:sz w:val="20"/>
                  <w:szCs w:val="20"/>
                  <w:u w:val="single"/>
                </w:rPr>
                <w:t>Rule 5180:2-47-12 - Ohio Administrative Code | Ohio Laws</w:t>
              </w:r>
            </w:hyperlink>
            <w:r w:rsidR="00B5645A" w:rsidRPr="00B5645A">
              <w:rPr>
                <w:rStyle w:val="cf01"/>
                <w:rFonts w:ascii="Arial" w:hAnsi="Arial" w:cs="Arial"/>
                <w:sz w:val="20"/>
                <w:szCs w:val="20"/>
              </w:rPr>
              <w:t xml:space="preserve"> and </w:t>
            </w:r>
            <w:hyperlink r:id="rId95" w:history="1">
              <w:r w:rsidR="00B5645A" w:rsidRPr="00B5645A">
                <w:rPr>
                  <w:rStyle w:val="cf01"/>
                  <w:rFonts w:ascii="Arial" w:hAnsi="Arial" w:cs="Arial"/>
                  <w:color w:val="0000FF"/>
                  <w:sz w:val="20"/>
                  <w:szCs w:val="20"/>
                  <w:u w:val="single"/>
                </w:rPr>
                <w:t>Rule 5180:2-47-13 - Ohio Administrative Code | Ohio Laws</w:t>
              </w:r>
            </w:hyperlink>
            <w:r w:rsidR="00B5645A" w:rsidRPr="00B5645A">
              <w:rPr>
                <w:rFonts w:ascii="Arial" w:hAnsi="Arial" w:cs="Arial"/>
                <w:sz w:val="20"/>
                <w:szCs w:val="20"/>
              </w:rPr>
              <w:t>)</w:t>
            </w:r>
          </w:p>
          <w:p w14:paraId="45D5BF79" w14:textId="62280A08" w:rsidR="00944C73" w:rsidRPr="00944C73" w:rsidRDefault="00944C73" w:rsidP="00944C73">
            <w:pPr>
              <w:spacing w:after="240"/>
              <w:ind w:left="1440" w:hanging="720"/>
              <w:jc w:val="both"/>
              <w:rPr>
                <w:rFonts w:ascii="Arial" w:hAnsi="Arial" w:cs="Arial"/>
                <w:sz w:val="20"/>
              </w:rPr>
            </w:pPr>
            <w:r w:rsidRPr="00944C73">
              <w:rPr>
                <w:rFonts w:ascii="Arial" w:hAnsi="Arial" w:cs="Arial"/>
                <w:sz w:val="20"/>
              </w:rPr>
              <w:t>f.</w:t>
            </w:r>
            <w:r w:rsidRPr="00F00D94">
              <w:rPr>
                <w:rFonts w:ascii="Arial" w:hAnsi="Arial" w:cs="Arial"/>
                <w:sz w:val="20"/>
              </w:rPr>
              <w:t xml:space="preserve"> </w:t>
            </w:r>
            <w:r w:rsidRPr="00F00D94">
              <w:rPr>
                <w:rFonts w:ascii="Arial" w:hAnsi="Arial" w:cs="Arial"/>
                <w:sz w:val="20"/>
              </w:rPr>
              <w:tab/>
            </w:r>
            <w:r w:rsidRPr="00944C73">
              <w:rPr>
                <w:rFonts w:ascii="Arial" w:hAnsi="Arial" w:cs="Arial"/>
                <w:sz w:val="20"/>
              </w:rPr>
              <w:t xml:space="preserve">If by voluntary placement, agreement was signed by parent/legal guardian and the agency representatives. </w:t>
            </w:r>
          </w:p>
          <w:p w14:paraId="341F53EF" w14:textId="411EFC7B" w:rsidR="00944C73" w:rsidRPr="008362B1" w:rsidRDefault="00944C73" w:rsidP="00944C73">
            <w:pPr>
              <w:spacing w:after="240"/>
              <w:ind w:left="1440" w:hanging="720"/>
              <w:jc w:val="both"/>
              <w:rPr>
                <w:rFonts w:ascii="Arial" w:hAnsi="Arial" w:cs="Arial"/>
                <w:sz w:val="20"/>
              </w:rPr>
            </w:pPr>
            <w:r w:rsidRPr="00944C73">
              <w:rPr>
                <w:rFonts w:ascii="Arial" w:hAnsi="Arial" w:cs="Arial"/>
                <w:sz w:val="20"/>
              </w:rPr>
              <w:t>g.</w:t>
            </w:r>
            <w:r w:rsidRPr="00F00D94">
              <w:rPr>
                <w:rFonts w:ascii="Arial" w:hAnsi="Arial" w:cs="Arial"/>
                <w:sz w:val="20"/>
              </w:rPr>
              <w:t xml:space="preserve"> </w:t>
            </w:r>
            <w:r w:rsidRPr="00F00D94">
              <w:rPr>
                <w:rFonts w:ascii="Arial" w:hAnsi="Arial" w:cs="Arial"/>
                <w:sz w:val="20"/>
              </w:rPr>
              <w:tab/>
            </w:r>
            <w:r w:rsidRPr="00944C73">
              <w:rPr>
                <w:rFonts w:ascii="Arial" w:hAnsi="Arial" w:cs="Arial"/>
                <w:sz w:val="20"/>
              </w:rPr>
              <w:t>Judicial determination regarding reasonable</w:t>
            </w:r>
            <w:r w:rsidRPr="008362B1">
              <w:rPr>
                <w:rFonts w:ascii="Arial" w:hAnsi="Arial" w:cs="Arial"/>
                <w:sz w:val="20"/>
              </w:rPr>
              <w:t xml:space="preserve"> efforts to finalize the permanency plan within 12 months of the date the child is considered to have entered foster care. </w:t>
            </w:r>
          </w:p>
          <w:p w14:paraId="30E3BC89" w14:textId="648A2A5D" w:rsidR="00944C73" w:rsidRPr="008362B1" w:rsidRDefault="00944C73" w:rsidP="00944C73">
            <w:pPr>
              <w:spacing w:after="240"/>
              <w:ind w:left="1440" w:hanging="720"/>
              <w:jc w:val="both"/>
              <w:rPr>
                <w:rFonts w:ascii="Arial" w:hAnsi="Arial" w:cs="Arial"/>
                <w:sz w:val="20"/>
              </w:rPr>
            </w:pPr>
            <w:r>
              <w:rPr>
                <w:rFonts w:ascii="Arial" w:hAnsi="Arial" w:cs="Arial"/>
                <w:sz w:val="20"/>
              </w:rPr>
              <w:t>h.</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 xml:space="preserve">Subsequent judicial determination regarding reasonable efforts to finalize the permanency plan at least once within each 12-month period following the initial determination.  </w:t>
            </w:r>
          </w:p>
          <w:p w14:paraId="2BC49CE7" w14:textId="26CEC4AA" w:rsidR="00944C73" w:rsidRPr="008362B1" w:rsidRDefault="00944C73" w:rsidP="00944C73">
            <w:pPr>
              <w:spacing w:after="240"/>
              <w:ind w:left="1440" w:hanging="720"/>
              <w:jc w:val="both"/>
              <w:rPr>
                <w:rFonts w:ascii="Arial" w:hAnsi="Arial" w:cs="Arial"/>
                <w:sz w:val="20"/>
              </w:rPr>
            </w:pPr>
            <w:r>
              <w:rPr>
                <w:rFonts w:ascii="Arial" w:hAnsi="Arial" w:cs="Arial"/>
                <w:sz w:val="20"/>
              </w:rPr>
              <w:t>i.</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Child was living with the specified relative (relative used to determine AFDC eligibility) within 6 months of the initiation of court proceedings or the voluntary placement agreement.</w:t>
            </w:r>
          </w:p>
          <w:p w14:paraId="30C4082F" w14:textId="02798FA9" w:rsidR="00944C73" w:rsidRPr="008362B1" w:rsidRDefault="00944C73" w:rsidP="00944C73">
            <w:pPr>
              <w:spacing w:after="240"/>
              <w:ind w:left="1440" w:hanging="720"/>
              <w:jc w:val="both"/>
              <w:rPr>
                <w:rFonts w:ascii="Arial" w:hAnsi="Arial" w:cs="Arial"/>
                <w:sz w:val="20"/>
              </w:rPr>
            </w:pPr>
            <w:r>
              <w:rPr>
                <w:rFonts w:ascii="Arial" w:hAnsi="Arial" w:cs="Arial"/>
                <w:sz w:val="20"/>
              </w:rPr>
              <w:t>j.</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Child was living with and removed from the same specified relative.</w:t>
            </w:r>
          </w:p>
          <w:p w14:paraId="18426DA5" w14:textId="77777777" w:rsidR="00944C73" w:rsidRDefault="00944C73" w:rsidP="00944C73">
            <w:pPr>
              <w:spacing w:after="240"/>
              <w:ind w:left="1440" w:hanging="720"/>
              <w:jc w:val="both"/>
              <w:rPr>
                <w:rFonts w:ascii="Arial" w:hAnsi="Arial" w:cs="Arial"/>
                <w:sz w:val="20"/>
              </w:rPr>
            </w:pPr>
            <w:r>
              <w:rPr>
                <w:rFonts w:ascii="Arial" w:hAnsi="Arial" w:cs="Arial"/>
                <w:sz w:val="20"/>
              </w:rPr>
              <w:t>k.</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State determined that the child was AFDC/TANF-eligible at the time of removal. (42 USC 672(a))</w:t>
            </w:r>
          </w:p>
          <w:p w14:paraId="24E974C4" w14:textId="77777777" w:rsidR="00944C73" w:rsidRPr="00944C73" w:rsidRDefault="00944C73" w:rsidP="00944C73">
            <w:pPr>
              <w:pStyle w:val="ListParagraph"/>
              <w:numPr>
                <w:ilvl w:val="1"/>
                <w:numId w:val="89"/>
              </w:numPr>
              <w:spacing w:after="240"/>
              <w:jc w:val="both"/>
              <w:rPr>
                <w:rFonts w:ascii="Arial" w:hAnsi="Arial" w:cs="Arial"/>
                <w:sz w:val="20"/>
                <w:szCs w:val="20"/>
              </w:rPr>
            </w:pPr>
            <w:r w:rsidRPr="00944C73">
              <w:rPr>
                <w:rFonts w:ascii="Arial" w:hAnsi="Arial" w:cs="Arial"/>
                <w:sz w:val="20"/>
                <w:szCs w:val="20"/>
                <w:lang w:eastAsia="ja-JP"/>
              </w:rPr>
              <w:t>Financial need was established</w:t>
            </w:r>
          </w:p>
          <w:p w14:paraId="5CE5D629" w14:textId="29354DB5" w:rsidR="00944C73" w:rsidRPr="00944C73" w:rsidRDefault="00944C73" w:rsidP="00944C73">
            <w:pPr>
              <w:pStyle w:val="ListParagraph"/>
              <w:numPr>
                <w:ilvl w:val="1"/>
                <w:numId w:val="89"/>
              </w:numPr>
              <w:spacing w:after="240"/>
              <w:jc w:val="both"/>
              <w:rPr>
                <w:rFonts w:ascii="Arial" w:hAnsi="Arial" w:cs="Arial"/>
                <w:sz w:val="20"/>
                <w:szCs w:val="20"/>
                <w:lang w:eastAsia="ja-JP"/>
              </w:rPr>
            </w:pPr>
            <w:r w:rsidRPr="00944C73">
              <w:rPr>
                <w:rFonts w:ascii="Arial" w:hAnsi="Arial" w:cs="Arial"/>
                <w:sz w:val="20"/>
                <w:szCs w:val="20"/>
                <w:lang w:eastAsia="ja-JP"/>
              </w:rPr>
              <w:t>Deprivation of parental support or care was established (per ODJFS</w:t>
            </w:r>
            <w:r w:rsidR="003141BF">
              <w:rPr>
                <w:rFonts w:ascii="Arial" w:hAnsi="Arial" w:cs="Arial"/>
                <w:sz w:val="20"/>
                <w:szCs w:val="20"/>
                <w:lang w:eastAsia="ja-JP"/>
              </w:rPr>
              <w:t>/ODCY</w:t>
            </w:r>
            <w:r w:rsidRPr="00944C73">
              <w:rPr>
                <w:rFonts w:ascii="Arial" w:hAnsi="Arial" w:cs="Arial"/>
                <w:sz w:val="20"/>
                <w:szCs w:val="20"/>
                <w:lang w:eastAsia="ja-JP"/>
              </w:rPr>
              <w:t xml:space="preserve">, </w:t>
            </w:r>
            <w:r w:rsidRPr="00944C73">
              <w:rPr>
                <w:rFonts w:ascii="Arial" w:hAnsi="Arial" w:cs="Arial"/>
                <w:i/>
                <w:iCs/>
                <w:sz w:val="20"/>
                <w:szCs w:val="20"/>
                <w:lang w:eastAsia="ja-JP"/>
              </w:rPr>
              <w:t>Counties</w:t>
            </w:r>
            <w:r w:rsidR="003141BF">
              <w:rPr>
                <w:rFonts w:ascii="Arial" w:hAnsi="Arial" w:cs="Arial"/>
                <w:i/>
                <w:iCs/>
                <w:sz w:val="20"/>
                <w:szCs w:val="20"/>
                <w:lang w:eastAsia="ja-JP"/>
              </w:rPr>
              <w:t>/districts</w:t>
            </w:r>
            <w:r w:rsidRPr="00944C73">
              <w:rPr>
                <w:rFonts w:ascii="Arial" w:hAnsi="Arial" w:cs="Arial"/>
                <w:i/>
                <w:iCs/>
                <w:sz w:val="20"/>
                <w:szCs w:val="20"/>
                <w:lang w:eastAsia="ja-JP"/>
              </w:rPr>
              <w:t xml:space="preserve"> are only responsible for meeting ADC relatedness, including deprivation, in the month of, but prior to, the removal</w:t>
            </w:r>
            <w:r w:rsidRPr="00944C73">
              <w:rPr>
                <w:rFonts w:ascii="Arial" w:hAnsi="Arial" w:cs="Arial"/>
                <w:sz w:val="20"/>
                <w:szCs w:val="20"/>
                <w:lang w:eastAsia="ja-JP"/>
              </w:rPr>
              <w:t xml:space="preserve">. </w:t>
            </w:r>
            <w:hyperlink r:id="rId96" w:history="1">
              <w:r w:rsidRPr="00944C73">
                <w:rPr>
                  <w:rStyle w:val="Hyperlink"/>
                  <w:rFonts w:cs="Arial"/>
                  <w:sz w:val="20"/>
                  <w:szCs w:val="20"/>
                  <w:lang w:eastAsia="ja-JP"/>
                </w:rPr>
                <w:t>Rule 5180:2-47-14.1 - Ohio Administrative Code | Ohio Laws</w:t>
              </w:r>
            </w:hyperlink>
            <w:r w:rsidRPr="00944C73">
              <w:rPr>
                <w:rFonts w:ascii="Arial" w:hAnsi="Arial" w:cs="Arial"/>
                <w:sz w:val="20"/>
                <w:szCs w:val="20"/>
                <w:lang w:eastAsia="ja-JP"/>
              </w:rPr>
              <w:t xml:space="preserve"> (Paragraph (D) All aid to dependent children ADC-relatedness eligibility determinations for the Title IV-E program shall be based upon whether the household from which the child was removed would have met the ADC-relatedness eligibility requirements that were in effect on July 16, 1996. ADC eligibility must be met in the month of, but prior to, the child's removal from the specified relative, including the date of removal. Paragraph (E) The ADC-relatedness Administrative Code rules defining these requirements are contained in appendix A of this rule.)</w:t>
            </w:r>
          </w:p>
          <w:p w14:paraId="7855C3EC" w14:textId="719F2094" w:rsidR="00944C73" w:rsidRPr="008362B1" w:rsidRDefault="00944C73" w:rsidP="00944C73">
            <w:pPr>
              <w:spacing w:after="240"/>
              <w:ind w:left="1440" w:hanging="720"/>
              <w:jc w:val="both"/>
              <w:rPr>
                <w:rFonts w:ascii="Arial" w:hAnsi="Arial" w:cs="Arial"/>
                <w:sz w:val="20"/>
              </w:rPr>
            </w:pPr>
            <w:r>
              <w:rPr>
                <w:rFonts w:ascii="Arial" w:hAnsi="Arial" w:cs="Arial"/>
                <w:sz w:val="20"/>
              </w:rPr>
              <w:t>l.</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Child was under age 18 or a full-time student in secondary school or its equivalent and expecting to graduate prior to the 19</w:t>
            </w:r>
            <w:r w:rsidRPr="00944C73">
              <w:rPr>
                <w:rFonts w:ascii="Arial" w:hAnsi="Arial" w:cs="Arial"/>
                <w:sz w:val="20"/>
              </w:rPr>
              <w:t>th</w:t>
            </w:r>
            <w:r w:rsidRPr="008362B1">
              <w:rPr>
                <w:rFonts w:ascii="Arial" w:hAnsi="Arial" w:cs="Arial"/>
                <w:sz w:val="20"/>
              </w:rPr>
              <w:t xml:space="preserve"> birthday. (42 USC 672 (a))</w:t>
            </w:r>
          </w:p>
          <w:p w14:paraId="0D4A3D8F" w14:textId="32D6B1DE" w:rsidR="00944C73" w:rsidRPr="008362B1" w:rsidRDefault="00944C73" w:rsidP="00944C73">
            <w:pPr>
              <w:spacing w:after="240"/>
              <w:ind w:left="1440" w:hanging="720"/>
              <w:jc w:val="both"/>
              <w:rPr>
                <w:rFonts w:ascii="Arial" w:hAnsi="Arial" w:cs="Arial"/>
                <w:sz w:val="20"/>
              </w:rPr>
            </w:pPr>
            <w:proofErr w:type="spellStart"/>
            <w:r>
              <w:rPr>
                <w:rFonts w:ascii="Arial" w:hAnsi="Arial" w:cs="Arial"/>
                <w:sz w:val="20"/>
              </w:rPr>
              <w:t>m.</w:t>
            </w:r>
            <w:proofErr w:type="spellEnd"/>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The State/County have responsibility for placement and care of the child.</w:t>
            </w:r>
          </w:p>
          <w:p w14:paraId="74283E22" w14:textId="5C7F250F" w:rsidR="00944C73" w:rsidRPr="008362B1" w:rsidRDefault="00944C73" w:rsidP="00944C73">
            <w:pPr>
              <w:spacing w:after="240"/>
              <w:ind w:left="1440" w:hanging="720"/>
              <w:jc w:val="both"/>
              <w:rPr>
                <w:rFonts w:ascii="Arial" w:hAnsi="Arial" w:cs="Arial"/>
                <w:sz w:val="20"/>
              </w:rPr>
            </w:pPr>
            <w:r>
              <w:rPr>
                <w:rFonts w:ascii="Arial" w:hAnsi="Arial" w:cs="Arial"/>
                <w:sz w:val="20"/>
              </w:rPr>
              <w:t>n.</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Child was placed in a licensed foster home</w:t>
            </w:r>
          </w:p>
          <w:p w14:paraId="46E49E7B" w14:textId="52ADA0BB" w:rsidR="00944C73" w:rsidRPr="008362B1" w:rsidRDefault="00944C73" w:rsidP="00944C73">
            <w:pPr>
              <w:spacing w:after="240"/>
              <w:ind w:left="1440" w:hanging="720"/>
              <w:jc w:val="both"/>
              <w:rPr>
                <w:rFonts w:ascii="Arial" w:hAnsi="Arial" w:cs="Arial"/>
                <w:sz w:val="20"/>
              </w:rPr>
            </w:pPr>
            <w:r>
              <w:rPr>
                <w:rFonts w:ascii="Arial" w:hAnsi="Arial" w:cs="Arial"/>
                <w:sz w:val="20"/>
              </w:rPr>
              <w:t>o.</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Redetermination was performed at least once every twelve months (if applicable).</w:t>
            </w:r>
          </w:p>
          <w:p w14:paraId="4BA09F89" w14:textId="07ED9EA5" w:rsidR="00944C73" w:rsidRPr="008362B1" w:rsidRDefault="00944C73" w:rsidP="00944C73">
            <w:pPr>
              <w:spacing w:after="240"/>
              <w:ind w:left="1440" w:hanging="720"/>
              <w:jc w:val="both"/>
              <w:rPr>
                <w:rFonts w:ascii="Arial" w:hAnsi="Arial" w:cs="Arial"/>
                <w:sz w:val="20"/>
              </w:rPr>
            </w:pPr>
            <w:r>
              <w:rPr>
                <w:rFonts w:ascii="Arial" w:hAnsi="Arial" w:cs="Arial"/>
                <w:sz w:val="20"/>
              </w:rPr>
              <w:t>p.</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Based on the results of the above attributes, the child appears to be eligible.</w:t>
            </w:r>
          </w:p>
          <w:p w14:paraId="5B897E5A" w14:textId="78802302" w:rsidR="00944C73" w:rsidRPr="00F00D94" w:rsidRDefault="00944C73" w:rsidP="00944C7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Pr>
                <w:rFonts w:ascii="Arial" w:hAnsi="Arial" w:cs="Arial"/>
                <w:sz w:val="20"/>
              </w:rPr>
              <w:t>q.</w:t>
            </w:r>
            <w:r w:rsidRPr="00F00D94">
              <w:rPr>
                <w:rFonts w:ascii="Arial" w:hAnsi="Arial" w:cs="Arial"/>
                <w:sz w:val="20"/>
              </w:rPr>
              <w:t xml:space="preserve"> </w:t>
            </w:r>
            <w:r w:rsidRPr="00F00D94">
              <w:rPr>
                <w:rFonts w:ascii="Arial" w:hAnsi="Arial" w:cs="Arial"/>
                <w:sz w:val="20"/>
              </w:rPr>
              <w:tab/>
            </w:r>
            <w:r w:rsidRPr="008362B1">
              <w:rPr>
                <w:rFonts w:ascii="Arial" w:hAnsi="Arial" w:cs="Arial"/>
                <w:sz w:val="20"/>
              </w:rPr>
              <w:t>The child’s case information was accurately input into SACWIS, if applicable.</w:t>
            </w:r>
          </w:p>
          <w:p w14:paraId="70016C94" w14:textId="7E704EEC"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w:t>
            </w:r>
            <w:r w:rsidRPr="004A0A7D">
              <w:rPr>
                <w:rFonts w:ascii="Arial" w:hAnsi="Arial" w:cs="Arial"/>
                <w:i/>
                <w:sz w:val="20"/>
                <w:szCs w:val="20"/>
              </w:rPr>
              <w:t xml:space="preserve">Delivery </w:t>
            </w:r>
            <w:r w:rsidR="004A0A7D" w:rsidRPr="004A0A7D">
              <w:rPr>
                <w:rFonts w:ascii="Arial" w:hAnsi="Arial" w:cs="Arial"/>
                <w:i/>
                <w:sz w:val="20"/>
                <w:szCs w:val="20"/>
              </w:rPr>
              <w:t xml:space="preserve">- </w:t>
            </w:r>
            <w:r w:rsidR="004A0A7D" w:rsidRPr="004A0A7D">
              <w:rPr>
                <w:rFonts w:ascii="Arial" w:eastAsia="Arial" w:hAnsi="Arial" w:cs="Arial"/>
                <w:i/>
                <w:iCs/>
                <w:color w:val="002060"/>
                <w:sz w:val="20"/>
                <w:szCs w:val="20"/>
              </w:rPr>
              <w:t>Not Applicable</w:t>
            </w:r>
          </w:p>
          <w:p w14:paraId="3C56E491" w14:textId="52D4823B" w:rsidR="0063267C" w:rsidRPr="00F00D94" w:rsidRDefault="0063267C" w:rsidP="004A0A7D">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4A0A7D">
              <w:rPr>
                <w:rFonts w:ascii="Arial" w:hAnsi="Arial" w:cs="Arial"/>
                <w:i/>
                <w:sz w:val="20"/>
              </w:rPr>
              <w:t xml:space="preserve"> </w:t>
            </w:r>
            <w:r w:rsidR="004A0A7D" w:rsidRPr="004A0A7D">
              <w:rPr>
                <w:rFonts w:ascii="Arial" w:hAnsi="Arial" w:cs="Arial"/>
                <w:i/>
                <w:sz w:val="20"/>
                <w:szCs w:val="20"/>
              </w:rPr>
              <w:t xml:space="preserve">- </w:t>
            </w:r>
            <w:r w:rsidR="004A0A7D" w:rsidRPr="004A0A7D">
              <w:rPr>
                <w:rFonts w:ascii="Arial" w:eastAsia="Arial" w:hAnsi="Arial" w:cs="Arial"/>
                <w:i/>
                <w:iCs/>
                <w:color w:val="002060"/>
                <w:sz w:val="20"/>
                <w:szCs w:val="20"/>
              </w:rPr>
              <w:t>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4" w:name="_Toc224213076"/>
      <w:r w:rsidRPr="00220BD0">
        <w:rPr>
          <w:rFonts w:cs="Arial"/>
          <w:sz w:val="24"/>
          <w:szCs w:val="24"/>
        </w:rPr>
        <w:lastRenderedPageBreak/>
        <w:t>Audit Implications Summary</w:t>
      </w:r>
      <w:bookmarkEnd w:id="64"/>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3281123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50B6">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50B6">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50B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50B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50B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5" w:name="J___PROGRAM_INCOME"/>
      <w:bookmarkStart w:id="66" w:name="L___REPORTING"/>
      <w:bookmarkStart w:id="67" w:name="_Toc442267701"/>
      <w:bookmarkStart w:id="68" w:name="_Toc224213077"/>
      <w:bookmarkEnd w:id="65"/>
      <w:bookmarkEnd w:id="66"/>
      <w:r w:rsidRPr="000706D1">
        <w:rPr>
          <w:rFonts w:cs="Arial"/>
          <w:sz w:val="24"/>
        </w:rPr>
        <w:lastRenderedPageBreak/>
        <w:t>L.  REPORTING</w:t>
      </w:r>
      <w:bookmarkEnd w:id="67"/>
      <w:bookmarkEnd w:id="68"/>
    </w:p>
    <w:p w14:paraId="13BAAFFB" w14:textId="16BE9FED" w:rsidR="007E5B12" w:rsidRPr="000706D1" w:rsidRDefault="00261D87" w:rsidP="006672EA">
      <w:pPr>
        <w:pStyle w:val="Heading3"/>
        <w:jc w:val="both"/>
        <w:rPr>
          <w:rFonts w:cs="Arial"/>
          <w:sz w:val="24"/>
          <w:szCs w:val="24"/>
        </w:rPr>
      </w:pPr>
      <w:bookmarkStart w:id="69" w:name="_Toc224213078"/>
      <w:r w:rsidRPr="000706D1">
        <w:rPr>
          <w:rFonts w:cs="Arial"/>
          <w:sz w:val="24"/>
          <w:szCs w:val="24"/>
        </w:rPr>
        <w:t xml:space="preserve">OMB </w:t>
      </w:r>
      <w:r w:rsidR="007E5B12" w:rsidRPr="000706D1">
        <w:rPr>
          <w:rFonts w:cs="Arial"/>
          <w:sz w:val="24"/>
          <w:szCs w:val="24"/>
        </w:rPr>
        <w:t>Compliance Requirements</w:t>
      </w:r>
      <w:bookmarkEnd w:id="6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1E49E633"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99"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6BF6CC0B"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50056D">
        <w:rPr>
          <w:rFonts w:ascii="Arial" w:hAnsi="Arial" w:cs="Arial"/>
          <w:i/>
          <w:iCs/>
        </w:rPr>
        <w:t xml:space="preserve"> – </w:t>
      </w:r>
      <w:r w:rsidR="0050056D" w:rsidRPr="0050056D">
        <w:rPr>
          <w:rFonts w:ascii="Arial" w:hAnsi="Arial" w:cs="Arial"/>
          <w:i/>
          <w:iCs/>
          <w:color w:val="002060"/>
        </w:rPr>
        <w:t>Not Applicable</w:t>
      </w:r>
    </w:p>
    <w:p w14:paraId="495F6785" w14:textId="57F57686"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r w:rsidR="0050056D">
        <w:rPr>
          <w:rFonts w:ascii="Arial" w:hAnsi="Arial" w:cs="Arial"/>
          <w:i/>
        </w:rPr>
        <w:t xml:space="preserve"> – </w:t>
      </w:r>
      <w:r w:rsidR="0050056D" w:rsidRPr="0050056D">
        <w:rPr>
          <w:rFonts w:ascii="Arial" w:hAnsi="Arial" w:cs="Arial"/>
          <w:i/>
          <w:color w:val="002060"/>
        </w:rPr>
        <w:t>Not Applicable (Direct recipients only)</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33CB4B2" w14:textId="1EDEE78B" w:rsidR="0050056D" w:rsidRPr="003141BF" w:rsidRDefault="0050056D" w:rsidP="003141BF">
      <w:pPr>
        <w:spacing w:after="240"/>
        <w:ind w:left="720" w:hanging="720"/>
        <w:jc w:val="both"/>
        <w:rPr>
          <w:rFonts w:ascii="Arial" w:hAnsi="Arial" w:cs="Arial"/>
          <w:b/>
          <w:i/>
          <w:iCs/>
        </w:rPr>
      </w:pPr>
      <w:r w:rsidRPr="0050056D">
        <w:rPr>
          <w:rFonts w:ascii="Arial" w:hAnsi="Arial" w:cs="Arial"/>
          <w:b/>
        </w:rPr>
        <w:t>1.</w:t>
      </w:r>
      <w:r w:rsidRPr="0050056D">
        <w:rPr>
          <w:rFonts w:ascii="Arial" w:hAnsi="Arial" w:cs="Arial"/>
          <w:b/>
        </w:rPr>
        <w:tab/>
        <w:t>Financial Reporting</w:t>
      </w:r>
      <w:r w:rsidR="003141BF">
        <w:rPr>
          <w:rFonts w:ascii="Arial" w:hAnsi="Arial" w:cs="Arial"/>
          <w:b/>
        </w:rPr>
        <w:t xml:space="preserve"> –</w:t>
      </w:r>
      <w:r w:rsidR="003141BF" w:rsidRPr="003141BF">
        <w:rPr>
          <w:rFonts w:ascii="Arial" w:hAnsi="Arial" w:cs="Arial"/>
          <w:b/>
          <w:color w:val="002060"/>
        </w:rPr>
        <w:t xml:space="preserve"> </w:t>
      </w:r>
      <w:r w:rsidR="003141BF" w:rsidRPr="003141BF">
        <w:rPr>
          <w:rFonts w:ascii="Arial" w:hAnsi="Arial" w:cs="Arial"/>
          <w:b/>
          <w:i/>
          <w:iCs/>
          <w:color w:val="002060"/>
        </w:rPr>
        <w:t>The reports below are required to be completed for direct recipients only. See Additional Program Specific Information section below for reports required to be test</w:t>
      </w:r>
      <w:r w:rsidR="003141BF">
        <w:rPr>
          <w:rFonts w:ascii="Arial" w:hAnsi="Arial" w:cs="Arial"/>
          <w:b/>
          <w:i/>
          <w:iCs/>
          <w:color w:val="002060"/>
        </w:rPr>
        <w:t>e</w:t>
      </w:r>
      <w:r w:rsidR="003141BF" w:rsidRPr="003141BF">
        <w:rPr>
          <w:rFonts w:ascii="Arial" w:hAnsi="Arial" w:cs="Arial"/>
          <w:b/>
          <w:i/>
          <w:iCs/>
          <w:color w:val="002060"/>
        </w:rPr>
        <w:t xml:space="preserve">d for ODCY subrecipients. </w:t>
      </w:r>
    </w:p>
    <w:p w14:paraId="2AEACB32" w14:textId="7441D8F3" w:rsidR="0050056D" w:rsidRPr="0050056D" w:rsidRDefault="0050056D" w:rsidP="0050056D">
      <w:pPr>
        <w:spacing w:after="240"/>
        <w:ind w:left="720"/>
        <w:jc w:val="both"/>
        <w:rPr>
          <w:rFonts w:ascii="Arial" w:hAnsi="Arial" w:cs="Arial"/>
          <w:bCs/>
        </w:rPr>
      </w:pPr>
      <w:r w:rsidRPr="0050056D">
        <w:rPr>
          <w:rFonts w:ascii="Arial" w:hAnsi="Arial" w:cs="Arial"/>
          <w:bCs/>
        </w:rPr>
        <w:t>a.</w:t>
      </w:r>
      <w:r w:rsidRPr="0050056D">
        <w:rPr>
          <w:rFonts w:ascii="Arial" w:hAnsi="Arial" w:cs="Arial"/>
          <w:bCs/>
        </w:rPr>
        <w:tab/>
      </w:r>
      <w:r w:rsidRPr="0050056D">
        <w:rPr>
          <w:rFonts w:ascii="Arial" w:hAnsi="Arial" w:cs="Arial"/>
          <w:bCs/>
          <w:i/>
          <w:iCs/>
        </w:rPr>
        <w:t>SF-270, Request for Advance or Reimbursement</w:t>
      </w:r>
      <w:r w:rsidRPr="0050056D">
        <w:rPr>
          <w:rFonts w:ascii="Arial" w:hAnsi="Arial" w:cs="Arial"/>
          <w:bCs/>
        </w:rPr>
        <w:t xml:space="preserve"> – Not Applicable</w:t>
      </w:r>
    </w:p>
    <w:p w14:paraId="7471A1C7" w14:textId="659ACBF7" w:rsidR="0050056D" w:rsidRPr="0050056D" w:rsidRDefault="0050056D" w:rsidP="0050056D">
      <w:pPr>
        <w:spacing w:after="240"/>
        <w:ind w:left="1440" w:hanging="720"/>
        <w:jc w:val="both"/>
        <w:rPr>
          <w:rFonts w:ascii="Arial" w:hAnsi="Arial" w:cs="Arial"/>
          <w:bCs/>
        </w:rPr>
      </w:pPr>
      <w:r w:rsidRPr="0050056D">
        <w:rPr>
          <w:rFonts w:ascii="Arial" w:hAnsi="Arial" w:cs="Arial"/>
          <w:bCs/>
        </w:rPr>
        <w:t>b.</w:t>
      </w:r>
      <w:r w:rsidRPr="0050056D">
        <w:rPr>
          <w:rFonts w:ascii="Arial" w:hAnsi="Arial" w:cs="Arial"/>
          <w:bCs/>
        </w:rPr>
        <w:tab/>
      </w:r>
      <w:r w:rsidRPr="0050056D">
        <w:rPr>
          <w:rFonts w:ascii="Arial" w:hAnsi="Arial" w:cs="Arial"/>
          <w:bCs/>
          <w:i/>
          <w:iCs/>
        </w:rPr>
        <w:t>SF-271, Outlay Report and Request for Reimbursement for Construction Programs</w:t>
      </w:r>
      <w:r w:rsidRPr="0050056D">
        <w:rPr>
          <w:rFonts w:ascii="Arial" w:hAnsi="Arial" w:cs="Arial"/>
          <w:bCs/>
        </w:rPr>
        <w:t xml:space="preserve"> – Not Applicable</w:t>
      </w:r>
    </w:p>
    <w:p w14:paraId="4087BF94" w14:textId="20A4E0AE" w:rsidR="0050056D" w:rsidRPr="0050056D" w:rsidRDefault="0050056D" w:rsidP="0050056D">
      <w:pPr>
        <w:spacing w:after="240"/>
        <w:ind w:left="720"/>
        <w:jc w:val="both"/>
        <w:rPr>
          <w:rFonts w:ascii="Arial" w:hAnsi="Arial" w:cs="Arial"/>
          <w:bCs/>
        </w:rPr>
      </w:pPr>
      <w:r w:rsidRPr="0050056D">
        <w:rPr>
          <w:rFonts w:ascii="Arial" w:hAnsi="Arial" w:cs="Arial"/>
          <w:bCs/>
        </w:rPr>
        <w:t>c.</w:t>
      </w:r>
      <w:r w:rsidRPr="0050056D">
        <w:rPr>
          <w:rFonts w:ascii="Arial" w:hAnsi="Arial" w:cs="Arial"/>
          <w:bCs/>
        </w:rPr>
        <w:tab/>
      </w:r>
      <w:r w:rsidRPr="0050056D">
        <w:rPr>
          <w:rFonts w:ascii="Arial" w:hAnsi="Arial" w:cs="Arial"/>
          <w:bCs/>
          <w:i/>
          <w:iCs/>
        </w:rPr>
        <w:t>SF-425, Federal Financial Report</w:t>
      </w:r>
      <w:r w:rsidRPr="0050056D">
        <w:rPr>
          <w:rFonts w:ascii="Arial" w:hAnsi="Arial" w:cs="Arial"/>
          <w:bCs/>
        </w:rPr>
        <w:t xml:space="preserve"> – Not Applicable</w:t>
      </w:r>
    </w:p>
    <w:p w14:paraId="0ACBD5F1" w14:textId="46800E68" w:rsidR="0050056D" w:rsidRPr="0050056D" w:rsidRDefault="0050056D" w:rsidP="0050056D">
      <w:pPr>
        <w:spacing w:after="240"/>
        <w:ind w:left="1440" w:hanging="720"/>
        <w:jc w:val="both"/>
        <w:rPr>
          <w:rFonts w:ascii="Arial" w:hAnsi="Arial" w:cs="Arial"/>
          <w:bCs/>
        </w:rPr>
      </w:pPr>
      <w:r w:rsidRPr="0050056D">
        <w:rPr>
          <w:rFonts w:ascii="Arial" w:hAnsi="Arial" w:cs="Arial"/>
          <w:bCs/>
        </w:rPr>
        <w:t>d.</w:t>
      </w:r>
      <w:r w:rsidRPr="0050056D">
        <w:rPr>
          <w:rFonts w:ascii="Arial" w:hAnsi="Arial" w:cs="Arial"/>
          <w:bCs/>
        </w:rPr>
        <w:tab/>
      </w:r>
      <w:r w:rsidRPr="0050056D">
        <w:rPr>
          <w:rFonts w:ascii="Arial" w:hAnsi="Arial" w:cs="Arial"/>
          <w:bCs/>
          <w:i/>
          <w:iCs/>
        </w:rPr>
        <w:t>CB-496, Title IV-E Programs Quarterly Financial Report (OMB No. 0970-0510)</w:t>
      </w:r>
      <w:r w:rsidRPr="0050056D">
        <w:rPr>
          <w:rFonts w:ascii="Arial" w:hAnsi="Arial" w:cs="Arial"/>
          <w:bCs/>
        </w:rPr>
        <w:t xml:space="preserve"> – Title IV-E agencies report current expenditures and information on children assisted for the quarter that has just ended and estimates of expenditures and children to be assisted for the next quarter.</w:t>
      </w:r>
      <w:r>
        <w:rPr>
          <w:rFonts w:ascii="Arial" w:hAnsi="Arial" w:cs="Arial"/>
          <w:bCs/>
        </w:rPr>
        <w:t xml:space="preserve"> </w:t>
      </w:r>
      <w:r w:rsidRPr="0050056D">
        <w:rPr>
          <w:rFonts w:ascii="Arial" w:hAnsi="Arial" w:cs="Arial"/>
          <w:bCs/>
        </w:rPr>
        <w:t>Prior quarter adjustment (increasing and decreasing) expenditures applicable to earlier quarters must also be separately reported on this form.</w:t>
      </w:r>
    </w:p>
    <w:p w14:paraId="1CA50202" w14:textId="59A70E9A" w:rsidR="0050056D" w:rsidRPr="0050056D" w:rsidRDefault="0050056D" w:rsidP="0050056D">
      <w:pPr>
        <w:spacing w:after="240"/>
        <w:ind w:left="720" w:firstLine="720"/>
        <w:jc w:val="both"/>
        <w:rPr>
          <w:rFonts w:ascii="Arial" w:hAnsi="Arial" w:cs="Arial"/>
          <w:bCs/>
        </w:rPr>
      </w:pPr>
      <w:r w:rsidRPr="0050056D">
        <w:rPr>
          <w:rFonts w:ascii="Arial" w:hAnsi="Arial" w:cs="Arial"/>
          <w:bCs/>
          <w:i/>
          <w:iCs/>
        </w:rPr>
        <w:t>Key Line Items</w:t>
      </w:r>
      <w:r w:rsidRPr="0050056D">
        <w:rPr>
          <w:rFonts w:ascii="Arial" w:hAnsi="Arial" w:cs="Arial"/>
          <w:bCs/>
        </w:rPr>
        <w:t xml:space="preserve"> – The following line items contain critical information:</w:t>
      </w:r>
    </w:p>
    <w:p w14:paraId="2F9EB779" w14:textId="0247CD09" w:rsidR="0050056D" w:rsidRPr="0050056D" w:rsidRDefault="0050056D" w:rsidP="0050056D">
      <w:pPr>
        <w:spacing w:after="240"/>
        <w:ind w:left="2160" w:hanging="720"/>
        <w:jc w:val="both"/>
        <w:rPr>
          <w:rFonts w:ascii="Arial" w:hAnsi="Arial" w:cs="Arial"/>
          <w:bCs/>
        </w:rPr>
      </w:pPr>
      <w:r w:rsidRPr="0050056D">
        <w:rPr>
          <w:rFonts w:ascii="Arial" w:hAnsi="Arial" w:cs="Arial"/>
          <w:bCs/>
        </w:rPr>
        <w:t>1.</w:t>
      </w:r>
      <w:r w:rsidRPr="0050056D">
        <w:rPr>
          <w:rFonts w:ascii="Arial" w:hAnsi="Arial" w:cs="Arial"/>
          <w:bCs/>
        </w:rPr>
        <w:tab/>
      </w:r>
      <w:r w:rsidRPr="0050056D">
        <w:rPr>
          <w:rFonts w:ascii="Arial" w:hAnsi="Arial" w:cs="Arial"/>
          <w:bCs/>
          <w:i/>
          <w:iCs/>
        </w:rPr>
        <w:t>Part 1, Expenditures, Estimates and Caseload Data</w:t>
      </w:r>
      <w:r w:rsidRPr="0050056D">
        <w:rPr>
          <w:rFonts w:ascii="Arial" w:hAnsi="Arial" w:cs="Arial"/>
          <w:bCs/>
        </w:rPr>
        <w:t>, section A, columns (A) through (D) and section E Actual Count Current Quarter (Foster Care Program)</w:t>
      </w:r>
    </w:p>
    <w:p w14:paraId="0920DE88" w14:textId="206A0606" w:rsidR="0050056D" w:rsidRPr="0050056D" w:rsidRDefault="0050056D" w:rsidP="0050056D">
      <w:pPr>
        <w:spacing w:after="240"/>
        <w:ind w:left="2160" w:hanging="720"/>
        <w:jc w:val="both"/>
        <w:rPr>
          <w:rFonts w:ascii="Arial" w:hAnsi="Arial" w:cs="Arial"/>
          <w:bCs/>
        </w:rPr>
      </w:pPr>
      <w:r w:rsidRPr="0050056D">
        <w:rPr>
          <w:rFonts w:ascii="Arial" w:hAnsi="Arial" w:cs="Arial"/>
          <w:bCs/>
        </w:rPr>
        <w:t>2.</w:t>
      </w:r>
      <w:r w:rsidRPr="0050056D">
        <w:rPr>
          <w:rFonts w:ascii="Arial" w:hAnsi="Arial" w:cs="Arial"/>
          <w:bCs/>
        </w:rPr>
        <w:tab/>
      </w:r>
      <w:r w:rsidRPr="0050056D">
        <w:rPr>
          <w:rFonts w:ascii="Arial" w:hAnsi="Arial" w:cs="Arial"/>
          <w:bCs/>
          <w:i/>
          <w:iCs/>
        </w:rPr>
        <w:t>Part 2, Prior Quarter Expenditure Adjustments</w:t>
      </w:r>
      <w:r w:rsidRPr="0050056D">
        <w:rPr>
          <w:rFonts w:ascii="Arial" w:hAnsi="Arial" w:cs="Arial"/>
          <w:bCs/>
        </w:rPr>
        <w:t xml:space="preserve"> – Foster Care,</w:t>
      </w:r>
      <w:r>
        <w:rPr>
          <w:rFonts w:ascii="Arial" w:hAnsi="Arial" w:cs="Arial"/>
          <w:bCs/>
        </w:rPr>
        <w:t xml:space="preserve"> </w:t>
      </w:r>
      <w:r w:rsidRPr="0050056D">
        <w:rPr>
          <w:rFonts w:ascii="Arial" w:hAnsi="Arial" w:cs="Arial"/>
          <w:bCs/>
        </w:rPr>
        <w:t>columns (A) through (E)</w:t>
      </w:r>
    </w:p>
    <w:p w14:paraId="4A71AEFA" w14:textId="0B46E732" w:rsidR="0050056D" w:rsidRPr="0050056D" w:rsidRDefault="0050056D" w:rsidP="0050056D">
      <w:pPr>
        <w:spacing w:after="240"/>
        <w:jc w:val="both"/>
        <w:rPr>
          <w:rFonts w:ascii="Arial" w:hAnsi="Arial" w:cs="Arial"/>
          <w:b/>
        </w:rPr>
      </w:pPr>
      <w:r w:rsidRPr="0050056D">
        <w:rPr>
          <w:rFonts w:ascii="Arial" w:hAnsi="Arial" w:cs="Arial"/>
          <w:b/>
        </w:rPr>
        <w:t>2.</w:t>
      </w:r>
      <w:r w:rsidRPr="0050056D">
        <w:rPr>
          <w:rFonts w:ascii="Arial" w:hAnsi="Arial" w:cs="Arial"/>
          <w:b/>
        </w:rPr>
        <w:tab/>
        <w:t>Performance Reporting</w:t>
      </w:r>
      <w:r>
        <w:rPr>
          <w:rFonts w:ascii="Arial" w:hAnsi="Arial" w:cs="Arial"/>
          <w:b/>
        </w:rPr>
        <w:t xml:space="preserve"> - </w:t>
      </w:r>
      <w:r w:rsidRPr="0050056D">
        <w:rPr>
          <w:rFonts w:ascii="Arial" w:hAnsi="Arial" w:cs="Arial"/>
          <w:bCs/>
        </w:rPr>
        <w:t>Not Applicable</w:t>
      </w:r>
    </w:p>
    <w:p w14:paraId="6CDE36B0" w14:textId="381D8D92" w:rsidR="0050056D" w:rsidRPr="0050056D" w:rsidRDefault="0050056D" w:rsidP="0050056D">
      <w:pPr>
        <w:spacing w:after="240"/>
        <w:jc w:val="both"/>
        <w:rPr>
          <w:rFonts w:ascii="Arial" w:hAnsi="Arial" w:cs="Arial"/>
          <w:bCs/>
        </w:rPr>
      </w:pPr>
      <w:r w:rsidRPr="0050056D">
        <w:rPr>
          <w:rFonts w:ascii="Arial" w:hAnsi="Arial" w:cs="Arial"/>
          <w:b/>
        </w:rPr>
        <w:t>3.</w:t>
      </w:r>
      <w:r w:rsidRPr="0050056D">
        <w:rPr>
          <w:rFonts w:ascii="Arial" w:hAnsi="Arial" w:cs="Arial"/>
          <w:b/>
        </w:rPr>
        <w:tab/>
        <w:t>Special Reporting</w:t>
      </w:r>
      <w:r>
        <w:rPr>
          <w:rFonts w:ascii="Arial" w:hAnsi="Arial" w:cs="Arial"/>
          <w:b/>
        </w:rPr>
        <w:t xml:space="preserve"> - </w:t>
      </w:r>
      <w:r w:rsidRPr="0050056D">
        <w:rPr>
          <w:rFonts w:ascii="Arial" w:hAnsi="Arial" w:cs="Arial"/>
          <w:bCs/>
        </w:rPr>
        <w:t>Not Applicable</w:t>
      </w:r>
    </w:p>
    <w:p w14:paraId="23E4E3B1" w14:textId="6865919E" w:rsidR="0050056D" w:rsidRPr="0050056D" w:rsidRDefault="0050056D" w:rsidP="0050056D">
      <w:pPr>
        <w:spacing w:after="240"/>
        <w:ind w:left="720" w:hanging="720"/>
        <w:jc w:val="both"/>
        <w:rPr>
          <w:rFonts w:ascii="Arial" w:hAnsi="Arial" w:cs="Arial"/>
          <w:b/>
        </w:rPr>
      </w:pPr>
      <w:r w:rsidRPr="0050056D">
        <w:rPr>
          <w:rFonts w:ascii="Arial" w:hAnsi="Arial" w:cs="Arial"/>
          <w:b/>
        </w:rPr>
        <w:t>4.</w:t>
      </w:r>
      <w:r w:rsidRPr="0050056D">
        <w:rPr>
          <w:rFonts w:ascii="Arial" w:hAnsi="Arial" w:cs="Arial"/>
          <w:b/>
        </w:rPr>
        <w:tab/>
        <w:t>Special Reporting for Federal Funding Accountability and Transparency Act</w:t>
      </w:r>
      <w:r>
        <w:rPr>
          <w:rFonts w:ascii="Arial" w:hAnsi="Arial" w:cs="Arial"/>
          <w:b/>
        </w:rPr>
        <w:t xml:space="preserve"> – </w:t>
      </w:r>
      <w:r w:rsidRPr="0050056D">
        <w:rPr>
          <w:rFonts w:ascii="Arial" w:hAnsi="Arial" w:cs="Arial"/>
          <w:bCs/>
          <w:i/>
          <w:iCs/>
          <w:color w:val="002060"/>
        </w:rPr>
        <w:t xml:space="preserve">Not Applicable for funding passed through </w:t>
      </w:r>
      <w:r w:rsidR="003141BF">
        <w:rPr>
          <w:rFonts w:ascii="Arial" w:hAnsi="Arial" w:cs="Arial"/>
          <w:bCs/>
          <w:i/>
          <w:iCs/>
          <w:color w:val="002060"/>
        </w:rPr>
        <w:t>ODCY</w:t>
      </w:r>
    </w:p>
    <w:p w14:paraId="70E95075" w14:textId="7B486100" w:rsidR="0050056D" w:rsidRPr="0050056D" w:rsidRDefault="0050056D" w:rsidP="0050056D">
      <w:pPr>
        <w:spacing w:after="240"/>
        <w:jc w:val="both"/>
        <w:rPr>
          <w:rFonts w:ascii="Arial" w:hAnsi="Arial" w:cs="Arial"/>
          <w:b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5979A865" w14:textId="77777777" w:rsidR="00703F98" w:rsidRPr="000706D1" w:rsidRDefault="00703F98" w:rsidP="006672EA">
      <w:pPr>
        <w:pStyle w:val="Heading3"/>
        <w:jc w:val="both"/>
        <w:rPr>
          <w:rFonts w:cs="Arial"/>
          <w:sz w:val="24"/>
          <w:szCs w:val="24"/>
        </w:rPr>
      </w:pPr>
      <w:bookmarkStart w:id="70" w:name="_Toc224213079"/>
      <w:r w:rsidRPr="000706D1">
        <w:rPr>
          <w:rFonts w:cs="Arial"/>
          <w:sz w:val="24"/>
          <w:szCs w:val="24"/>
        </w:rPr>
        <w:t>Additional Program Specific Information</w:t>
      </w:r>
      <w:bookmarkEnd w:id="70"/>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1C323D8E"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sidR="002A4A4C">
        <w:rPr>
          <w:rFonts w:ascii="Arial" w:hAnsi="Arial" w:cs="Arial"/>
          <w:b/>
          <w:highlight w:val="yellow"/>
        </w:rPr>
        <w:t xml:space="preserve"> and</w:t>
      </w:r>
    </w:p>
    <w:p w14:paraId="6D1FCF37" w14:textId="28501B24"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6F73235" w14:textId="77777777" w:rsidR="00B5645A" w:rsidRPr="00B5645A" w:rsidRDefault="00B5645A" w:rsidP="00B5645A">
      <w:pPr>
        <w:autoSpaceDE w:val="0"/>
        <w:autoSpaceDN w:val="0"/>
        <w:adjustRightInd w:val="0"/>
        <w:spacing w:after="240"/>
        <w:jc w:val="both"/>
        <w:rPr>
          <w:rFonts w:ascii="Arial" w:eastAsia="SimSun" w:hAnsi="Arial" w:cs="Arial"/>
        </w:rPr>
      </w:pPr>
      <w:r w:rsidRPr="008362B1">
        <w:rPr>
          <w:rFonts w:ascii="Arial" w:eastAsia="SimSun" w:hAnsi="Arial" w:cs="Arial"/>
        </w:rPr>
        <w:t xml:space="preserve">Title IV-E </w:t>
      </w:r>
      <w:r w:rsidRPr="00B5645A">
        <w:rPr>
          <w:rFonts w:ascii="Arial" w:eastAsia="SimSun" w:hAnsi="Arial" w:cs="Arial"/>
        </w:rPr>
        <w:t xml:space="preserve">agencies seeking reimbursement of Title IV-E foster care maintenance costs should no longer utilize forms JFS 01925 Monthly FCM Facility Invoice and JFS 01659 Title IV-E Auxiliary Payment Authorization forms contained throughout Chapter 5180:2-47 of the OAC. Reimbursement of Title IV-E foster care maintenance costs must now be sought through Ohio's CCWIS and carried out in accordance with </w:t>
      </w:r>
      <w:hyperlink r:id="rId100" w:history="1">
        <w:r w:rsidRPr="00B5645A">
          <w:rPr>
            <w:rStyle w:val="cf01"/>
            <w:rFonts w:ascii="Arial" w:hAnsi="Arial" w:cs="Arial"/>
            <w:color w:val="0000FF"/>
            <w:sz w:val="20"/>
            <w:szCs w:val="20"/>
            <w:u w:val="single"/>
          </w:rPr>
          <w:t>Rule 5180:2-47-11 - Ohio Administrative Code | Ohio Laws</w:t>
        </w:r>
      </w:hyperlink>
    </w:p>
    <w:p w14:paraId="144DFD30" w14:textId="77777777" w:rsidR="00B5645A" w:rsidRPr="00B5645A" w:rsidRDefault="00B5645A" w:rsidP="00B5645A">
      <w:pPr>
        <w:autoSpaceDE w:val="0"/>
        <w:autoSpaceDN w:val="0"/>
        <w:adjustRightInd w:val="0"/>
        <w:spacing w:after="240"/>
        <w:jc w:val="both"/>
        <w:rPr>
          <w:rFonts w:ascii="Arial" w:hAnsi="Arial" w:cs="Arial"/>
          <w:lang w:eastAsia="ja-JP"/>
        </w:rPr>
      </w:pPr>
      <w:r w:rsidRPr="00B5645A">
        <w:rPr>
          <w:rFonts w:ascii="Arial" w:hAnsi="Arial" w:cs="Arial"/>
        </w:rPr>
        <w:t>4281 Data is entered into Ohio's CCWIS and is updated daily within CFIS Web.</w:t>
      </w:r>
    </w:p>
    <w:p w14:paraId="0EF6DD6D" w14:textId="77777777" w:rsidR="00B5645A" w:rsidRPr="00B5645A" w:rsidRDefault="00B5645A" w:rsidP="00B5645A">
      <w:pPr>
        <w:autoSpaceDE w:val="0"/>
        <w:autoSpaceDN w:val="0"/>
        <w:adjustRightInd w:val="0"/>
        <w:spacing w:after="240"/>
        <w:jc w:val="both"/>
        <w:rPr>
          <w:rFonts w:ascii="Arial" w:hAnsi="Arial" w:cs="Arial"/>
        </w:rPr>
      </w:pPr>
      <w:r w:rsidRPr="00B5645A">
        <w:rPr>
          <w:rFonts w:ascii="Arial" w:hAnsi="Arial" w:cs="Arial"/>
        </w:rPr>
        <w:t xml:space="preserve">PCSA agencies may update 4281 quarterly statistics in SACWIS through the last day of the financial quarter. These statistics are used to allocate IV-E expenditures. </w:t>
      </w:r>
    </w:p>
    <w:p w14:paraId="2F9960E9" w14:textId="77777777" w:rsidR="00B5645A" w:rsidRPr="00B5645A" w:rsidRDefault="00B5645A" w:rsidP="00B5645A">
      <w:pPr>
        <w:spacing w:after="240"/>
        <w:jc w:val="both"/>
        <w:rPr>
          <w:rFonts w:ascii="Arial" w:hAnsi="Arial" w:cs="Arial"/>
        </w:rPr>
      </w:pPr>
      <w:r w:rsidRPr="00B5645A">
        <w:rPr>
          <w:rFonts w:ascii="Arial" w:hAnsi="Arial" w:cs="Arial"/>
        </w:rPr>
        <w:t>The 4281 data from Ohio's CCWIS is updated daily in CFIS Web in the C/R 511.  Changes need to be made within Ohio's CCWIS. Ohio's CCWIS data is closed (data is considered final) the last day of the following quarter (April-June placement stats can be adjusted through the end of September).</w:t>
      </w:r>
    </w:p>
    <w:p w14:paraId="2A279AF8" w14:textId="1B90373D" w:rsidR="00B5645A" w:rsidRPr="00B5645A" w:rsidRDefault="00B5645A" w:rsidP="003141BF">
      <w:pPr>
        <w:spacing w:after="240"/>
        <w:jc w:val="both"/>
        <w:rPr>
          <w:rFonts w:ascii="Arial" w:hAnsi="Arial" w:cs="Arial"/>
        </w:rPr>
      </w:pPr>
      <w:r w:rsidRPr="00B5645A">
        <w:rPr>
          <w:rFonts w:ascii="Arial" w:hAnsi="Arial" w:cs="Arial"/>
        </w:rPr>
        <w:t>Limited Data entry is required is required for the 4281 report, manual completion of parts 1 &amp; 2 are no</w:t>
      </w:r>
      <w:r w:rsidR="003141BF">
        <w:rPr>
          <w:rFonts w:ascii="Arial" w:hAnsi="Arial" w:cs="Arial"/>
        </w:rPr>
        <w:t xml:space="preserve"> </w:t>
      </w:r>
      <w:r w:rsidRPr="00B5645A">
        <w:rPr>
          <w:rFonts w:ascii="Arial" w:hAnsi="Arial" w:cs="Arial"/>
        </w:rPr>
        <w:t xml:space="preserve">longer required.  Parts 3 and 4 of the 4281 still require manual data entry.  County’s still need to review and ensure that parts 3 and 4 are entered accordingly.  Per FSCASPL 238 data within parts 3 &amp; 4 shall be entered prior to the first day the following quarter the data quarter (i.e.; Before October 1, January 1, April 1 and July 1).  </w:t>
      </w:r>
    </w:p>
    <w:p w14:paraId="4C70EB25" w14:textId="77777777" w:rsidR="00B5645A" w:rsidRPr="00C1005B" w:rsidRDefault="00B5645A" w:rsidP="00B5645A">
      <w:pPr>
        <w:spacing w:after="240"/>
        <w:rPr>
          <w:rFonts w:ascii="Arial" w:hAnsi="Arial" w:cs="Arial"/>
          <w:highlight w:val="yellow"/>
        </w:rPr>
      </w:pPr>
      <w:r w:rsidRPr="00B5645A">
        <w:rPr>
          <w:rFonts w:ascii="Arial" w:hAnsi="Arial" w:cs="Arial"/>
        </w:rPr>
        <w:t>Instructions for completing and generating the</w:t>
      </w:r>
      <w:r w:rsidRPr="00C1005B">
        <w:rPr>
          <w:rFonts w:ascii="Arial" w:hAnsi="Arial" w:cs="Arial"/>
        </w:rPr>
        <w:t xml:space="preserve"> 4281 report will be in the SACWIS Knowledge Base.</w:t>
      </w:r>
    </w:p>
    <w:p w14:paraId="6FAD2228" w14:textId="15048FCD" w:rsidR="00B5645A" w:rsidRPr="00B5645A" w:rsidRDefault="00B5645A" w:rsidP="00B5645A">
      <w:pPr>
        <w:spacing w:after="240"/>
        <w:rPr>
          <w:rFonts w:ascii="Arial" w:hAnsi="Arial" w:cs="Arial"/>
        </w:rPr>
      </w:pPr>
      <w:r>
        <w:rPr>
          <w:rFonts w:ascii="Arial" w:hAnsi="Arial" w:cs="Arial"/>
          <w:i/>
          <w:iCs/>
        </w:rPr>
        <w:t>(Source: Alicia Allen, Program Administrator, Ohio Department of Children and Youth</w:t>
      </w:r>
      <w:r w:rsidRPr="00267784">
        <w:rPr>
          <w:rFonts w:ascii="Arial" w:hAnsi="Arial" w:cs="Arial"/>
          <w:i/>
          <w:iCs/>
        </w:rPr>
        <w:t xml:space="preserve">, </w:t>
      </w:r>
      <w:r>
        <w:rPr>
          <w:rFonts w:ascii="Arial" w:hAnsi="Arial" w:cs="Arial"/>
          <w:i/>
          <w:iCs/>
        </w:rPr>
        <w:t>2/10/2026</w:t>
      </w:r>
      <w:r w:rsidRPr="00263102">
        <w:rPr>
          <w:rFonts w:ascii="Arial" w:hAnsi="Arial" w:cs="Arial"/>
          <w:i/>
          <w:iCs/>
        </w:rPr>
        <w:t>)</w:t>
      </w:r>
    </w:p>
    <w:p w14:paraId="0CEDDED8" w14:textId="4BBB601A" w:rsidR="007E5D15" w:rsidRPr="004E4A0F"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1C8AC908" w14:textId="77777777" w:rsidR="007E5D15" w:rsidRPr="004E4A0F" w:rsidRDefault="007E5D15" w:rsidP="007E5D15">
      <w:pPr>
        <w:autoSpaceDE w:val="0"/>
        <w:autoSpaceDN w:val="0"/>
        <w:adjustRightInd w:val="0"/>
        <w:spacing w:after="240"/>
        <w:jc w:val="both"/>
        <w:rPr>
          <w:rFonts w:ascii="Arial" w:hAnsi="Arial" w:cs="Arial"/>
        </w:rPr>
      </w:pPr>
      <w:r w:rsidRPr="004E4A0F">
        <w:rPr>
          <w:rFonts w:ascii="Arial" w:hAnsi="Arial" w:cs="Arial"/>
        </w:rPr>
        <w:t xml:space="preserve">To reflect the most current funding practices available, in </w:t>
      </w:r>
      <w:r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134EF31A" w14:textId="77777777" w:rsidR="007E5D15" w:rsidRPr="004E4A0F" w:rsidRDefault="007E5D15" w:rsidP="007E5D15">
      <w:pPr>
        <w:pStyle w:val="ListParagraph"/>
        <w:numPr>
          <w:ilvl w:val="0"/>
          <w:numId w:val="58"/>
        </w:numPr>
        <w:spacing w:after="240"/>
        <w:jc w:val="both"/>
        <w:rPr>
          <w:rFonts w:ascii="Arial" w:hAnsi="Arial" w:cs="Arial"/>
        </w:rPr>
      </w:pPr>
      <w:r w:rsidRPr="004E4A0F">
        <w:rPr>
          <w:rFonts w:ascii="Arial" w:hAnsi="Arial" w:cs="Arial"/>
        </w:rPr>
        <w:t xml:space="preserve">Project Account Definitions </w:t>
      </w:r>
    </w:p>
    <w:p w14:paraId="56D0F2F4" w14:textId="7A286F55" w:rsidR="007E5D15" w:rsidRPr="004E4A0F" w:rsidRDefault="007E5D15" w:rsidP="007E5D15">
      <w:pPr>
        <w:pStyle w:val="ListParagraph"/>
        <w:numPr>
          <w:ilvl w:val="1"/>
          <w:numId w:val="58"/>
        </w:numPr>
        <w:spacing w:after="240"/>
        <w:jc w:val="both"/>
        <w:rPr>
          <w:rFonts w:ascii="Arial" w:hAnsi="Arial" w:cs="Arial"/>
        </w:rPr>
      </w:pPr>
      <w:hyperlink r:id="rId101" w:history="1">
        <w:r w:rsidRPr="004E4A0F">
          <w:rPr>
            <w:rStyle w:val="Hyperlink"/>
            <w:rFonts w:cs="Arial"/>
          </w:rPr>
          <w:t>CSEA</w:t>
        </w:r>
      </w:hyperlink>
    </w:p>
    <w:p w14:paraId="2905518F" w14:textId="712BF309" w:rsidR="007E5D15" w:rsidRPr="004E4A0F" w:rsidRDefault="007E5D15" w:rsidP="007E5D15">
      <w:pPr>
        <w:pStyle w:val="ListParagraph"/>
        <w:numPr>
          <w:ilvl w:val="1"/>
          <w:numId w:val="58"/>
        </w:numPr>
        <w:spacing w:after="240"/>
        <w:jc w:val="both"/>
        <w:rPr>
          <w:rFonts w:ascii="Arial" w:hAnsi="Arial" w:cs="Arial"/>
        </w:rPr>
      </w:pPr>
      <w:hyperlink r:id="rId102" w:history="1">
        <w:r w:rsidRPr="004E4A0F">
          <w:rPr>
            <w:rStyle w:val="Hyperlink"/>
            <w:rFonts w:cs="Arial"/>
          </w:rPr>
          <w:t>PA</w:t>
        </w:r>
      </w:hyperlink>
    </w:p>
    <w:p w14:paraId="4C16A966" w14:textId="09F91296" w:rsidR="007E5D15" w:rsidRPr="004E4A0F" w:rsidRDefault="007E5D15" w:rsidP="007E5D15">
      <w:pPr>
        <w:pStyle w:val="ListParagraph"/>
        <w:numPr>
          <w:ilvl w:val="1"/>
          <w:numId w:val="58"/>
        </w:numPr>
        <w:spacing w:after="240"/>
        <w:jc w:val="both"/>
        <w:rPr>
          <w:rFonts w:ascii="Arial" w:hAnsi="Arial" w:cs="Arial"/>
        </w:rPr>
      </w:pPr>
      <w:hyperlink r:id="rId103" w:history="1">
        <w:r w:rsidRPr="004E4A0F">
          <w:rPr>
            <w:rStyle w:val="Hyperlink"/>
            <w:rFonts w:cs="Arial"/>
          </w:rPr>
          <w:t>PCSA</w:t>
        </w:r>
      </w:hyperlink>
    </w:p>
    <w:p w14:paraId="1C6D8EB7" w14:textId="77777777" w:rsidR="007E5D15" w:rsidRPr="000860D5" w:rsidRDefault="007E5D15" w:rsidP="007E5D15">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3208C219" w14:textId="77777777" w:rsidR="007E5D15" w:rsidRPr="000860D5" w:rsidRDefault="007E5D15" w:rsidP="007E5D15">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150AF4BA" w14:textId="77777777" w:rsidR="007E5D15" w:rsidRPr="000860D5" w:rsidRDefault="007E5D15" w:rsidP="007E5D15">
      <w:pPr>
        <w:pStyle w:val="ListParagraph"/>
        <w:numPr>
          <w:ilvl w:val="0"/>
          <w:numId w:val="74"/>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605B4D86" w14:textId="77777777" w:rsidR="007E5D15" w:rsidRPr="000860D5" w:rsidRDefault="007E5D15" w:rsidP="007E5D15">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9B9F23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p>
    <w:p w14:paraId="5D8EB87E"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4748ABAA"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After the close of each quarter, ODJFS multiplies the reported amount by twenty-five per cent.</w:t>
      </w:r>
    </w:p>
    <w:p w14:paraId="49EE7631"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5C39230B"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170256C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4FC70A5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21E3CE5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3B6EF429"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2A99909A"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1996 and TANF/OWF cash assistance payments only for TANF programs.</w:t>
      </w:r>
    </w:p>
    <w:p w14:paraId="604D3744"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lastRenderedPageBreak/>
        <w:t xml:space="preserve">3. </w:t>
      </w:r>
      <w:r w:rsidRPr="000860D5">
        <w:rPr>
          <w:rFonts w:ascii="Arial" w:hAnsi="Arial" w:cs="Arial"/>
        </w:rPr>
        <w:tab/>
        <w:t>Aid to Dependent Children (ADC); defined as a cash benefit issued on or before September 30, 1996:</w:t>
      </w:r>
    </w:p>
    <w:p w14:paraId="0D4E04F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05207835"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49B036E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8366DB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ODJFS issues the final calculated amount as an EFT to the county.</w:t>
      </w:r>
    </w:p>
    <w:p w14:paraId="2B1B073A"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6F11370"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29838196"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After the close of each quarter, ODJFS calculates the reported amounts and multiplies by the current non-federal share percentage, which changes every FFY, effective October first, and then multiplies the product of that calculation by fifty per cent.</w:t>
      </w:r>
    </w:p>
    <w:p w14:paraId="350F1F6D"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20355A76"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r>
      <w:r>
        <w:rPr>
          <w:rFonts w:ascii="Arial" w:hAnsi="Arial" w:cs="Arial"/>
        </w:rPr>
        <w:t>SNAP Cluster</w:t>
      </w:r>
      <w:r w:rsidRPr="000860D5">
        <w:rPr>
          <w:rFonts w:ascii="Arial" w:hAnsi="Arial" w:cs="Arial"/>
        </w:rPr>
        <w:t>:</w:t>
      </w:r>
    </w:p>
    <w:p w14:paraId="39DC2DB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4ED3B9CC"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2B8BB6E7"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29F4960F" w14:textId="77777777" w:rsidR="007E5D15" w:rsidRPr="000860D5" w:rsidRDefault="007E5D15" w:rsidP="007E5D15">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272D84A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184603C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510AF93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D06FD8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lastRenderedPageBreak/>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003A1D3C"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08048C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6476080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1F1E4903" w14:textId="77777777" w:rsidR="007E5D15" w:rsidRPr="000860D5" w:rsidRDefault="007E5D15" w:rsidP="007E5D15">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67E3BD79" w14:textId="77777777" w:rsidR="007E5D15" w:rsidRPr="000860D5" w:rsidRDefault="007E5D15" w:rsidP="007E5D15">
      <w:pPr>
        <w:autoSpaceDE w:val="0"/>
        <w:autoSpaceDN w:val="0"/>
        <w:adjustRightInd w:val="0"/>
        <w:spacing w:after="240"/>
        <w:jc w:val="both"/>
        <w:rPr>
          <w:rFonts w:ascii="Arial" w:hAnsi="Arial" w:cs="Arial"/>
          <w:b/>
          <w:bCs/>
          <w:i/>
          <w:iCs/>
        </w:rPr>
      </w:pPr>
      <w:r w:rsidRPr="0042311A">
        <w:rPr>
          <w:rFonts w:ascii="Arial" w:hAnsi="Arial" w:cs="Arial"/>
          <w:b/>
        </w:rPr>
        <w:t>OAC 5101:9-7-10</w:t>
      </w:r>
      <w:r w:rsidRPr="000860D5">
        <w:rPr>
          <w:rFonts w:ascii="Arial" w:hAnsi="Arial" w:cs="Arial"/>
          <w:b/>
          <w:bCs/>
        </w:rPr>
        <w:t xml:space="preserve"> Title XX SSBG Quarterly Reporting</w:t>
      </w:r>
    </w:p>
    <w:p w14:paraId="26E8AC71"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72C2A97" w14:textId="77777777" w:rsidR="007E5D1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for the July through September time period. The CDJFS shall submit a Title XX SSBG quarterly report even if SSBG direct services were not provided or purchased service expenditures were not made during the quarter. </w:t>
      </w:r>
    </w:p>
    <w:p w14:paraId="046ABDE6"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0E03C845" w14:textId="77777777" w:rsidR="007E5D15" w:rsidRPr="000860D5" w:rsidRDefault="007E5D15" w:rsidP="007E5D15">
      <w:pPr>
        <w:autoSpaceDE w:val="0"/>
        <w:autoSpaceDN w:val="0"/>
        <w:adjustRightInd w:val="0"/>
        <w:spacing w:after="240"/>
        <w:jc w:val="both"/>
        <w:rPr>
          <w:rFonts w:ascii="Arial" w:hAnsi="Arial" w:cs="Arial"/>
        </w:rPr>
      </w:pPr>
      <w:r w:rsidRPr="000860D5">
        <w:rPr>
          <w:rFonts w:ascii="Arial" w:hAnsi="Arial" w:cs="Arial"/>
        </w:rPr>
        <w:t xml:space="preserve">(D) </w:t>
      </w:r>
      <w:r w:rsidRPr="000860D5">
        <w:rPr>
          <w:rFonts w:ascii="Arial" w:hAnsi="Arial" w:cs="Arial"/>
        </w:rPr>
        <w:tab/>
        <w:t>SSBG quarterly reporting includes information from the following social services allocations:</w:t>
      </w:r>
    </w:p>
    <w:p w14:paraId="4226BCE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6328FE5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36B16FE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501F8C4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 xml:space="preserve">Social services operating (SSO) as described in rule </w:t>
      </w:r>
      <w:r w:rsidRPr="0042311A">
        <w:rPr>
          <w:rFonts w:ascii="Arial" w:hAnsi="Arial" w:cs="Arial"/>
        </w:rPr>
        <w:t>5101:9-6-10</w:t>
      </w:r>
      <w:r w:rsidRPr="000860D5">
        <w:rPr>
          <w:rFonts w:ascii="Arial" w:hAnsi="Arial" w:cs="Arial"/>
        </w:rPr>
        <w:t xml:space="preserve"> of the Administrative Code; and</w:t>
      </w:r>
    </w:p>
    <w:p w14:paraId="65561819"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2E764C7" w14:textId="77777777" w:rsidR="007E5D15" w:rsidRPr="000860D5" w:rsidRDefault="007E5D15" w:rsidP="007E5D15">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7211FD2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3728EF33"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386D3618"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50C103E5" w14:textId="77777777" w:rsidR="007E5D15" w:rsidRPr="000C7FE9"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17BF457B" w14:textId="77777777" w:rsidR="007E5D15" w:rsidRPr="000C7FE9" w:rsidRDefault="007E5D15" w:rsidP="007E5D15">
      <w:pPr>
        <w:autoSpaceDE w:val="0"/>
        <w:autoSpaceDN w:val="0"/>
        <w:adjustRightInd w:val="0"/>
        <w:spacing w:after="240"/>
        <w:ind w:left="2160" w:hanging="720"/>
        <w:jc w:val="both"/>
        <w:rPr>
          <w:rFonts w:ascii="Arial" w:hAnsi="Arial" w:cs="Arial"/>
        </w:rPr>
      </w:pPr>
      <w:r w:rsidRPr="000C7FE9">
        <w:rPr>
          <w:rFonts w:ascii="Arial" w:hAnsi="Arial" w:cs="Arial"/>
        </w:rPr>
        <w:t>(c)</w:t>
      </w:r>
      <w:r>
        <w:rPr>
          <w:rFonts w:ascii="Arial" w:hAnsi="Arial" w:cs="Arial"/>
        </w:rPr>
        <w:tab/>
      </w:r>
      <w:r w:rsidRPr="000C7FE9">
        <w:rPr>
          <w:rFonts w:ascii="Arial" w:hAnsi="Arial" w:cs="Arial"/>
        </w:rPr>
        <w:t>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report found in CFIS where counties capture the eligibility ratio data used to determine the non-allocated data information.</w:t>
      </w:r>
    </w:p>
    <w:p w14:paraId="1FD938A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6B5E5420" w14:textId="77777777" w:rsidR="007E5D15" w:rsidRPr="000860D5" w:rsidRDefault="007E5D15" w:rsidP="007E5D15">
      <w:pPr>
        <w:autoSpaceDE w:val="0"/>
        <w:autoSpaceDN w:val="0"/>
        <w:adjustRightInd w:val="0"/>
        <w:spacing w:after="240"/>
        <w:ind w:firstLine="720"/>
        <w:jc w:val="both"/>
        <w:rPr>
          <w:rFonts w:ascii="Arial" w:hAnsi="Arial" w:cs="Arial"/>
        </w:rPr>
      </w:pPr>
      <w:r w:rsidRPr="000860D5">
        <w:rPr>
          <w:rFonts w:ascii="Arial" w:hAnsi="Arial" w:cs="Arial"/>
        </w:rPr>
        <w:t xml:space="preserve">(3) </w:t>
      </w:r>
      <w:r w:rsidRPr="000860D5">
        <w:rPr>
          <w:rFonts w:ascii="Arial" w:hAnsi="Arial" w:cs="Arial"/>
        </w:rPr>
        <w:tab/>
        <w:t xml:space="preserve">Whether the services were provided by public agencies, private agencies, or both. </w:t>
      </w:r>
    </w:p>
    <w:p w14:paraId="1CCE2F16"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2CF1225B"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9BFBBD9" w14:textId="77777777" w:rsidR="007E5D15" w:rsidRPr="000860D5" w:rsidRDefault="007E5D15" w:rsidP="007E5D15">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0B9655EB"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216AC2EF" w14:textId="77777777" w:rsidR="007E5D1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7C504E5"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7C599643" w14:textId="77777777" w:rsidR="007E5D15" w:rsidRPr="000860D5" w:rsidRDefault="007E5D15" w:rsidP="007E5D15">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13E676B6" w14:textId="77777777" w:rsidR="007E5D15" w:rsidRPr="000860D5" w:rsidRDefault="007E5D15" w:rsidP="007E5D15">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0B64ED07" w14:textId="77777777" w:rsidR="007E5D15" w:rsidRPr="000860D5" w:rsidRDefault="007E5D15" w:rsidP="007E5D15">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39E5CEE7"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The Counties are also required to include cash or benefit overpayments. Counties retain benefit recoveries monies (incentive monies) and report quarterly to offset future draws from ODJFS. </w:t>
      </w:r>
    </w:p>
    <w:p w14:paraId="403F57F3" w14:textId="77777777" w:rsidR="007E5D15" w:rsidRDefault="007E5D15" w:rsidP="007E5D15">
      <w:pPr>
        <w:pStyle w:val="ListParagraph"/>
        <w:numPr>
          <w:ilvl w:val="0"/>
          <w:numId w:val="58"/>
        </w:numPr>
        <w:spacing w:after="240"/>
        <w:jc w:val="both"/>
        <w:rPr>
          <w:rFonts w:ascii="Arial" w:hAnsi="Arial" w:cs="Arial"/>
        </w:rPr>
      </w:pPr>
      <w:r>
        <w:rPr>
          <w:rFonts w:ascii="Arial" w:hAnsi="Arial" w:cs="Arial"/>
        </w:rPr>
        <w:t xml:space="preserve">Project Account Definitions </w:t>
      </w:r>
    </w:p>
    <w:p w14:paraId="591DCB8F" w14:textId="1806AFC8" w:rsidR="007E5D15" w:rsidRDefault="007E5D15" w:rsidP="007E5D15">
      <w:pPr>
        <w:pStyle w:val="ListParagraph"/>
        <w:numPr>
          <w:ilvl w:val="1"/>
          <w:numId w:val="58"/>
        </w:numPr>
        <w:spacing w:after="240"/>
        <w:jc w:val="both"/>
        <w:rPr>
          <w:rFonts w:ascii="Arial" w:hAnsi="Arial" w:cs="Arial"/>
        </w:rPr>
      </w:pPr>
      <w:hyperlink r:id="rId104" w:history="1">
        <w:r w:rsidRPr="006909EA">
          <w:rPr>
            <w:rStyle w:val="Hyperlink"/>
            <w:rFonts w:cs="Arial"/>
          </w:rPr>
          <w:t>CSEA</w:t>
        </w:r>
      </w:hyperlink>
    </w:p>
    <w:p w14:paraId="67171553" w14:textId="3BEFC27C" w:rsidR="007E5D15" w:rsidRDefault="007E5D15" w:rsidP="007E5D15">
      <w:pPr>
        <w:pStyle w:val="ListParagraph"/>
        <w:numPr>
          <w:ilvl w:val="1"/>
          <w:numId w:val="58"/>
        </w:numPr>
        <w:spacing w:after="240"/>
        <w:jc w:val="both"/>
        <w:rPr>
          <w:rFonts w:ascii="Arial" w:hAnsi="Arial" w:cs="Arial"/>
        </w:rPr>
      </w:pPr>
      <w:hyperlink r:id="rId105" w:history="1">
        <w:r w:rsidRPr="006909EA">
          <w:rPr>
            <w:rStyle w:val="Hyperlink"/>
            <w:rFonts w:cs="Arial"/>
          </w:rPr>
          <w:t>PA</w:t>
        </w:r>
      </w:hyperlink>
    </w:p>
    <w:p w14:paraId="7B99EBF6" w14:textId="191BF3A7" w:rsidR="007E5D15" w:rsidRPr="004E4A0F" w:rsidRDefault="007E5D15" w:rsidP="007E5D15">
      <w:pPr>
        <w:pStyle w:val="ListParagraph"/>
        <w:numPr>
          <w:ilvl w:val="1"/>
          <w:numId w:val="58"/>
        </w:numPr>
        <w:spacing w:after="240"/>
        <w:jc w:val="both"/>
        <w:rPr>
          <w:rFonts w:ascii="Arial" w:hAnsi="Arial" w:cs="Arial"/>
        </w:rPr>
      </w:pPr>
      <w:hyperlink r:id="rId106" w:history="1">
        <w:r w:rsidRPr="006909EA">
          <w:rPr>
            <w:rStyle w:val="Hyperlink"/>
            <w:rFonts w:cs="Arial"/>
          </w:rPr>
          <w:t>PCSA</w:t>
        </w:r>
      </w:hyperlink>
    </w:p>
    <w:p w14:paraId="5AFE4243"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6740F4F4"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2023511"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69BAB3C0" w14:textId="77777777" w:rsidR="007E5D15" w:rsidRPr="004E4A0F" w:rsidRDefault="007E5D15" w:rsidP="007E5D15">
      <w:pPr>
        <w:pStyle w:val="ListParagraph"/>
        <w:numPr>
          <w:ilvl w:val="0"/>
          <w:numId w:val="58"/>
        </w:numPr>
        <w:spacing w:after="240"/>
        <w:jc w:val="both"/>
        <w:rPr>
          <w:rFonts w:ascii="Arial" w:hAnsi="Arial" w:cs="Arial"/>
        </w:rPr>
      </w:pPr>
      <w:r w:rsidRPr="004E4A0F">
        <w:rPr>
          <w:rFonts w:ascii="Arial" w:hAnsi="Arial" w:cs="Arial"/>
        </w:rPr>
        <w:t>Forms and instructions:</w:t>
      </w:r>
    </w:p>
    <w:p w14:paraId="3A8EC024" w14:textId="1E04F90B" w:rsidR="007E5D15" w:rsidRDefault="007E5D15" w:rsidP="007E5D15">
      <w:pPr>
        <w:pStyle w:val="ListParagraph"/>
        <w:numPr>
          <w:ilvl w:val="1"/>
          <w:numId w:val="58"/>
        </w:numPr>
        <w:spacing w:after="240"/>
        <w:jc w:val="both"/>
        <w:rPr>
          <w:rFonts w:ascii="Arial" w:hAnsi="Arial" w:cs="Arial"/>
        </w:rPr>
      </w:pPr>
      <w:hyperlink r:id="rId107" w:history="1">
        <w:r w:rsidRPr="004E4A0F">
          <w:rPr>
            <w:rStyle w:val="Hyperlink"/>
            <w:rFonts w:cs="Arial"/>
          </w:rPr>
          <w:t>2827</w:t>
        </w:r>
      </w:hyperlink>
    </w:p>
    <w:p w14:paraId="116DF46E" w14:textId="34E8934E" w:rsidR="007E5D15" w:rsidRDefault="007E5D15" w:rsidP="007E5D15">
      <w:pPr>
        <w:pStyle w:val="ListParagraph"/>
        <w:numPr>
          <w:ilvl w:val="1"/>
          <w:numId w:val="58"/>
        </w:numPr>
        <w:spacing w:after="240"/>
        <w:jc w:val="both"/>
        <w:rPr>
          <w:rFonts w:ascii="Arial" w:hAnsi="Arial" w:cs="Arial"/>
        </w:rPr>
      </w:pPr>
      <w:hyperlink r:id="rId108" w:history="1">
        <w:r w:rsidRPr="004E4A0F">
          <w:rPr>
            <w:rStyle w:val="Hyperlink"/>
            <w:rFonts w:cs="Arial"/>
          </w:rPr>
          <w:t>2820</w:t>
        </w:r>
      </w:hyperlink>
      <w:r w:rsidRPr="004E4A0F">
        <w:rPr>
          <w:rFonts w:ascii="Arial" w:hAnsi="Arial" w:cs="Arial"/>
        </w:rPr>
        <w:t xml:space="preserve"> </w:t>
      </w:r>
    </w:p>
    <w:p w14:paraId="4246E126" w14:textId="5B73D621" w:rsidR="007E5D15" w:rsidRPr="004E4A0F" w:rsidRDefault="007E5D15" w:rsidP="007E5D15">
      <w:pPr>
        <w:pStyle w:val="ListParagraph"/>
        <w:numPr>
          <w:ilvl w:val="1"/>
          <w:numId w:val="58"/>
        </w:numPr>
        <w:spacing w:after="240"/>
        <w:jc w:val="both"/>
        <w:rPr>
          <w:rFonts w:ascii="Arial" w:hAnsi="Arial" w:cs="Arial"/>
        </w:rPr>
      </w:pPr>
      <w:hyperlink r:id="rId109" w:history="1">
        <w:r w:rsidRPr="004E4A0F">
          <w:rPr>
            <w:rStyle w:val="Hyperlink"/>
            <w:rFonts w:cs="Arial"/>
          </w:rPr>
          <w:t>2750</w:t>
        </w:r>
      </w:hyperlink>
    </w:p>
    <w:p w14:paraId="343849B2"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P</w:t>
      </w:r>
      <w:r w:rsidRPr="000860D5">
        <w:rPr>
          <w:rFonts w:ascii="Arial" w:hAnsi="Arial" w:cs="Arial"/>
        </w:rPr>
        <w:t>rograms reported on the ODJFS 02827 Quarterly Financial Statement Public Assistance Fund Certification Sheet:</w:t>
      </w:r>
    </w:p>
    <w:p w14:paraId="6E6FF1CD"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579C31E5"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 xml:space="preserve">CHIP </w:t>
      </w:r>
    </w:p>
    <w:p w14:paraId="1E32F1BD"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SNAP</w:t>
      </w:r>
      <w:r>
        <w:rPr>
          <w:rFonts w:ascii="Arial" w:hAnsi="Arial" w:cs="Arial"/>
        </w:rPr>
        <w:t xml:space="preserve"> Cluster</w:t>
      </w:r>
    </w:p>
    <w:p w14:paraId="2370A772"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33D47457"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CCDF</w:t>
      </w:r>
      <w:r w:rsidRPr="004E4A0F">
        <w:rPr>
          <w:rFonts w:ascii="Arial" w:hAnsi="Arial" w:cs="Arial"/>
        </w:rPr>
        <w:t xml:space="preserve"> Cluster</w:t>
      </w:r>
    </w:p>
    <w:p w14:paraId="788002B9"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61F55A3B"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1C938059" w14:textId="77777777" w:rsidR="007E5D15" w:rsidRPr="004E4A0F" w:rsidRDefault="007E5D15" w:rsidP="007E5D15">
      <w:pPr>
        <w:pStyle w:val="ListParagraph"/>
        <w:numPr>
          <w:ilvl w:val="0"/>
          <w:numId w:val="76"/>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61AF93EC" w14:textId="77777777" w:rsidR="007E5D15" w:rsidRPr="004E4A0F" w:rsidRDefault="007E5D15" w:rsidP="007E5D15">
      <w:pPr>
        <w:pStyle w:val="ListParagraph"/>
        <w:numPr>
          <w:ilvl w:val="0"/>
          <w:numId w:val="76"/>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r>
        <w:rPr>
          <w:rFonts w:ascii="Arial" w:hAnsi="Arial" w:cs="Arial"/>
          <w:iCs/>
        </w:rPr>
        <w:t xml:space="preserve"> Assistance</w:t>
      </w:r>
    </w:p>
    <w:p w14:paraId="27CAAA6A"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24F86AA5" w14:textId="77777777" w:rsidR="007E5D15" w:rsidRPr="004E4A0F" w:rsidRDefault="007E5D15" w:rsidP="007E5D15">
      <w:pPr>
        <w:pStyle w:val="ListParagraph"/>
        <w:numPr>
          <w:ilvl w:val="0"/>
          <w:numId w:val="77"/>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 xml:space="preserve">Child Support </w:t>
      </w:r>
      <w:r>
        <w:rPr>
          <w:rFonts w:ascii="Arial" w:hAnsi="Arial" w:cs="Arial"/>
          <w:iCs/>
        </w:rPr>
        <w:t>Services</w:t>
      </w:r>
    </w:p>
    <w:p w14:paraId="092C42DF" w14:textId="18014417" w:rsidR="007E5D15" w:rsidRPr="00AA5B05" w:rsidRDefault="007E5D15"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71" w:name="_Toc224213080"/>
      <w:r w:rsidRPr="000706D1">
        <w:rPr>
          <w:rFonts w:cs="Arial"/>
          <w:sz w:val="24"/>
          <w:szCs w:val="24"/>
        </w:rPr>
        <w:lastRenderedPageBreak/>
        <w:t>Audit Objectives</w:t>
      </w:r>
      <w:r w:rsidR="00F87F25" w:rsidRPr="000706D1">
        <w:rPr>
          <w:rFonts w:cs="Arial"/>
          <w:sz w:val="24"/>
          <w:szCs w:val="24"/>
        </w:rPr>
        <w:t xml:space="preserve"> and Control Testing</w:t>
      </w:r>
      <w:bookmarkEnd w:id="71"/>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2" w:name="_Toc224213081"/>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25EF006D"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B5645A">
              <w:rPr>
                <w:rFonts w:ascii="Arial" w:hAnsi="Arial" w:cs="Arial"/>
                <w:i/>
                <w:sz w:val="20"/>
              </w:rPr>
              <w:t xml:space="preserve"> – </w:t>
            </w:r>
            <w:r w:rsidR="00B5645A" w:rsidRPr="00B5645A">
              <w:rPr>
                <w:rFonts w:ascii="Arial" w:hAnsi="Arial" w:cs="Arial"/>
                <w:i/>
                <w:color w:val="002060"/>
                <w:sz w:val="20"/>
              </w:rPr>
              <w:t>Not Applicable</w:t>
            </w:r>
          </w:p>
          <w:p w14:paraId="3E3CDF71" w14:textId="2D7A3D45"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B5645A">
              <w:rPr>
                <w:rFonts w:ascii="Arial" w:hAnsi="Arial" w:cs="Arial"/>
                <w:i/>
                <w:iCs/>
                <w:color w:val="002060"/>
                <w:sz w:val="20"/>
              </w:rPr>
              <w:t xml:space="preserve"> – Not Applicable</w:t>
            </w:r>
            <w:r w:rsidR="003141BF">
              <w:rPr>
                <w:rFonts w:ascii="Arial" w:hAnsi="Arial" w:cs="Arial"/>
                <w:i/>
                <w:iCs/>
                <w:color w:val="002060"/>
                <w:sz w:val="20"/>
              </w:rPr>
              <w:t xml:space="preserve"> to amounts passed through ODCY</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42A3E9B" w14:textId="3133D600" w:rsidR="00430C7F" w:rsidRPr="004E4A0F"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w:t>
            </w:r>
            <w:r w:rsidR="003141BF">
              <w:rPr>
                <w:rFonts w:ascii="Arial" w:hAnsi="Arial" w:cs="Arial"/>
                <w:b/>
                <w:i/>
                <w:iCs/>
                <w:color w:val="002060"/>
                <w:sz w:val="20"/>
              </w:rPr>
              <w:t>/ODCY</w:t>
            </w:r>
            <w:r w:rsidRPr="004E4A0F">
              <w:rPr>
                <w:rFonts w:ascii="Arial" w:hAnsi="Arial" w:cs="Arial"/>
                <w:b/>
                <w:i/>
                <w:iCs/>
                <w:color w:val="002060"/>
                <w:sz w:val="20"/>
              </w:rPr>
              <w:t xml:space="preserve"> Steps</w:t>
            </w:r>
          </w:p>
          <w:p w14:paraId="33B07775" w14:textId="77777777" w:rsidR="00430C7F" w:rsidRPr="00C77141"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13E3915B" w14:textId="77777777" w:rsidR="00430C7F" w:rsidRPr="00C77141" w:rsidRDefault="00430C7F" w:rsidP="00430C7F">
            <w:pPr>
              <w:numPr>
                <w:ilvl w:val="3"/>
                <w:numId w:val="78"/>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1C4C1F56" w14:textId="77777777" w:rsidR="00430C7F" w:rsidRPr="00C77141"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2F5AE076" w14:textId="77777777" w:rsidR="00430C7F" w:rsidRPr="00C77141" w:rsidRDefault="00430C7F" w:rsidP="00430C7F">
            <w:pPr>
              <w:pStyle w:val="ListParagraph"/>
              <w:numPr>
                <w:ilvl w:val="0"/>
                <w:numId w:val="79"/>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All amounts reported are traceable to appropriate supporting documentation and appear to be coded properly.</w:t>
            </w:r>
          </w:p>
          <w:p w14:paraId="4C61EDE0" w14:textId="77777777" w:rsidR="00430C7F" w:rsidRPr="00C77141" w:rsidRDefault="00430C7F" w:rsidP="00430C7F">
            <w:pPr>
              <w:pStyle w:val="ListParagraph"/>
              <w:numPr>
                <w:ilvl w:val="0"/>
                <w:numId w:val="79"/>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63EF9080" w14:textId="77777777" w:rsidR="00430C7F" w:rsidRPr="00C77141" w:rsidRDefault="00430C7F" w:rsidP="00430C7F">
            <w:pPr>
              <w:pStyle w:val="ListParagraph"/>
              <w:numPr>
                <w:ilvl w:val="0"/>
                <w:numId w:val="79"/>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County Auditors/fiscal agents records.</w:t>
            </w:r>
          </w:p>
          <w:p w14:paraId="78876E71" w14:textId="77777777" w:rsidR="00430C7F" w:rsidRDefault="00430C7F" w:rsidP="00430C7F">
            <w:pPr>
              <w:pStyle w:val="ListParagraph"/>
              <w:numPr>
                <w:ilvl w:val="0"/>
                <w:numId w:val="79"/>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2FAAF7C7" w14:textId="77777777" w:rsidR="00B5645A" w:rsidRPr="00D528E0" w:rsidRDefault="00B5645A" w:rsidP="00B5645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szCs w:val="20"/>
                <w:lang w:eastAsia="ja-JP"/>
              </w:rPr>
              <w:t xml:space="preserve">Ohio's CCWIS </w:t>
            </w:r>
            <w:r w:rsidRPr="00D528E0">
              <w:rPr>
                <w:rFonts w:ascii="Arial" w:hAnsi="Arial" w:cs="Arial"/>
                <w:b/>
                <w:sz w:val="20"/>
                <w:szCs w:val="20"/>
                <w:lang w:eastAsia="ja-JP"/>
              </w:rPr>
              <w:t>Reporting</w:t>
            </w:r>
          </w:p>
          <w:p w14:paraId="4CF0566C" w14:textId="661385FD" w:rsidR="00B5645A" w:rsidRPr="00A01960" w:rsidRDefault="00B5645A" w:rsidP="00B5645A">
            <w:pPr>
              <w:spacing w:after="240"/>
              <w:ind w:left="694" w:hanging="720"/>
              <w:jc w:val="both"/>
              <w:rPr>
                <w:rFonts w:ascii="Arial" w:hAnsi="Arial" w:cs="Arial"/>
                <w:sz w:val="20"/>
                <w:szCs w:val="20"/>
              </w:rPr>
            </w:pPr>
            <w:r w:rsidRPr="00D528E0">
              <w:rPr>
                <w:rFonts w:ascii="Arial" w:hAnsi="Arial" w:cs="Arial"/>
                <w:sz w:val="20"/>
                <w:szCs w:val="20"/>
              </w:rPr>
              <w:t xml:space="preserve">2. </w:t>
            </w:r>
            <w:r w:rsidRPr="00D528E0">
              <w:rPr>
                <w:rFonts w:ascii="Arial" w:hAnsi="Arial" w:cs="Arial"/>
                <w:sz w:val="20"/>
                <w:szCs w:val="20"/>
              </w:rPr>
              <w:tab/>
              <w:t xml:space="preserve">Reimbursement of Title IV-E foster care maintenance costs </w:t>
            </w:r>
            <w:r w:rsidRPr="00A01960">
              <w:rPr>
                <w:rFonts w:ascii="Arial" w:hAnsi="Arial" w:cs="Arial"/>
                <w:sz w:val="20"/>
                <w:szCs w:val="20"/>
              </w:rPr>
              <w:t xml:space="preserve">must now be sought through </w:t>
            </w:r>
            <w:r w:rsidR="003141BF">
              <w:rPr>
                <w:rFonts w:ascii="Arial" w:hAnsi="Arial" w:cs="Arial"/>
                <w:sz w:val="20"/>
                <w:szCs w:val="20"/>
              </w:rPr>
              <w:t>Ohio’s CCWIS</w:t>
            </w:r>
            <w:r w:rsidRPr="00A01960">
              <w:rPr>
                <w:rFonts w:ascii="Arial" w:hAnsi="Arial" w:cs="Arial"/>
                <w:sz w:val="20"/>
                <w:szCs w:val="20"/>
              </w:rPr>
              <w:t xml:space="preserve"> and carried out in accordance with </w:t>
            </w:r>
            <w:r w:rsidRPr="00674E7F">
              <w:rPr>
                <w:rFonts w:ascii="Arial" w:hAnsi="Arial" w:cs="Arial"/>
                <w:sz w:val="20"/>
                <w:szCs w:val="20"/>
              </w:rPr>
              <w:t xml:space="preserve">rule  </w:t>
            </w:r>
            <w:hyperlink r:id="rId110" w:history="1">
              <w:proofErr w:type="spellStart"/>
              <w:r w:rsidRPr="00674E7F">
                <w:rPr>
                  <w:rStyle w:val="cf01"/>
                  <w:rFonts w:ascii="Arial" w:hAnsi="Arial" w:cs="Arial"/>
                  <w:color w:val="0000FF"/>
                  <w:sz w:val="20"/>
                  <w:szCs w:val="20"/>
                  <w:u w:val="single"/>
                </w:rPr>
                <w:t>Rule</w:t>
              </w:r>
              <w:proofErr w:type="spellEnd"/>
              <w:r w:rsidRPr="00674E7F">
                <w:rPr>
                  <w:rStyle w:val="cf01"/>
                  <w:rFonts w:ascii="Arial" w:hAnsi="Arial" w:cs="Arial"/>
                  <w:color w:val="0000FF"/>
                  <w:sz w:val="20"/>
                  <w:szCs w:val="20"/>
                  <w:u w:val="single"/>
                </w:rPr>
                <w:t xml:space="preserve"> 5180:2-47-11 - Ohio Administrative Code | Ohio Laws</w:t>
              </w:r>
            </w:hyperlink>
            <w:r w:rsidRPr="00A01960">
              <w:rPr>
                <w:rStyle w:val="Hyperlink"/>
                <w:rFonts w:cs="Arial"/>
                <w:sz w:val="20"/>
                <w:szCs w:val="20"/>
              </w:rPr>
              <w:t xml:space="preserve"> </w:t>
            </w:r>
            <w:r w:rsidRPr="00A01960">
              <w:rPr>
                <w:rFonts w:ascii="Arial" w:hAnsi="Arial" w:cs="Arial"/>
                <w:sz w:val="20"/>
                <w:szCs w:val="20"/>
              </w:rPr>
              <w:t>of the OAC.</w:t>
            </w:r>
            <w:r w:rsidR="003141BF">
              <w:rPr>
                <w:rFonts w:ascii="Arial" w:hAnsi="Arial" w:cs="Arial"/>
                <w:sz w:val="20"/>
                <w:szCs w:val="20"/>
              </w:rPr>
              <w:t xml:space="preserve"> </w:t>
            </w:r>
          </w:p>
          <w:p w14:paraId="3B3051DD" w14:textId="77777777" w:rsidR="00B5645A" w:rsidRPr="00A01960" w:rsidRDefault="00B5645A" w:rsidP="00B5645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sidRPr="00A01960">
              <w:rPr>
                <w:rFonts w:ascii="Arial" w:hAnsi="Arial" w:cs="Arial"/>
                <w:b/>
                <w:sz w:val="20"/>
                <w:szCs w:val="20"/>
                <w:lang w:eastAsia="ja-JP"/>
              </w:rPr>
              <w:t>ODJFS 4281:</w:t>
            </w:r>
          </w:p>
          <w:p w14:paraId="47C162F3" w14:textId="4FF9B0F2" w:rsidR="00B5645A" w:rsidRPr="00FB75D7" w:rsidRDefault="00B5645A" w:rsidP="00B5645A">
            <w:p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A01960">
              <w:rPr>
                <w:rFonts w:ascii="Arial" w:hAnsi="Arial" w:cs="Arial"/>
                <w:sz w:val="20"/>
                <w:szCs w:val="20"/>
              </w:rPr>
              <w:t>3.</w:t>
            </w:r>
            <w:r w:rsidRPr="00A01960">
              <w:rPr>
                <w:rFonts w:ascii="Arial" w:hAnsi="Arial" w:cs="Arial"/>
                <w:sz w:val="20"/>
                <w:szCs w:val="20"/>
              </w:rPr>
              <w:tab/>
            </w:r>
            <w:r w:rsidRPr="00A01960">
              <w:rPr>
                <w:rFonts w:ascii="Arial" w:hAnsi="Arial" w:cs="Arial"/>
                <w:sz w:val="20"/>
                <w:szCs w:val="20"/>
                <w:lang w:eastAsia="ja-JP"/>
              </w:rPr>
              <w:t>Based on the results of the test of controls select 4281 reports</w:t>
            </w:r>
            <w:r w:rsidRPr="00D528E0">
              <w:rPr>
                <w:rFonts w:ascii="Arial" w:hAnsi="Arial" w:cs="Arial"/>
                <w:sz w:val="20"/>
                <w:szCs w:val="20"/>
                <w:lang w:eastAsia="ja-JP"/>
              </w:rPr>
              <w:t xml:space="preserve"> reported in </w:t>
            </w:r>
            <w:r>
              <w:rPr>
                <w:rFonts w:ascii="Arial" w:hAnsi="Arial" w:cs="Arial"/>
                <w:sz w:val="20"/>
                <w:szCs w:val="20"/>
                <w:lang w:eastAsia="ja-JP"/>
              </w:rPr>
              <w:t xml:space="preserve">Ohio's CCWIS </w:t>
            </w:r>
            <w:r w:rsidRPr="00D528E0">
              <w:rPr>
                <w:rFonts w:ascii="Arial" w:hAnsi="Arial" w:cs="Arial"/>
                <w:sz w:val="20"/>
                <w:szCs w:val="20"/>
                <w:lang w:eastAsia="ja-JP"/>
              </w:rPr>
              <w:t>and perform the following:</w:t>
            </w:r>
          </w:p>
          <w:p w14:paraId="60FDF20C" w14:textId="77777777" w:rsidR="00B5645A" w:rsidRPr="00FB75D7" w:rsidRDefault="00B5645A" w:rsidP="00B5645A">
            <w:pPr>
              <w:pStyle w:val="ListParagraph"/>
              <w:numPr>
                <w:ilvl w:val="0"/>
                <w:numId w:val="90"/>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lang w:eastAsia="ja-JP"/>
              </w:rPr>
            </w:pPr>
            <w:r w:rsidRPr="00FB75D7">
              <w:rPr>
                <w:rFonts w:ascii="Arial" w:hAnsi="Arial" w:cs="Arial"/>
                <w:sz w:val="20"/>
                <w:szCs w:val="20"/>
                <w:lang w:eastAsia="ja-JP"/>
              </w:rPr>
              <w:t>That parts 3 and 4 were entered accordingly</w:t>
            </w:r>
          </w:p>
          <w:p w14:paraId="093B942C" w14:textId="77777777" w:rsidR="00B5645A" w:rsidRPr="00D528E0" w:rsidRDefault="00B5645A" w:rsidP="00B5645A">
            <w:pPr>
              <w:pStyle w:val="ListParagraph"/>
              <w:numPr>
                <w:ilvl w:val="0"/>
                <w:numId w:val="90"/>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Cs w:val="20"/>
                <w:lang w:eastAsia="ja-JP"/>
              </w:rPr>
            </w:pPr>
            <w:r w:rsidRPr="00FB75D7">
              <w:rPr>
                <w:rFonts w:ascii="Arial" w:hAnsi="Arial" w:cs="Arial"/>
                <w:sz w:val="20"/>
                <w:szCs w:val="20"/>
                <w:lang w:eastAsia="ja-JP"/>
              </w:rPr>
              <w:t>All amounts reported are traceable to appropriate supporting documentation</w:t>
            </w:r>
            <w:r w:rsidRPr="00D528E0">
              <w:rPr>
                <w:rFonts w:ascii="Arial" w:hAnsi="Arial" w:cs="Arial"/>
                <w:szCs w:val="20"/>
                <w:lang w:eastAsia="ja-JP"/>
              </w:rPr>
              <w:t>.</w:t>
            </w:r>
            <w:r w:rsidRPr="00D528E0">
              <w:rPr>
                <w:rFonts w:ascii="Arial" w:hAnsi="Arial" w:cs="Arial"/>
                <w:szCs w:val="20"/>
                <w:lang w:eastAsia="ja-JP"/>
              </w:rPr>
              <w:tab/>
            </w:r>
          </w:p>
          <w:p w14:paraId="2DB74516" w14:textId="4DB01F58" w:rsidR="00B5645A" w:rsidRPr="00B5645A" w:rsidRDefault="00B5645A" w:rsidP="00B5645A">
            <w:p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D528E0">
              <w:rPr>
                <w:rFonts w:ascii="Arial" w:hAnsi="Arial" w:cs="Arial"/>
                <w:sz w:val="20"/>
                <w:szCs w:val="20"/>
              </w:rPr>
              <w:t xml:space="preserve">Within </w:t>
            </w:r>
            <w:r>
              <w:rPr>
                <w:rFonts w:ascii="Arial" w:hAnsi="Arial" w:cs="Arial"/>
                <w:sz w:val="20"/>
                <w:szCs w:val="20"/>
              </w:rPr>
              <w:t>Ohio's CCWIS</w:t>
            </w:r>
            <w:r w:rsidRPr="00D528E0">
              <w:rPr>
                <w:rFonts w:ascii="Arial" w:hAnsi="Arial" w:cs="Arial"/>
                <w:sz w:val="20"/>
                <w:szCs w:val="20"/>
              </w:rPr>
              <w:t>, test roster information, such as placement dates paid (DOS) to eligible placement dates, trace payments to vouchers, eligibility and determine if they paid an approved provider.</w:t>
            </w:r>
          </w:p>
          <w:p w14:paraId="7EA4CD1F" w14:textId="77777777" w:rsidR="00430C7F" w:rsidRPr="00C77141" w:rsidRDefault="00430C7F" w:rsidP="00430C7F">
            <w:pPr>
              <w:spacing w:after="240"/>
              <w:jc w:val="both"/>
              <w:rPr>
                <w:rFonts w:ascii="Arial" w:hAnsi="Arial" w:cs="Arial"/>
                <w:b/>
                <w:sz w:val="20"/>
                <w:szCs w:val="20"/>
              </w:rPr>
            </w:pPr>
            <w:r w:rsidRPr="00C77141">
              <w:rPr>
                <w:rFonts w:ascii="Arial" w:hAnsi="Arial" w:cs="Arial"/>
                <w:b/>
                <w:sz w:val="20"/>
                <w:szCs w:val="20"/>
              </w:rPr>
              <w:t>Other</w:t>
            </w:r>
          </w:p>
          <w:p w14:paraId="114A3F6D" w14:textId="3831939A" w:rsidR="00FB3B37" w:rsidRPr="00F00D94" w:rsidRDefault="00430C7F" w:rsidP="00271D8B">
            <w:pPr>
              <w:autoSpaceDE w:val="0"/>
              <w:autoSpaceDN w:val="0"/>
              <w:adjustRightInd w:val="0"/>
              <w:spacing w:after="240"/>
              <w:rPr>
                <w:rFonts w:ascii="Arial" w:hAnsi="Arial" w:cs="Arial"/>
                <w:b/>
              </w:rPr>
            </w:pPr>
            <w:r w:rsidRPr="00C77141">
              <w:rPr>
                <w:rFonts w:ascii="Arial" w:hAnsi="Arial" w:cs="Arial"/>
                <w:sz w:val="20"/>
                <w:szCs w:val="20"/>
              </w:rPr>
              <w:t>1.</w:t>
            </w:r>
            <w:r w:rsidRPr="00C77141">
              <w:rPr>
                <w:rFonts w:ascii="Arial" w:hAnsi="Arial" w:cs="Arial"/>
                <w:sz w:val="20"/>
                <w:szCs w:val="20"/>
              </w:rPr>
              <w:tab/>
            </w:r>
            <w:r w:rsidRPr="00C77141">
              <w:rPr>
                <w:rFonts w:ascii="Arial" w:hAnsi="Arial" w:cs="Arial"/>
                <w:sz w:val="20"/>
                <w:szCs w:val="20"/>
                <w:lang w:eastAsia="ja-JP"/>
              </w:rPr>
              <w:t xml:space="preserve">Determine if the </w:t>
            </w:r>
            <w:r w:rsidRPr="00C77141">
              <w:rPr>
                <w:rFonts w:ascii="Arial" w:hAnsi="Arial" w:cs="Arial"/>
                <w:sz w:val="20"/>
                <w:szCs w:val="20"/>
              </w:rPr>
              <w:t>County/district JFS reviewed the grant reconciliation (over / under</w:t>
            </w:r>
            <w:r>
              <w:rPr>
                <w:rFonts w:ascii="Arial" w:hAnsi="Arial" w:cs="Arial"/>
                <w:sz w:val="20"/>
              </w:rPr>
              <w:t xml:space="preserve">) report and </w:t>
            </w:r>
            <w:r w:rsidRPr="00C77141">
              <w:rPr>
                <w:rFonts w:ascii="Arial" w:hAnsi="Arial" w:cs="Arial"/>
                <w:sz w:val="20"/>
                <w:szCs w:val="20"/>
              </w:rPr>
              <w:tab/>
            </w:r>
            <w:r>
              <w:rPr>
                <w:rFonts w:ascii="Arial" w:hAnsi="Arial" w:cs="Arial"/>
                <w:sz w:val="20"/>
              </w:rPr>
              <w:t>responded to ODJFS.</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3" w:name="_Toc224213082"/>
      <w:r w:rsidRPr="000706D1">
        <w:rPr>
          <w:rFonts w:cs="Arial"/>
          <w:sz w:val="24"/>
          <w:szCs w:val="24"/>
        </w:rPr>
        <w:lastRenderedPageBreak/>
        <w:t>Audit Implications Summary</w:t>
      </w:r>
      <w:bookmarkEnd w:id="73"/>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6D21E9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50B6">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50B6">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2"/>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4" w:name="M___SUBRECIPIENT_MONITORING__"/>
      <w:bookmarkStart w:id="75" w:name="_Toc442267702"/>
      <w:bookmarkStart w:id="76" w:name="_Toc224213083"/>
      <w:bookmarkEnd w:id="74"/>
      <w:r w:rsidRPr="000706D1">
        <w:rPr>
          <w:rFonts w:cs="Arial"/>
          <w:sz w:val="24"/>
        </w:rPr>
        <w:lastRenderedPageBreak/>
        <w:t>M.  SUBRECIPIENT MONITORING</w:t>
      </w:r>
      <w:bookmarkEnd w:id="75"/>
      <w:bookmarkEnd w:id="76"/>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77" w:name="_Toc224213084"/>
      <w:r w:rsidRPr="000706D1">
        <w:rPr>
          <w:rFonts w:cs="Arial"/>
          <w:sz w:val="24"/>
          <w:szCs w:val="24"/>
        </w:rPr>
        <w:t xml:space="preserve">OMB </w:t>
      </w:r>
      <w:r w:rsidR="00B57D2E" w:rsidRPr="000706D1">
        <w:rPr>
          <w:rFonts w:cs="Arial"/>
          <w:sz w:val="24"/>
          <w:szCs w:val="24"/>
        </w:rPr>
        <w:t>Compliance Requirements</w:t>
      </w:r>
      <w:bookmarkEnd w:id="77"/>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B8ACDFB" w14:textId="4A16D224" w:rsidR="0050056D" w:rsidRPr="0050056D" w:rsidRDefault="0050056D" w:rsidP="00D74E6A">
      <w:pPr>
        <w:spacing w:after="240"/>
        <w:jc w:val="both"/>
        <w:rPr>
          <w:rFonts w:ascii="Arial" w:hAnsi="Arial" w:cs="Arial"/>
          <w:bCs/>
        </w:rPr>
      </w:pPr>
      <w:r>
        <w:rPr>
          <w:rFonts w:ascii="Arial" w:hAnsi="Arial" w:cs="Arial"/>
          <w:bCs/>
        </w:rPr>
        <w:t>No Part 4 OMB Program Specific Requirements for this compliance requirement.</w:t>
      </w:r>
    </w:p>
    <w:p w14:paraId="198DF995" w14:textId="1900B775" w:rsidR="0050056D" w:rsidRPr="0050056D" w:rsidRDefault="0050056D" w:rsidP="00D74E6A">
      <w:pPr>
        <w:spacing w:after="240"/>
        <w:jc w:val="both"/>
        <w:rPr>
          <w:rFonts w:ascii="Arial" w:hAnsi="Arial" w:cs="Arial"/>
          <w:b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3DCB2EC4" w14:textId="77777777" w:rsidR="00B30107" w:rsidRPr="000706D1" w:rsidRDefault="00B30107" w:rsidP="006672EA">
      <w:pPr>
        <w:pStyle w:val="Heading3"/>
        <w:jc w:val="both"/>
        <w:rPr>
          <w:rFonts w:cs="Arial"/>
          <w:sz w:val="24"/>
          <w:szCs w:val="24"/>
        </w:rPr>
      </w:pPr>
      <w:bookmarkStart w:id="78" w:name="_Toc224213085"/>
      <w:r w:rsidRPr="000706D1">
        <w:rPr>
          <w:rFonts w:cs="Arial"/>
          <w:sz w:val="24"/>
          <w:szCs w:val="24"/>
        </w:rPr>
        <w:t>Additional Program Specific Information</w:t>
      </w:r>
      <w:bookmarkEnd w:id="78"/>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60F840B4"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5868BCA8" w14:textId="306010AB"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FFB6742" w14:textId="77777777" w:rsidR="00430C7F" w:rsidRPr="003F7146" w:rsidRDefault="00430C7F" w:rsidP="00430C7F">
      <w:pPr>
        <w:spacing w:after="240"/>
        <w:jc w:val="both"/>
        <w:rPr>
          <w:rFonts w:ascii="Arial" w:hAnsi="Arial" w:cs="Arial"/>
        </w:rPr>
      </w:pPr>
      <w:r w:rsidRPr="003F7146">
        <w:rPr>
          <w:rFonts w:ascii="Arial" w:hAnsi="Arial" w:cs="Arial"/>
        </w:rPr>
        <w:t>Some counties have elected to contract with outside parties to provide services for recipients</w:t>
      </w:r>
      <w:r>
        <w:rPr>
          <w:rFonts w:ascii="Arial" w:hAnsi="Arial" w:cs="Arial"/>
        </w:rPr>
        <w:t xml:space="preserve">. </w:t>
      </w:r>
      <w:r w:rsidRPr="003F7146">
        <w:rPr>
          <w:rFonts w:ascii="Arial" w:hAnsi="Arial" w:cs="Arial"/>
        </w:rPr>
        <w:t>Each county audit team must inquire with county management to determine if disbursements were made to subrecipients during the audit period. In some cases, the County JFS has allowed the subrecipients to determine eligibility for services. As such, the County JFS should stipulate within each contract the eligibility criteria. Furthermore, the County JFS should monitor the subrecipients to ensure eligibility is properly determined and services are provided only to eligible recipients.</w:t>
      </w:r>
    </w:p>
    <w:p w14:paraId="0AB5175C" w14:textId="77777777" w:rsidR="00430C7F" w:rsidRPr="005F1331" w:rsidRDefault="00430C7F" w:rsidP="00430C7F">
      <w:pPr>
        <w:spacing w:after="240"/>
        <w:jc w:val="both"/>
        <w:rPr>
          <w:rFonts w:ascii="Arial" w:hAnsi="Arial" w:cs="Arial"/>
        </w:rPr>
      </w:pPr>
      <w:r w:rsidRPr="005F1331">
        <w:rPr>
          <w:rFonts w:ascii="Arial" w:hAnsi="Arial" w:cs="Arial"/>
        </w:rPr>
        <w:t>Contracts (whether vendor or subrecipient) are not required to be submitted or approved by ODJFS.  Auditors should review contracts entered into by the County JFS for services to determine if a vendor or subrecipient relationship exists.  Auditors should also look for reoccurring expenditures to determine if such a relationship exists without entering into a formal contract.</w:t>
      </w:r>
    </w:p>
    <w:p w14:paraId="604DE9BB" w14:textId="77777777" w:rsidR="00430C7F" w:rsidRPr="003F7146"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Cs/>
        </w:rPr>
      </w:pPr>
      <w:r w:rsidRPr="003F7146">
        <w:rPr>
          <w:rFonts w:ascii="Arial" w:hAnsi="Arial" w:cs="Arial"/>
          <w:bCs/>
        </w:rPr>
        <w:t xml:space="preserve">Per ODJFS, </w:t>
      </w:r>
      <w:r w:rsidRPr="006B1D83">
        <w:rPr>
          <w:rFonts w:ascii="Arial" w:hAnsi="Arial" w:cs="Arial"/>
        </w:rPr>
        <w:t>Ohio Revised Code Section 5104.34 (A) (1)</w:t>
      </w:r>
      <w:r w:rsidRPr="003F7146">
        <w:rPr>
          <w:rFonts w:ascii="Arial" w:hAnsi="Arial" w:cs="Arial"/>
          <w:bCs/>
        </w:rPr>
        <w:t xml:space="preserve"> allows counties to contract out eligibility determination services.  If such contracts are found during testing auditors should evaluate the contract to determine if a subrecipient relationship exists.</w:t>
      </w:r>
    </w:p>
    <w:p w14:paraId="280C8573" w14:textId="77777777" w:rsidR="00430C7F" w:rsidRDefault="00430C7F" w:rsidP="00430C7F">
      <w:pPr>
        <w:spacing w:after="240"/>
        <w:jc w:val="both"/>
        <w:rPr>
          <w:rFonts w:ascii="Arial" w:hAnsi="Arial" w:cs="Arial"/>
          <w:b/>
        </w:rPr>
      </w:pPr>
      <w:r w:rsidRPr="008362B1">
        <w:rPr>
          <w:rFonts w:ascii="Arial" w:hAnsi="Arial" w:cs="Arial"/>
        </w:rPr>
        <w:t xml:space="preserve">ODJFS has a mandated process for subrecipient monitoring in </w:t>
      </w:r>
      <w:r w:rsidRPr="0042311A">
        <w:rPr>
          <w:rFonts w:ascii="Arial" w:hAnsi="Arial" w:cs="Arial"/>
        </w:rPr>
        <w:t>OAC 5101:9-4-88</w:t>
      </w:r>
      <w:r>
        <w:rPr>
          <w:rStyle w:val="Hyperlink"/>
          <w:rFonts w:cs="Arial"/>
        </w:rPr>
        <w:t>.</w:t>
      </w:r>
      <w:r w:rsidRPr="008362B1">
        <w:rPr>
          <w:rFonts w:ascii="Arial" w:hAnsi="Arial" w:cs="Arial"/>
        </w:rPr>
        <w:t xml:space="preserve"> Subrecipient annual risk assessment review and subrecipient monitoring process.</w:t>
      </w:r>
    </w:p>
    <w:p w14:paraId="43811952" w14:textId="70870CE8" w:rsidR="00430C7F" w:rsidRPr="00AA5B05" w:rsidRDefault="00430C7F"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2488535F" w14:textId="77777777" w:rsidR="00197FAC" w:rsidRPr="000706D1" w:rsidRDefault="00197FAC" w:rsidP="006672EA">
      <w:pPr>
        <w:pStyle w:val="Heading3"/>
        <w:jc w:val="both"/>
        <w:rPr>
          <w:rFonts w:cs="Arial"/>
          <w:bCs/>
          <w:sz w:val="24"/>
          <w:szCs w:val="24"/>
        </w:rPr>
      </w:pPr>
      <w:bookmarkStart w:id="79" w:name="_Toc224213086"/>
      <w:r w:rsidRPr="000706D1">
        <w:rPr>
          <w:rFonts w:cs="Arial"/>
          <w:sz w:val="24"/>
          <w:szCs w:val="24"/>
        </w:rPr>
        <w:lastRenderedPageBreak/>
        <w:t>Au</w:t>
      </w:r>
      <w:r w:rsidR="004053A3" w:rsidRPr="000706D1">
        <w:rPr>
          <w:rFonts w:cs="Arial"/>
          <w:sz w:val="24"/>
          <w:szCs w:val="24"/>
        </w:rPr>
        <w:t>dit Objectives</w:t>
      </w:r>
      <w:r w:rsidRPr="000706D1">
        <w:rPr>
          <w:rFonts w:cs="Arial"/>
          <w:sz w:val="24"/>
          <w:szCs w:val="24"/>
        </w:rPr>
        <w:t xml:space="preserve"> and Control Testing</w:t>
      </w:r>
      <w:bookmarkEnd w:id="79"/>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199004A" w14:textId="77777777" w:rsidR="00430C7F" w:rsidRDefault="00430C7F" w:rsidP="00634FA3">
            <w:pPr>
              <w:spacing w:after="240"/>
              <w:jc w:val="both"/>
              <w:rPr>
                <w:rFonts w:ascii="Arial" w:hAnsi="Arial" w:cs="Arial"/>
              </w:rPr>
            </w:pPr>
          </w:p>
          <w:p w14:paraId="3AAA0493" w14:textId="77777777" w:rsidR="00430C7F" w:rsidRPr="0085771B" w:rsidRDefault="00430C7F" w:rsidP="00430C7F">
            <w:pPr>
              <w:spacing w:after="240"/>
              <w:jc w:val="both"/>
              <w:rPr>
                <w:rFonts w:ascii="Arial" w:eastAsiaTheme="minorHAnsi" w:hAnsi="Arial" w:cs="Arial"/>
                <w:b/>
                <w:i/>
                <w:iCs/>
                <w:color w:val="002060"/>
                <w:sz w:val="20"/>
              </w:rPr>
            </w:pPr>
            <w:r w:rsidRPr="0085771B">
              <w:rPr>
                <w:rFonts w:ascii="Arial" w:eastAsiaTheme="minorHAnsi" w:hAnsi="Arial" w:cs="Arial"/>
                <w:b/>
                <w:i/>
                <w:iCs/>
                <w:color w:val="002060"/>
                <w:sz w:val="20"/>
              </w:rPr>
              <w:t>Questions that may help in documenting the above control requirements:</w:t>
            </w:r>
          </w:p>
          <w:p w14:paraId="277E523F" w14:textId="77777777" w:rsidR="00430C7F" w:rsidRPr="00C77141" w:rsidRDefault="00430C7F" w:rsidP="00430C7F">
            <w:pPr>
              <w:spacing w:after="240"/>
              <w:jc w:val="both"/>
              <w:rPr>
                <w:rFonts w:ascii="Arial" w:eastAsiaTheme="minorHAnsi" w:hAnsi="Arial" w:cs="Arial"/>
                <w:sz w:val="20"/>
                <w:szCs w:val="20"/>
              </w:rPr>
            </w:pPr>
            <w:r w:rsidRPr="003F7146">
              <w:rPr>
                <w:rFonts w:ascii="Arial" w:eastAsiaTheme="minorHAnsi" w:hAnsi="Arial" w:cs="Arial"/>
                <w:sz w:val="20"/>
              </w:rPr>
              <w:t xml:space="preserve">Does the County have procedures in place to </w:t>
            </w:r>
            <w:r w:rsidRPr="00C77141">
              <w:rPr>
                <w:rFonts w:ascii="Arial" w:eastAsiaTheme="minorHAnsi" w:hAnsi="Arial" w:cs="Arial"/>
                <w:sz w:val="20"/>
                <w:szCs w:val="20"/>
              </w:rPr>
              <w:t>perform an annual risk assessment review, considering the following:</w:t>
            </w:r>
          </w:p>
          <w:p w14:paraId="3426025F"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Extent and frequency of the review;</w:t>
            </w:r>
          </w:p>
          <w:p w14:paraId="3135B4EE"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lastRenderedPageBreak/>
              <w:t>Type of subrecipient organization;</w:t>
            </w:r>
          </w:p>
          <w:p w14:paraId="746ACDB3"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experience;</w:t>
            </w:r>
          </w:p>
          <w:p w14:paraId="4062318E"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monitoring results;</w:t>
            </w:r>
          </w:p>
          <w:p w14:paraId="1213F339"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Complexity of the program requirements;</w:t>
            </w:r>
          </w:p>
          <w:p w14:paraId="226694FF"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organizational stability; and</w:t>
            </w:r>
          </w:p>
          <w:p w14:paraId="546EB275"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reporting history.</w:t>
            </w:r>
          </w:p>
          <w:p w14:paraId="35C118B5" w14:textId="77777777" w:rsidR="00430C7F" w:rsidRPr="00C77141" w:rsidRDefault="00430C7F" w:rsidP="00430C7F">
            <w:pPr>
              <w:spacing w:after="240"/>
              <w:rPr>
                <w:rFonts w:ascii="Arial" w:eastAsiaTheme="minorHAnsi" w:hAnsi="Arial" w:cs="Arial"/>
                <w:sz w:val="20"/>
                <w:szCs w:val="20"/>
              </w:rPr>
            </w:pPr>
            <w:r w:rsidRPr="00C77141">
              <w:rPr>
                <w:rFonts w:ascii="Arial" w:eastAsiaTheme="minorHAnsi" w:hAnsi="Arial" w:cs="Arial"/>
                <w:sz w:val="20"/>
                <w:szCs w:val="20"/>
              </w:rPr>
              <w:t>Are there risk assessment review mechanisms to identify the following:</w:t>
            </w:r>
          </w:p>
          <w:p w14:paraId="4BDDA84D" w14:textId="77777777" w:rsidR="00430C7F" w:rsidRPr="00C77141" w:rsidRDefault="00430C7F" w:rsidP="00430C7F">
            <w:pPr>
              <w:pStyle w:val="ListParagraph"/>
              <w:numPr>
                <w:ilvl w:val="1"/>
                <w:numId w:val="69"/>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When unallowable activities or costs could be charged to a federal program and be undetected or misappropriated, or improper disposition of property acquired with federal funds;</w:t>
            </w:r>
          </w:p>
          <w:p w14:paraId="118E75EE" w14:textId="77777777" w:rsidR="00430C7F" w:rsidRPr="00C77141" w:rsidRDefault="00430C7F" w:rsidP="00430C7F">
            <w:pPr>
              <w:pStyle w:val="ListParagraph"/>
              <w:numPr>
                <w:ilvl w:val="1"/>
                <w:numId w:val="69"/>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Changes to eligibility determination systems;</w:t>
            </w:r>
          </w:p>
          <w:p w14:paraId="214EEAC7" w14:textId="77777777" w:rsidR="00430C7F" w:rsidRPr="00C77141" w:rsidRDefault="00430C7F" w:rsidP="00430C7F">
            <w:pPr>
              <w:pStyle w:val="ListParagraph"/>
              <w:numPr>
                <w:ilvl w:val="1"/>
                <w:numId w:val="69"/>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Accuracy of underlying report source data and the validity of the reports;</w:t>
            </w:r>
          </w:p>
          <w:p w14:paraId="6B919A6C" w14:textId="77777777" w:rsidR="00430C7F" w:rsidRPr="00C77141" w:rsidRDefault="00430C7F" w:rsidP="00430C7F">
            <w:pPr>
              <w:pStyle w:val="ListParagraph"/>
              <w:numPr>
                <w:ilvl w:val="1"/>
                <w:numId w:val="69"/>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Level of management commitment and understanding of federal requirements and regulatory changes;</w:t>
            </w:r>
          </w:p>
          <w:p w14:paraId="4BDE2209" w14:textId="77777777" w:rsidR="00430C7F" w:rsidRDefault="00430C7F" w:rsidP="00430C7F">
            <w:pPr>
              <w:pStyle w:val="ListParagraph"/>
              <w:numPr>
                <w:ilvl w:val="1"/>
                <w:numId w:val="69"/>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Various internal changes that may affect performance such as financial problems, loss of personnel and rapid growth; and</w:t>
            </w:r>
          </w:p>
          <w:p w14:paraId="6BA79EDC" w14:textId="390DC878" w:rsidR="00430C7F" w:rsidRPr="00C77141" w:rsidRDefault="00430C7F" w:rsidP="00430C7F">
            <w:pPr>
              <w:pStyle w:val="ListParagraph"/>
              <w:numPr>
                <w:ilvl w:val="1"/>
                <w:numId w:val="69"/>
              </w:numPr>
              <w:spacing w:after="240"/>
              <w:ind w:hanging="720"/>
              <w:jc w:val="both"/>
              <w:rPr>
                <w:rFonts w:ascii="Arial" w:eastAsiaTheme="minorHAnsi" w:hAnsi="Arial" w:cs="Arial"/>
                <w:sz w:val="20"/>
                <w:szCs w:val="20"/>
              </w:rPr>
            </w:pPr>
            <w:r>
              <w:rPr>
                <w:rFonts w:ascii="Arial" w:eastAsiaTheme="minorHAnsi" w:hAnsi="Arial" w:cs="Arial"/>
                <w:sz w:val="20"/>
                <w:szCs w:val="20"/>
              </w:rPr>
              <w:t xml:space="preserve">If </w:t>
            </w:r>
            <w:r w:rsidRPr="00430C7F">
              <w:rPr>
                <w:rFonts w:ascii="Arial" w:eastAsiaTheme="minorHAnsi" w:hAnsi="Arial" w:cs="Arial"/>
                <w:sz w:val="20"/>
                <w:szCs w:val="20"/>
              </w:rPr>
              <w:t xml:space="preserve">required to be audited as required by 45 CFR part 75, subpart F </w:t>
            </w:r>
            <w:r w:rsidRPr="00430C7F">
              <w:rPr>
                <w:rFonts w:ascii="Arial" w:eastAsiaTheme="minorHAnsi" w:hAnsi="Arial" w:cs="Arial"/>
                <w:i/>
                <w:iCs/>
                <w:color w:val="002060"/>
                <w:sz w:val="20"/>
                <w:szCs w:val="20"/>
              </w:rPr>
              <w:t>applicable before October 1, 2025</w:t>
            </w:r>
            <w:r w:rsidRPr="00430C7F">
              <w:rPr>
                <w:rFonts w:ascii="Arial" w:eastAsiaTheme="minorHAnsi" w:hAnsi="Arial" w:cs="Arial"/>
                <w:sz w:val="20"/>
                <w:szCs w:val="20"/>
              </w:rPr>
              <w:t xml:space="preserve"> or 2 CFR part 200, subpart F, </w:t>
            </w:r>
            <w:r w:rsidRPr="00430C7F">
              <w:rPr>
                <w:rFonts w:ascii="Arial" w:eastAsiaTheme="minorHAnsi" w:hAnsi="Arial" w:cs="Arial"/>
                <w:i/>
                <w:iCs/>
                <w:color w:val="002060"/>
                <w:sz w:val="20"/>
                <w:szCs w:val="20"/>
              </w:rPr>
              <w:t>applicable effective October 1, 2025</w:t>
            </w:r>
            <w:r w:rsidRPr="00430C7F">
              <w:rPr>
                <w:rFonts w:ascii="Arial" w:eastAsiaTheme="minorHAnsi" w:hAnsi="Arial" w:cs="Arial"/>
                <w:sz w:val="20"/>
                <w:szCs w:val="20"/>
              </w:rPr>
              <w:t>, that they met that requirement.</w:t>
            </w:r>
          </w:p>
          <w:p w14:paraId="0749D2E2" w14:textId="77777777" w:rsidR="004B71BD" w:rsidRPr="001A7A0F" w:rsidRDefault="004B71BD" w:rsidP="00430C7F">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0" w:name="_Toc224213087"/>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6550B6">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lastRenderedPageBreak/>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1" w:name="_Toc224213088"/>
      <w:r w:rsidRPr="000706D1">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3307213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50B6">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50B6">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50B6">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50B6">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50B6">
            <w:pPr>
              <w:widowControl w:val="0"/>
              <w:numPr>
                <w:ilvl w:val="0"/>
                <w:numId w:val="28"/>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14"/>
          <w:pgSz w:w="12240" w:h="15840" w:code="1"/>
          <w:pgMar w:top="1440" w:right="1440" w:bottom="1440" w:left="1440" w:header="720" w:footer="720" w:gutter="0"/>
          <w:cols w:space="720"/>
          <w:docGrid w:linePitch="360"/>
        </w:sectPr>
      </w:pPr>
    </w:p>
    <w:p w14:paraId="4D2A975C" w14:textId="0FA4EC73" w:rsidR="007E5B12" w:rsidRPr="000706D1" w:rsidRDefault="007E5B12" w:rsidP="006672EA">
      <w:pPr>
        <w:pStyle w:val="Heading2"/>
        <w:jc w:val="both"/>
        <w:rPr>
          <w:rFonts w:cs="Arial"/>
          <w:sz w:val="24"/>
        </w:rPr>
      </w:pPr>
      <w:bookmarkStart w:id="82" w:name="_Toc442267703"/>
      <w:bookmarkStart w:id="83" w:name="_Toc224213089"/>
      <w:r w:rsidRPr="000706D1">
        <w:rPr>
          <w:rFonts w:cs="Arial"/>
          <w:sz w:val="24"/>
        </w:rPr>
        <w:lastRenderedPageBreak/>
        <w:t>N</w:t>
      </w:r>
      <w:r w:rsidR="004D6DD6">
        <w:rPr>
          <w:rFonts w:cs="Arial"/>
          <w:sz w:val="24"/>
        </w:rPr>
        <w:t>1</w:t>
      </w:r>
      <w:r w:rsidRPr="000706D1">
        <w:rPr>
          <w:rFonts w:cs="Arial"/>
          <w:sz w:val="24"/>
        </w:rPr>
        <w:t>.  SPECIAL TESTS AND PROVISIONS</w:t>
      </w:r>
      <w:bookmarkEnd w:id="82"/>
      <w:r w:rsidR="004D6DD6">
        <w:rPr>
          <w:rFonts w:cs="Arial"/>
          <w:sz w:val="24"/>
        </w:rPr>
        <w:t xml:space="preserve"> – Payment Rate Setting and Application</w:t>
      </w:r>
      <w:bookmarkEnd w:id="83"/>
    </w:p>
    <w:p w14:paraId="75FD95EF" w14:textId="77777777" w:rsidR="007E5B12" w:rsidRPr="000706D1" w:rsidRDefault="00D15062" w:rsidP="006672EA">
      <w:pPr>
        <w:pStyle w:val="Heading3"/>
        <w:jc w:val="both"/>
        <w:rPr>
          <w:rFonts w:cs="Arial"/>
          <w:sz w:val="24"/>
          <w:szCs w:val="24"/>
        </w:rPr>
      </w:pPr>
      <w:bookmarkStart w:id="84" w:name="_Toc224213090"/>
      <w:r w:rsidRPr="000706D1">
        <w:rPr>
          <w:rFonts w:cs="Arial"/>
          <w:sz w:val="24"/>
          <w:szCs w:val="24"/>
        </w:rPr>
        <w:t xml:space="preserve">OMB </w:t>
      </w:r>
      <w:r w:rsidR="007E5B12" w:rsidRPr="000706D1">
        <w:rPr>
          <w:rFonts w:cs="Arial"/>
          <w:sz w:val="24"/>
          <w:szCs w:val="24"/>
        </w:rPr>
        <w:t>Compliance Requirements</w:t>
      </w:r>
      <w:bookmarkEnd w:id="84"/>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6CB376F" w14:textId="29D8E1D3" w:rsidR="004D6DD6" w:rsidRDefault="004D6DD6" w:rsidP="004D6DD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D6DD6">
        <w:rPr>
          <w:rFonts w:ascii="Arial" w:hAnsi="Arial" w:cs="Arial"/>
          <w:bCs/>
        </w:rPr>
        <w:t>Title IV-E agencies establish payment rates for maintenance payments (e.g., payments to foster parents, childcare institutions or directly to youth).</w:t>
      </w:r>
      <w:r>
        <w:rPr>
          <w:rFonts w:ascii="Arial" w:hAnsi="Arial" w:cs="Arial"/>
          <w:bCs/>
        </w:rPr>
        <w:t xml:space="preserve"> </w:t>
      </w:r>
      <w:r w:rsidRPr="004D6DD6">
        <w:rPr>
          <w:rFonts w:ascii="Arial" w:hAnsi="Arial" w:cs="Arial"/>
          <w:bCs/>
        </w:rPr>
        <w:t>Payment rates may also be established for Title IV-E administrative expenditures (e.g., payments to child placement agencies or other contractors, which may be either subrecipients or vendors) and for other services. Payment rates must provide for proper allocation of costs between foster care maintenance payments, administrative expenditures, and other services in conformance with the cost principles. The Title IV-E agency’s plan approved by ACF must provide for periodic review of payment rates for foster care maintenance payments at reasonable, specific, time-limited periods established by the Title IV-E agency to ensure the rate’s continuing appropriateness for the administration of the Title IV-E program. Effective on or after November 27, 2023, the title IV-E agency periodic review must also include a review of the amount paid to a licensed or approved relative or kinship foster family home to ensure it is the same amount that would have been paid if the child was placed in a licensed or approved non- relative foster family home. (42 USC 671(a)(11); 45 CFR section 1356.21(m)(1); 45 CFR section 1356.60(a)(1) and (c)).</w:t>
      </w:r>
    </w:p>
    <w:p w14:paraId="4837F86C" w14:textId="500D3DD1" w:rsidR="004D6DD6" w:rsidRPr="004D6DD6" w:rsidRDefault="004D6DD6" w:rsidP="004D6DD6">
      <w:pPr>
        <w:spacing w:after="240"/>
        <w:jc w:val="both"/>
        <w:rPr>
          <w:rFonts w:ascii="Arial" w:hAnsi="Arial" w:cs="Arial"/>
          <w:b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1FDB8C35" w14:textId="77777777" w:rsidR="00670F5F" w:rsidRPr="000706D1" w:rsidRDefault="00670F5F" w:rsidP="006672EA">
      <w:pPr>
        <w:pStyle w:val="Heading3"/>
        <w:jc w:val="both"/>
        <w:rPr>
          <w:rFonts w:cs="Arial"/>
          <w:sz w:val="24"/>
          <w:szCs w:val="24"/>
        </w:rPr>
      </w:pPr>
      <w:bookmarkStart w:id="85" w:name="_Toc224213091"/>
      <w:r w:rsidRPr="000706D1">
        <w:rPr>
          <w:rFonts w:cs="Arial"/>
          <w:sz w:val="24"/>
          <w:szCs w:val="24"/>
        </w:rPr>
        <w:t>Additional Program Specific Information</w:t>
      </w:r>
      <w:bookmarkEnd w:id="85"/>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1A6CEEE8"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2E113F40" w14:textId="2F65FCCF"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86" w:name="_Toc224213092"/>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86"/>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6BD07C34" w:rsidR="00634FA3" w:rsidRDefault="004D6DD6" w:rsidP="006550B6">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D6DD6">
        <w:rPr>
          <w:rFonts w:ascii="Arial" w:hAnsi="Arial" w:cs="Arial"/>
          <w:iCs/>
        </w:rPr>
        <w:t>Determine whether (1) the Title IV-E agency reviewed foster care maintenance payment rates for continued appropriateness and consistency between relative and non-relative foster family homes in accordance with its established periodicity schedule; (2) the Title IV-E agency established foster care maintenance and administrative expenditure payment rates which provide only for costs which are necessary for the proper and efficient administration of the program and which are for allowable costs (i.e., reasonable, allowable, and properly allocated in compliance with the applicable cost principles and program requirements); and (3) charges to the program were based upon the established payment rates properly applied and the charges to the program were properly classified as foster care maintenance payments or administrative expenditures.</w:t>
      </w:r>
    </w:p>
    <w:p w14:paraId="5C711DB7" w14:textId="2DD3EF4E" w:rsidR="004D6DD6" w:rsidRPr="004D6DD6" w:rsidRDefault="004D6DD6" w:rsidP="004D6DD6">
      <w:pPr>
        <w:spacing w:after="240"/>
        <w:jc w:val="both"/>
        <w:rPr>
          <w:rFonts w:ascii="Arial" w:hAnsi="Arial" w:cs="Arial"/>
          <w:bCs/>
        </w:rPr>
      </w:pPr>
      <w:r w:rsidRPr="004D6DD6">
        <w:rPr>
          <w:rFonts w:ascii="Arial" w:hAnsi="Arial" w:cs="Arial"/>
          <w:bCs/>
          <w:i/>
          <w:iCs/>
        </w:rPr>
        <w:t>(Source: 2025 OMB Compliance Supplement, Part 4, HHS, #93.658 Foster Care Title IV-E)</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7" w:name="_Toc224213093"/>
      <w:r w:rsidRPr="000706D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7"/>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22C7B394" w14:textId="77777777" w:rsidR="004D6DD6" w:rsidRPr="00CC01FA" w:rsidRDefault="004D6DD6" w:rsidP="004D6DD6">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a.</w:t>
            </w:r>
            <w:r w:rsidRPr="00CC01FA">
              <w:rPr>
                <w:rFonts w:ascii="Arial" w:hAnsi="Arial" w:cs="Arial"/>
                <w:sz w:val="20"/>
                <w:szCs w:val="20"/>
              </w:rPr>
              <w:tab/>
              <w:t>Identify the Title IV-E agency’s schedule for the required periodic review to determine the continued</w:t>
            </w:r>
            <w:r>
              <w:rPr>
                <w:rFonts w:ascii="Arial" w:hAnsi="Arial" w:cs="Arial"/>
                <w:sz w:val="20"/>
                <w:szCs w:val="20"/>
              </w:rPr>
              <w:t xml:space="preserve"> </w:t>
            </w:r>
            <w:r w:rsidRPr="00CC01FA">
              <w:rPr>
                <w:rFonts w:ascii="Arial" w:hAnsi="Arial" w:cs="Arial"/>
                <w:sz w:val="20"/>
                <w:szCs w:val="20"/>
              </w:rPr>
              <w:t xml:space="preserve">appropriateness of amounts paid as foster care maintenance payments and ascertain if the current </w:t>
            </w:r>
            <w:r w:rsidRPr="00CC01FA">
              <w:rPr>
                <w:rFonts w:ascii="Arial" w:hAnsi="Arial" w:cs="Arial"/>
                <w:sz w:val="20"/>
                <w:szCs w:val="20"/>
              </w:rPr>
              <w:tab/>
              <w:t>foster care maintenance payment rates were last reviewed and adjusted in accordance with the Title IV-E agency established schedule.</w:t>
            </w:r>
          </w:p>
          <w:p w14:paraId="6240E9D0" w14:textId="77777777" w:rsidR="004D6DD6" w:rsidRPr="00CC01FA" w:rsidRDefault="004D6DD6" w:rsidP="004D6DD6">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b.</w:t>
            </w:r>
            <w:r w:rsidRPr="00CC01FA">
              <w:rPr>
                <w:rFonts w:ascii="Arial" w:hAnsi="Arial" w:cs="Arial"/>
                <w:sz w:val="20"/>
                <w:szCs w:val="20"/>
              </w:rPr>
              <w:tab/>
              <w:t xml:space="preserve">Review the Title IV-E agency’s policies and procedures for establishing foster care maintenance </w:t>
            </w:r>
            <w:r w:rsidRPr="00CC01FA">
              <w:rPr>
                <w:rFonts w:ascii="Arial" w:hAnsi="Arial" w:cs="Arial"/>
                <w:sz w:val="20"/>
                <w:szCs w:val="20"/>
              </w:rPr>
              <w:tab/>
              <w:t>and administrative expenditure payment rates to ascertain if these policies and procedures will properly determine that the costs charged to the program based upon these payment rates will be allowable.</w:t>
            </w:r>
          </w:p>
          <w:p w14:paraId="6F56C17A" w14:textId="77777777" w:rsidR="004D6DD6" w:rsidRPr="00CC01FA" w:rsidRDefault="004D6DD6" w:rsidP="004D6DD6">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c.</w:t>
            </w:r>
            <w:r w:rsidRPr="00CC01FA">
              <w:rPr>
                <w:rFonts w:ascii="Arial" w:hAnsi="Arial" w:cs="Arial"/>
                <w:sz w:val="20"/>
                <w:szCs w:val="20"/>
              </w:rPr>
              <w:tab/>
              <w:t>Test a sample of Title IV-E foster care maintenance and administrative expenditure payment rates to ascertain if the rates have been properly calculated in accordance with the Title IV-E agency’s policies and procedures to ensure only allowable costs are charged to the program.</w:t>
            </w:r>
          </w:p>
          <w:p w14:paraId="6E495B41" w14:textId="177C7B00" w:rsidR="004D6DD6" w:rsidRPr="00CC01FA" w:rsidRDefault="004D6DD6" w:rsidP="004D6DD6">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d.</w:t>
            </w:r>
            <w:r w:rsidRPr="00CC01FA">
              <w:rPr>
                <w:rFonts w:ascii="Arial" w:hAnsi="Arial" w:cs="Arial"/>
                <w:sz w:val="20"/>
                <w:szCs w:val="20"/>
              </w:rPr>
              <w:tab/>
              <w:t>Test a sample of Title IV-E foster care rate-based maintenance payments to ascertain if they were based upon the established payment rates per the Title IV-E agency’s rate schedule and that these rates were properly applied to ensure that only costs allowable as maintenance payments were charged to the program.</w:t>
            </w:r>
            <w:r w:rsidR="00DA3080">
              <w:rPr>
                <w:rFonts w:ascii="Arial" w:hAnsi="Arial" w:cs="Arial"/>
                <w:sz w:val="20"/>
                <w:szCs w:val="20"/>
              </w:rPr>
              <w:t xml:space="preserve"> </w:t>
            </w:r>
            <w:r w:rsidR="00DA3080" w:rsidRPr="00DA3080">
              <w:rPr>
                <w:rFonts w:ascii="Arial" w:hAnsi="Arial" w:cs="Arial"/>
                <w:sz w:val="20"/>
                <w:szCs w:val="20"/>
              </w:rPr>
              <w:t>If the latest periodic review of payment rates was due on or after November 27, 2023, those sampled foster care maintenance payments made to a licensed or approved relative or kinship foster family home are to be reviewed to assure that they are in the same amount as would have been paid if the child was placed in a licensed or approved non-relative foster family home.</w:t>
            </w:r>
          </w:p>
          <w:p w14:paraId="6904E87E" w14:textId="0F3EC939" w:rsidR="004D6DD6" w:rsidRPr="001B6A61" w:rsidRDefault="004D6DD6" w:rsidP="004D6DD6">
            <w:pPr>
              <w:pStyle w:val="ListParagraph"/>
              <w:widowControl w:val="0"/>
              <w:suppressAutoHyphens w:val="0"/>
              <w:adjustRightInd/>
              <w:spacing w:after="240"/>
              <w:ind w:left="778" w:right="258" w:hanging="720"/>
              <w:jc w:val="both"/>
              <w:rPr>
                <w:rFonts w:ascii="Arial" w:hAnsi="Arial" w:cs="Arial"/>
                <w:b/>
                <w:bCs/>
                <w:sz w:val="20"/>
              </w:rPr>
            </w:pPr>
            <w:r w:rsidRPr="00CC01FA">
              <w:rPr>
                <w:rFonts w:ascii="Arial" w:hAnsi="Arial" w:cs="Arial"/>
                <w:sz w:val="20"/>
                <w:szCs w:val="20"/>
              </w:rPr>
              <w:t>e.</w:t>
            </w:r>
            <w:r w:rsidRPr="00CC01FA">
              <w:rPr>
                <w:rFonts w:ascii="Arial" w:hAnsi="Arial" w:cs="Arial"/>
                <w:sz w:val="20"/>
                <w:szCs w:val="20"/>
              </w:rPr>
              <w:tab/>
              <w:t>Test a sample of Title IV-E foster care rate based administrative expenditures to ascertain if they were based upon the established payment rates per the Title IV-E agency’s rate schedule and that these rates were properly applied to ensure that only costs allowable as administrative expenditures were charged to the program.</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8" w:name="_Toc224213094"/>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4696BEF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50B6">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50B6">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50B6">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50B6">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50B6">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23F029AF" w14:textId="77777777" w:rsidR="00784098"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093AAE3" w14:textId="77777777" w:rsidR="004D6DD6" w:rsidRDefault="004D6DD6" w:rsidP="004D6DD6">
      <w:pPr>
        <w:rPr>
          <w:rFonts w:ascii="Arial" w:hAnsi="Arial" w:cs="Arial"/>
        </w:rPr>
        <w:sectPr w:rsidR="004D6DD6" w:rsidSect="00257772">
          <w:headerReference w:type="default" r:id="rId116"/>
          <w:pgSz w:w="12240" w:h="15840" w:code="1"/>
          <w:pgMar w:top="1440" w:right="1440" w:bottom="1440" w:left="1440" w:header="720" w:footer="720" w:gutter="0"/>
          <w:cols w:space="720"/>
          <w:docGrid w:linePitch="360"/>
        </w:sectPr>
      </w:pPr>
    </w:p>
    <w:p w14:paraId="1A2C018D" w14:textId="5680CF4F" w:rsidR="004D6DD6" w:rsidRPr="000706D1" w:rsidRDefault="004D6DD6" w:rsidP="004D6DD6">
      <w:pPr>
        <w:pStyle w:val="Heading2"/>
        <w:jc w:val="both"/>
        <w:rPr>
          <w:rFonts w:cs="Arial"/>
          <w:sz w:val="24"/>
        </w:rPr>
      </w:pPr>
      <w:bookmarkStart w:id="89" w:name="_Toc224213095"/>
      <w:r w:rsidRPr="000706D1">
        <w:rPr>
          <w:rFonts w:cs="Arial"/>
          <w:sz w:val="24"/>
        </w:rPr>
        <w:lastRenderedPageBreak/>
        <w:t>N</w:t>
      </w:r>
      <w:r>
        <w:rPr>
          <w:rFonts w:cs="Arial"/>
          <w:sz w:val="24"/>
        </w:rPr>
        <w:t>2</w:t>
      </w:r>
      <w:r w:rsidRPr="000706D1">
        <w:rPr>
          <w:rFonts w:cs="Arial"/>
          <w:sz w:val="24"/>
        </w:rPr>
        <w:t>.  SPECIAL TESTS AND PROVISIONS</w:t>
      </w:r>
      <w:r>
        <w:rPr>
          <w:rFonts w:cs="Arial"/>
          <w:sz w:val="24"/>
        </w:rPr>
        <w:t xml:space="preserve"> – </w:t>
      </w:r>
      <w:r>
        <w:rPr>
          <w:sz w:val="24"/>
        </w:rPr>
        <w:t>Post-Demonstration Costs (Applicable Only for Title IV-E Agencies with ACF Approval to Operate a Foster Care Demonstration Project Which Was Operational Through September 30, 2019)</w:t>
      </w:r>
      <w:bookmarkEnd w:id="89"/>
    </w:p>
    <w:p w14:paraId="25444A80" w14:textId="77777777" w:rsidR="004D6DD6" w:rsidRPr="000706D1" w:rsidRDefault="004D6DD6" w:rsidP="004D6DD6">
      <w:pPr>
        <w:pStyle w:val="Heading3"/>
        <w:jc w:val="both"/>
        <w:rPr>
          <w:rFonts w:cs="Arial"/>
          <w:sz w:val="24"/>
          <w:szCs w:val="24"/>
        </w:rPr>
      </w:pPr>
      <w:bookmarkStart w:id="90" w:name="_Toc224213096"/>
      <w:r w:rsidRPr="000706D1">
        <w:rPr>
          <w:rFonts w:cs="Arial"/>
          <w:sz w:val="24"/>
          <w:szCs w:val="24"/>
        </w:rPr>
        <w:t>OMB Compliance Requirements</w:t>
      </w:r>
      <w:bookmarkEnd w:id="90"/>
    </w:p>
    <w:p w14:paraId="47EAE6E4" w14:textId="77777777" w:rsidR="004D6DD6" w:rsidRPr="005C1EBC" w:rsidRDefault="004D6DD6" w:rsidP="004D6DD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9A8A33B" w14:textId="77777777" w:rsidR="004D6DD6" w:rsidRPr="00F00D94" w:rsidRDefault="004D6DD6" w:rsidP="004D6DD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58ABF35" w14:textId="77777777" w:rsidR="004D6DD6" w:rsidRPr="00F00D94" w:rsidRDefault="004D6DD6" w:rsidP="004D6DD6">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6D65DF8" w14:textId="77777777" w:rsidR="004D6DD6" w:rsidRPr="000706D1" w:rsidRDefault="004D6DD6" w:rsidP="004D6DD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5117501" w14:textId="25A77B91" w:rsidR="004D6DD6" w:rsidRPr="004D6DD6" w:rsidRDefault="004D6DD6" w:rsidP="004D6DD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D6DD6">
        <w:rPr>
          <w:rFonts w:ascii="Arial" w:hAnsi="Arial" w:cs="Arial"/>
          <w:bCs/>
        </w:rPr>
        <w:t>Those Title IV-E agencies that were formerly approved to operate a foster care waiver demonstration project under section 1130 of the Social Security Act (Act) (42 USC 1320a-9) and operated such a project through September 30, 2019 may elect to separately report specified costs for applicable periods in FFYs 2020 and 2021 to be considered for a Funding Certainty Grant for each of these FFYs as per section 602(c)(2)(A) of Public Law (P.L.) No. 116-94 (the Family First Transition Act) (42 USC 1320a-9 (g)). If so, the former waiver demonstration project agency must separately report all title IV-E foster care quarterly expenditures and/or estimates for applicable periods in FFYs 2020 and 2021 (i.e. the two FFYs after the demonstration project operational period ended) that are classifiable as post-demonstration costs in Part 3, section E of Form CB-496 in accordance with specified reporting form instructions. A Funding Certainty Grant is payable only if, and to the extent, that the reported total federal share post-demonstration cost claims for all applicable periods in each of the two FFYs (assessed separately for each FFY) is lower than the established Annual Funding Certainty Level for the involved Title IV-E agency.</w:t>
      </w:r>
    </w:p>
    <w:p w14:paraId="0090F6DE" w14:textId="1B5292DC" w:rsidR="004D6DD6" w:rsidRPr="004D6DD6" w:rsidRDefault="004D6DD6" w:rsidP="004D6DD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D6DD6">
        <w:rPr>
          <w:rFonts w:ascii="Arial" w:hAnsi="Arial" w:cs="Arial"/>
          <w:bCs/>
        </w:rPr>
        <w:t>The costs to be reported as “post demonstration costs” are for performance of activities that would have been classified as within project operations chargeable or allocable to a former title IV-E foster care demonstration project which was operational on September 30, 2019 in accordance with Section 1130 of the Act (42 USC 1320a-9) and with the approved terms and conditions for that project. All post-demonstration costs must be title IV-E allowable without consideration of any waivers that were formerly in effect as per the terms and conditions (in effect on August 30, 2019) of a demonstration project.</w:t>
      </w:r>
    </w:p>
    <w:p w14:paraId="35EFFE37" w14:textId="545B5287" w:rsidR="004D6DD6" w:rsidRDefault="004D6DD6" w:rsidP="004D6DD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D6DD6">
        <w:rPr>
          <w:rFonts w:ascii="Arial" w:hAnsi="Arial" w:cs="Arial"/>
          <w:bCs/>
        </w:rPr>
        <w:t xml:space="preserve">If post-demonstration cost reporting is elected, such costs must be fully reported in applicable funding categories for all applicable periods in FFYs 2020 and 2021. This includes current quarter claims and any prior quarter adjustment claims made within two years of the last day of the fiscal quarter in which the expenditure was made. Therefore, the last available reporting period for post-demonstration costs for the </w:t>
      </w:r>
      <w:r w:rsidRPr="004D6DD6">
        <w:rPr>
          <w:rFonts w:ascii="Arial" w:hAnsi="Arial" w:cs="Arial"/>
          <w:bCs/>
        </w:rPr>
        <w:lastRenderedPageBreak/>
        <w:t>fourth quarter of FFY 2021 applicable period will be on the CB-496 report for the quarter ending June 30, 2023. Although that report was due on July 30, 2023, a revision may have been submitted as late as September 30, 2023 (two years after the end of the last quarter considered for Funding Certainty Grant purposes).</w:t>
      </w:r>
    </w:p>
    <w:p w14:paraId="51B68598" w14:textId="77777777" w:rsidR="004D6DD6" w:rsidRPr="004D6DD6" w:rsidRDefault="004D6DD6" w:rsidP="004D6DD6">
      <w:pPr>
        <w:spacing w:after="240"/>
        <w:jc w:val="both"/>
        <w:rPr>
          <w:rFonts w:ascii="Arial" w:hAnsi="Arial" w:cs="Arial"/>
          <w:bCs/>
        </w:rPr>
      </w:pPr>
      <w:r w:rsidRPr="00580EBB">
        <w:rPr>
          <w:rFonts w:ascii="Arial" w:hAnsi="Arial" w:cs="Arial"/>
          <w:bCs/>
          <w:i/>
          <w:iCs/>
        </w:rPr>
        <w:t>(Source: 202</w:t>
      </w:r>
      <w:r>
        <w:rPr>
          <w:rFonts w:ascii="Arial" w:hAnsi="Arial" w:cs="Arial"/>
          <w:bCs/>
          <w:i/>
          <w:iCs/>
        </w:rPr>
        <w:t>5</w:t>
      </w:r>
      <w:r w:rsidRPr="00580EBB">
        <w:rPr>
          <w:rFonts w:ascii="Arial" w:hAnsi="Arial" w:cs="Arial"/>
          <w:bCs/>
          <w:i/>
          <w:iCs/>
        </w:rPr>
        <w:t xml:space="preserve"> OMB Compliance Supplement, Part 4, HHS, #93.658 Foster Care Title IV-E)</w:t>
      </w:r>
    </w:p>
    <w:p w14:paraId="622FE76B" w14:textId="77777777" w:rsidR="004D6DD6" w:rsidRPr="000706D1" w:rsidRDefault="004D6DD6" w:rsidP="004D6DD6">
      <w:pPr>
        <w:pStyle w:val="Heading3"/>
        <w:jc w:val="both"/>
        <w:rPr>
          <w:rFonts w:cs="Arial"/>
          <w:sz w:val="24"/>
          <w:szCs w:val="24"/>
        </w:rPr>
      </w:pPr>
      <w:bookmarkStart w:id="91" w:name="_Toc224213097"/>
      <w:r w:rsidRPr="000706D1">
        <w:rPr>
          <w:rFonts w:cs="Arial"/>
          <w:sz w:val="24"/>
          <w:szCs w:val="24"/>
        </w:rPr>
        <w:t>Additional Program Specific Information</w:t>
      </w:r>
      <w:bookmarkEnd w:id="91"/>
    </w:p>
    <w:p w14:paraId="62CDCD7C" w14:textId="77777777" w:rsidR="004D6DD6" w:rsidRPr="00AA5B05" w:rsidRDefault="004D6DD6" w:rsidP="004D6DD6">
      <w:pPr>
        <w:spacing w:after="240"/>
        <w:jc w:val="both"/>
        <w:rPr>
          <w:rFonts w:ascii="Arial" w:hAnsi="Arial" w:cs="Arial"/>
          <w:b/>
          <w:highlight w:val="yellow"/>
        </w:rPr>
      </w:pPr>
      <w:r w:rsidRPr="00AA5B05">
        <w:rPr>
          <w:rFonts w:ascii="Arial" w:hAnsi="Arial" w:cs="Arial"/>
          <w:b/>
          <w:highlight w:val="yellow"/>
        </w:rPr>
        <w:t>Add program specific requirements from:</w:t>
      </w:r>
    </w:p>
    <w:p w14:paraId="0C50F12E" w14:textId="77777777" w:rsidR="004D6DD6" w:rsidRPr="00AA5B05" w:rsidRDefault="004D6DD6" w:rsidP="004D6D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and</w:t>
      </w:r>
    </w:p>
    <w:p w14:paraId="1841311A" w14:textId="77777777" w:rsidR="004D6DD6" w:rsidRPr="00AA5B05" w:rsidRDefault="004D6DD6" w:rsidP="004D6D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8057F8D" w14:textId="77777777" w:rsidR="004D6DD6" w:rsidRPr="00AA5B05" w:rsidRDefault="004D6DD6" w:rsidP="004D6DD6">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5FAF42E" w14:textId="77777777" w:rsidR="004D6DD6" w:rsidRPr="000706D1" w:rsidRDefault="004D6DD6" w:rsidP="004D6DD6">
      <w:pPr>
        <w:pStyle w:val="Heading3"/>
        <w:jc w:val="both"/>
        <w:rPr>
          <w:rFonts w:cs="Arial"/>
          <w:sz w:val="24"/>
          <w:szCs w:val="24"/>
        </w:rPr>
      </w:pPr>
      <w:bookmarkStart w:id="92" w:name="_Toc224213098"/>
      <w:r w:rsidRPr="000706D1">
        <w:rPr>
          <w:rFonts w:cs="Arial"/>
          <w:sz w:val="24"/>
          <w:szCs w:val="24"/>
        </w:rPr>
        <w:t>Audit Objectives and Control Testing</w:t>
      </w:r>
      <w:bookmarkEnd w:id="92"/>
    </w:p>
    <w:p w14:paraId="277645C8" w14:textId="77777777" w:rsidR="004D6DD6" w:rsidRPr="00F00D94" w:rsidRDefault="004D6DD6" w:rsidP="004D6DD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F5FBE8D" w14:textId="77777777" w:rsidR="004D6DD6" w:rsidRPr="00F00D94" w:rsidRDefault="004D6DD6" w:rsidP="004D6DD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71E3092" w14:textId="77777777" w:rsidR="004D6DD6" w:rsidRDefault="004D6DD6" w:rsidP="004D6DD6">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C3A0290" w14:textId="7D9EE09D" w:rsidR="004D6DD6" w:rsidRDefault="004D6DD6" w:rsidP="004D6DD6">
      <w:pPr>
        <w:pStyle w:val="ListParagraph"/>
        <w:numPr>
          <w:ilvl w:val="0"/>
          <w:numId w:val="8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D6DD6">
        <w:rPr>
          <w:rFonts w:ascii="Arial" w:hAnsi="Arial" w:cs="Arial"/>
          <w:iCs/>
        </w:rPr>
        <w:t>Determine for those Title IV-E agencies that qualify for and elect to report post-demonstration costs whether (1) ) the Title IV-E agency properly tracked and classified those costs in all applicable funding categories consisting of post- demonstration costs; (2) the Title IV-E agency did not report the same program costs as both regular program and post-demonstration costs; (3) all reported post-demonstration costs consist of Title IV-E allowable costs (without a waiver); (3) the Title IV-E agency properly reported post-demonstration costs based on the FFY of the applicable period when the expenditure was made (either FFY 2020 or FFY 2021); and (4) the Title IV-E agency properly tracked and classified those FFY 2020 and FFY 2021 Title IV-E foster care program expenditures not reportable as post-demonstration costs.</w:t>
      </w:r>
    </w:p>
    <w:p w14:paraId="588150FC" w14:textId="77777777" w:rsidR="004D6DD6" w:rsidRPr="004D6DD6" w:rsidRDefault="004D6DD6" w:rsidP="004D6DD6">
      <w:pPr>
        <w:spacing w:after="240"/>
        <w:jc w:val="both"/>
        <w:rPr>
          <w:rFonts w:ascii="Arial" w:hAnsi="Arial" w:cs="Arial"/>
          <w:bCs/>
        </w:rPr>
      </w:pPr>
      <w:r w:rsidRPr="004D6DD6">
        <w:rPr>
          <w:rFonts w:ascii="Arial" w:hAnsi="Arial" w:cs="Arial"/>
          <w:bCs/>
          <w:i/>
          <w:iCs/>
        </w:rPr>
        <w:t>(Source: 2025 OMB Compliance Supplement, Part 4, HHS, #93.658 Foster Care Title IV-E)</w:t>
      </w:r>
    </w:p>
    <w:p w14:paraId="740CCB5B" w14:textId="77777777" w:rsidR="004D6DD6" w:rsidRPr="00634FA3" w:rsidRDefault="004D6DD6" w:rsidP="004D6DD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D6DD6" w:rsidRPr="00F00D94" w14:paraId="27283F7F" w14:textId="77777777" w:rsidTr="00092ACD">
        <w:tc>
          <w:tcPr>
            <w:tcW w:w="5000" w:type="pct"/>
          </w:tcPr>
          <w:p w14:paraId="29E24CE8" w14:textId="77777777" w:rsidR="004D6DD6" w:rsidRPr="006F5FFA" w:rsidRDefault="004D6DD6" w:rsidP="00092ACD">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9AD3B04" w14:textId="77777777" w:rsidR="004D6DD6" w:rsidRPr="00F00D94" w:rsidRDefault="004D6DD6" w:rsidP="00092AC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5BE0762" w14:textId="77777777" w:rsidR="004D6DD6" w:rsidRPr="00F00D94" w:rsidRDefault="004D6DD6" w:rsidP="00092ACD">
            <w:pPr>
              <w:pStyle w:val="AuditProcedureHeading"/>
              <w:spacing w:after="240"/>
              <w:jc w:val="both"/>
              <w:rPr>
                <w:rFonts w:cs="Arial"/>
                <w:b/>
                <w:bCs/>
                <w:szCs w:val="20"/>
                <w:u w:val="single"/>
              </w:rPr>
            </w:pPr>
          </w:p>
          <w:p w14:paraId="562E08E7" w14:textId="77777777" w:rsidR="004D6DD6" w:rsidRPr="00F00D94" w:rsidRDefault="004D6DD6" w:rsidP="00092AC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F1858A4" w14:textId="77777777" w:rsidR="004D6DD6" w:rsidRPr="00F00D94" w:rsidRDefault="004D6DD6" w:rsidP="00092ACD">
            <w:pPr>
              <w:pStyle w:val="AuditProcedureHeading"/>
              <w:spacing w:after="240"/>
              <w:jc w:val="both"/>
              <w:rPr>
                <w:rFonts w:cs="Arial"/>
                <w:b/>
                <w:bCs/>
                <w:szCs w:val="20"/>
                <w:u w:val="single"/>
              </w:rPr>
            </w:pPr>
          </w:p>
          <w:p w14:paraId="240D5370" w14:textId="77777777" w:rsidR="004D6DD6" w:rsidRPr="00F00D94" w:rsidRDefault="004D6DD6" w:rsidP="00092AC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E46AA95" w14:textId="77777777" w:rsidR="004D6DD6" w:rsidRPr="00F00D94" w:rsidRDefault="004D6DD6" w:rsidP="00092ACD">
            <w:pPr>
              <w:spacing w:after="240"/>
              <w:jc w:val="both"/>
              <w:rPr>
                <w:rFonts w:ascii="Arial" w:hAnsi="Arial" w:cs="Arial"/>
                <w:b/>
                <w:sz w:val="20"/>
                <w:u w:val="single"/>
              </w:rPr>
            </w:pPr>
          </w:p>
          <w:p w14:paraId="680AE720" w14:textId="77777777" w:rsidR="004D6DD6" w:rsidRPr="00F00D94" w:rsidRDefault="004D6DD6" w:rsidP="00092AC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5519E08" w14:textId="77777777" w:rsidR="004D6DD6" w:rsidRPr="00C35E5F" w:rsidRDefault="004D6DD6" w:rsidP="00092ACD">
            <w:pPr>
              <w:spacing w:after="240"/>
              <w:jc w:val="both"/>
              <w:rPr>
                <w:rFonts w:ascii="Arial" w:eastAsiaTheme="minorHAnsi" w:hAnsi="Arial" w:cs="Arial"/>
                <w:sz w:val="20"/>
                <w:szCs w:val="20"/>
              </w:rPr>
            </w:pPr>
          </w:p>
        </w:tc>
      </w:tr>
    </w:tbl>
    <w:p w14:paraId="4E18B384" w14:textId="77777777" w:rsidR="004D6DD6" w:rsidRPr="00F00D94" w:rsidRDefault="004D6DD6" w:rsidP="004D6DD6">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4ABBAA1" w14:textId="77777777" w:rsidR="004D6DD6" w:rsidRPr="000706D1" w:rsidRDefault="004D6DD6" w:rsidP="004D6DD6">
      <w:pPr>
        <w:pStyle w:val="Heading3"/>
        <w:jc w:val="both"/>
        <w:rPr>
          <w:rFonts w:cs="Arial"/>
          <w:sz w:val="24"/>
          <w:szCs w:val="24"/>
        </w:rPr>
      </w:pPr>
      <w:bookmarkStart w:id="93" w:name="_Toc22421309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3"/>
    </w:p>
    <w:tbl>
      <w:tblPr>
        <w:tblStyle w:val="TableGrid"/>
        <w:tblW w:w="9558" w:type="dxa"/>
        <w:tblLayout w:type="fixed"/>
        <w:tblLook w:val="04A0" w:firstRow="1" w:lastRow="0" w:firstColumn="1" w:lastColumn="0" w:noHBand="0" w:noVBand="1"/>
      </w:tblPr>
      <w:tblGrid>
        <w:gridCol w:w="9558"/>
      </w:tblGrid>
      <w:tr w:rsidR="004D6DD6" w:rsidRPr="00F00D94" w14:paraId="5F8E2119" w14:textId="77777777" w:rsidTr="00092ACD">
        <w:tc>
          <w:tcPr>
            <w:tcW w:w="9558" w:type="dxa"/>
          </w:tcPr>
          <w:p w14:paraId="6B2366A3" w14:textId="77777777" w:rsidR="004D6DD6" w:rsidRDefault="004D6DD6" w:rsidP="00092ACD">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825653D" w14:textId="77777777" w:rsidR="004D6DD6" w:rsidRPr="00AC7B25" w:rsidRDefault="004D6DD6" w:rsidP="00092ACD">
            <w:pPr>
              <w:spacing w:after="240"/>
              <w:jc w:val="both"/>
              <w:rPr>
                <w:rFonts w:ascii="Arial" w:hAnsi="Arial" w:cs="Arial"/>
                <w:i/>
                <w:sz w:val="20"/>
                <w:szCs w:val="20"/>
              </w:rPr>
            </w:pPr>
            <w:r>
              <w:rPr>
                <w:rFonts w:ascii="Arial" w:hAnsi="Arial" w:cs="Arial"/>
                <w:i/>
                <w:sz w:val="20"/>
                <w:szCs w:val="20"/>
              </w:rPr>
              <w:t>(Source: 2025 OMB Compliance Supplement Part 3.2)</w:t>
            </w:r>
          </w:p>
          <w:p w14:paraId="7073643A" w14:textId="6C6E4BBB" w:rsidR="004D6DD6" w:rsidRPr="00CC01FA" w:rsidRDefault="004D6DD6" w:rsidP="004D6DD6">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a.</w:t>
            </w:r>
            <w:r w:rsidRPr="00CC01FA">
              <w:rPr>
                <w:rFonts w:ascii="Arial" w:hAnsi="Arial" w:cs="Arial"/>
                <w:sz w:val="20"/>
                <w:szCs w:val="20"/>
              </w:rPr>
              <w:tab/>
              <w:t xml:space="preserve">Determine </w:t>
            </w:r>
            <w:r w:rsidRPr="004D6DD6">
              <w:rPr>
                <w:rFonts w:ascii="Arial" w:hAnsi="Arial" w:cs="Arial"/>
                <w:sz w:val="20"/>
                <w:szCs w:val="20"/>
              </w:rPr>
              <w:t>whether a Title IV-E agency that formerly operated a foster care demonstration project as of September 30, 2019 is, or is not, reporting title IV-E foster care claims post-demonstration cost for FFYs 2020 and 2021 applicable periods. If not, determine if this is based on its election not to seek a Funding Certainty Grant for or one or both of these FFYs. If post-demonstration cost claims are being reported, review the applicable terms and conditions of the title IV-E agency’s demonstration project that were in effect on August 30, 2019 as approved by ACF.</w:t>
            </w:r>
          </w:p>
          <w:p w14:paraId="15D902BA" w14:textId="77777777" w:rsidR="004D6DD6" w:rsidRPr="00CC01FA" w:rsidRDefault="004D6DD6" w:rsidP="004D6DD6">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b.</w:t>
            </w:r>
            <w:r w:rsidRPr="00CC01FA">
              <w:rPr>
                <w:rFonts w:ascii="Arial" w:hAnsi="Arial" w:cs="Arial"/>
                <w:sz w:val="20"/>
                <w:szCs w:val="20"/>
              </w:rPr>
              <w:tab/>
              <w:t>Review the Title IV- E agency’s cost tracking procedures for identifying those funding categories and segregating costs properly classified as post-demonstration costs.</w:t>
            </w:r>
          </w:p>
          <w:p w14:paraId="414A6493" w14:textId="754DBFF7" w:rsidR="004D6DD6" w:rsidRPr="00CC01FA" w:rsidRDefault="004D6DD6" w:rsidP="004D6DD6">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c.</w:t>
            </w:r>
            <w:r w:rsidRPr="00CC01FA">
              <w:rPr>
                <w:rFonts w:ascii="Arial" w:hAnsi="Arial" w:cs="Arial"/>
                <w:sz w:val="20"/>
                <w:szCs w:val="20"/>
              </w:rPr>
              <w:tab/>
            </w:r>
            <w:r w:rsidRPr="004D6DD6">
              <w:rPr>
                <w:rFonts w:ascii="Arial" w:hAnsi="Arial" w:cs="Arial"/>
                <w:sz w:val="20"/>
                <w:szCs w:val="20"/>
              </w:rPr>
              <w:t>Compare total quarterly Title IV-E claims (current quarter and any prior quarter adjustments for that applicable period) reported on Form CB-496 Part 3, Section E as foster care post-demonstration costs for FFY 2020 and FFY 2021 in each of the funding categories to determine whether there is any indication that a significant portion of such claims were not reported for one or more quarters. If so, identify whether underreporting has occurred and, that the title IV-E agency has controls in place to report any such omitted claims within the permitted two- year period for that quarter.</w:t>
            </w:r>
          </w:p>
          <w:p w14:paraId="5E012E6C" w14:textId="77777777" w:rsidR="004D6DD6" w:rsidRPr="00CC01FA" w:rsidRDefault="004D6DD6" w:rsidP="004D6DD6">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d.</w:t>
            </w:r>
            <w:r w:rsidRPr="00CC01FA">
              <w:rPr>
                <w:rFonts w:ascii="Arial" w:hAnsi="Arial" w:cs="Arial"/>
                <w:sz w:val="20"/>
                <w:szCs w:val="20"/>
              </w:rPr>
              <w:tab/>
              <w:t>Test a sample of Title IV-E claims (current quarter and any prior quarter adjustments) reported on Form CB-496 Part 3, Section E designated as foster care post-demonstration costs in each of the funding categories reported to determine that the claims are properly classified as post-demonstration costs for either FFY 2020 or FFY 2021 based on (1) the funding category is within the scope of the former project’s title IV-E allowable operational costs, (2) the type of cost, (3) the population served, and (4) the applicable period.</w:t>
            </w:r>
          </w:p>
          <w:p w14:paraId="06C21AE3" w14:textId="13BC987A" w:rsidR="004D6DD6" w:rsidRPr="001B6A61" w:rsidRDefault="004D6DD6" w:rsidP="004D6DD6">
            <w:pPr>
              <w:pStyle w:val="ListParagraph"/>
              <w:widowControl w:val="0"/>
              <w:suppressAutoHyphens w:val="0"/>
              <w:adjustRightInd/>
              <w:spacing w:after="240"/>
              <w:ind w:left="778" w:right="258" w:hanging="720"/>
              <w:jc w:val="both"/>
              <w:rPr>
                <w:rFonts w:ascii="Arial" w:hAnsi="Arial" w:cs="Arial"/>
                <w:b/>
                <w:bCs/>
                <w:sz w:val="20"/>
              </w:rPr>
            </w:pPr>
            <w:r w:rsidRPr="00CC01FA">
              <w:rPr>
                <w:rFonts w:ascii="Arial" w:hAnsi="Arial" w:cs="Arial"/>
                <w:sz w:val="20"/>
                <w:szCs w:val="20"/>
              </w:rPr>
              <w:t>e.</w:t>
            </w:r>
            <w:r w:rsidRPr="00CC01FA">
              <w:rPr>
                <w:rFonts w:ascii="Arial" w:hAnsi="Arial" w:cs="Arial"/>
                <w:sz w:val="20"/>
                <w:szCs w:val="20"/>
              </w:rPr>
              <w:tab/>
            </w:r>
            <w:r w:rsidRPr="004D6DD6">
              <w:rPr>
                <w:rFonts w:ascii="Arial" w:hAnsi="Arial" w:cs="Arial"/>
                <w:sz w:val="20"/>
                <w:szCs w:val="20"/>
              </w:rPr>
              <w:t xml:space="preserve">Test a sample of Title IV-E claims for applicable periods in FFY 2020 and FFY 2021 (current quarter and any prior quarter adjustments) reported on Form CB- 496 Part 1 as foster care (non-demonstration related) costs in each of the funding categories identified in the former demonstration project’s approved terms and conditions (as of August 31, 2019) as included within project operational costs to determine that the claims are properly classified as outside of the scope of post- demonstration costs based on (1) specific exclusions contained in the former project’s approved terms and conditions, (2) the type of cost, (3) the population served, </w:t>
            </w:r>
            <w:r w:rsidRPr="004D6DD6">
              <w:rPr>
                <w:rFonts w:ascii="Arial" w:hAnsi="Arial" w:cs="Arial"/>
                <w:sz w:val="20"/>
                <w:szCs w:val="20"/>
              </w:rPr>
              <w:lastRenderedPageBreak/>
              <w:t>and (4) the applicable period. A further assessment should be made to assure that the claim was not duplicative of an amount reported on Form CB-496 Part 3 in section E as post-demonstration costs.</w:t>
            </w:r>
          </w:p>
        </w:tc>
      </w:tr>
    </w:tbl>
    <w:p w14:paraId="6A98A37B" w14:textId="77777777" w:rsidR="004D6DD6" w:rsidRPr="00F00D94" w:rsidRDefault="004D6DD6" w:rsidP="004D6DD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CC498FF" w14:textId="77777777" w:rsidR="004D6DD6" w:rsidRPr="000706D1" w:rsidRDefault="004D6DD6" w:rsidP="004D6DD6">
      <w:pPr>
        <w:pStyle w:val="Heading3"/>
        <w:jc w:val="both"/>
        <w:rPr>
          <w:rFonts w:cs="Arial"/>
          <w:b w:val="0"/>
          <w:sz w:val="24"/>
          <w:szCs w:val="24"/>
        </w:rPr>
      </w:pPr>
      <w:bookmarkStart w:id="94" w:name="_Toc224213100"/>
      <w:r w:rsidRPr="000706D1">
        <w:rPr>
          <w:rFonts w:cs="Arial"/>
          <w:sz w:val="24"/>
          <w:szCs w:val="24"/>
        </w:rPr>
        <w:t>Audit Implications Summary</w:t>
      </w:r>
      <w:bookmarkEnd w:id="94"/>
    </w:p>
    <w:tbl>
      <w:tblPr>
        <w:tblStyle w:val="TableGrid"/>
        <w:tblW w:w="5000" w:type="pct"/>
        <w:tblLook w:val="04A0" w:firstRow="1" w:lastRow="0" w:firstColumn="1" w:lastColumn="0" w:noHBand="0" w:noVBand="1"/>
      </w:tblPr>
      <w:tblGrid>
        <w:gridCol w:w="9350"/>
      </w:tblGrid>
      <w:tr w:rsidR="004D6DD6" w:rsidRPr="00F00D94" w14:paraId="28D11448" w14:textId="77777777" w:rsidTr="00092ACD">
        <w:tc>
          <w:tcPr>
            <w:tcW w:w="5000" w:type="pct"/>
          </w:tcPr>
          <w:p w14:paraId="1D2E5D62" w14:textId="77777777" w:rsidR="004D6DD6" w:rsidRDefault="004D6DD6" w:rsidP="00092AC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6C13E10" w14:textId="77777777" w:rsidR="004D6DD6" w:rsidRPr="006E46AD" w:rsidRDefault="004D6DD6" w:rsidP="00092AC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E76ADE7" w14:textId="77777777" w:rsidR="004D6DD6" w:rsidRPr="006E46AD" w:rsidRDefault="004D6DD6" w:rsidP="004D6DD6">
            <w:pPr>
              <w:pStyle w:val="ListParagraph"/>
              <w:widowControl w:val="0"/>
              <w:numPr>
                <w:ilvl w:val="0"/>
                <w:numId w:val="8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9FA3255" w14:textId="77777777" w:rsidR="004D6DD6" w:rsidRPr="006E46AD" w:rsidRDefault="004D6DD6" w:rsidP="00092ACD">
            <w:pPr>
              <w:widowControl w:val="0"/>
              <w:spacing w:after="240"/>
              <w:ind w:left="720"/>
              <w:jc w:val="both"/>
              <w:rPr>
                <w:rFonts w:ascii="Arial" w:hAnsi="Arial" w:cs="Arial"/>
                <w:b/>
                <w:sz w:val="20"/>
                <w:szCs w:val="20"/>
              </w:rPr>
            </w:pPr>
          </w:p>
          <w:p w14:paraId="0E69E8A8" w14:textId="77777777" w:rsidR="004D6DD6" w:rsidRPr="006E46AD" w:rsidRDefault="004D6DD6" w:rsidP="004D6DD6">
            <w:pPr>
              <w:widowControl w:val="0"/>
              <w:numPr>
                <w:ilvl w:val="0"/>
                <w:numId w:val="8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00F3F97" w14:textId="77777777" w:rsidR="004D6DD6" w:rsidRPr="00F00D94" w:rsidRDefault="004D6DD6" w:rsidP="00092ACD">
            <w:pPr>
              <w:pStyle w:val="ListParagraph"/>
              <w:spacing w:after="240"/>
              <w:jc w:val="both"/>
              <w:rPr>
                <w:rFonts w:ascii="Arial" w:hAnsi="Arial" w:cs="Arial"/>
                <w:b/>
              </w:rPr>
            </w:pPr>
          </w:p>
          <w:p w14:paraId="34072D11" w14:textId="77777777" w:rsidR="004D6DD6" w:rsidRPr="00F00D94" w:rsidRDefault="004D6DD6" w:rsidP="004D6DD6">
            <w:pPr>
              <w:widowControl w:val="0"/>
              <w:numPr>
                <w:ilvl w:val="0"/>
                <w:numId w:val="8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258BB46" w14:textId="77777777" w:rsidR="004D6DD6" w:rsidRPr="00F00D94" w:rsidRDefault="004D6DD6" w:rsidP="00092ACD">
            <w:pPr>
              <w:pStyle w:val="ListParagraph"/>
              <w:spacing w:after="240"/>
              <w:jc w:val="both"/>
              <w:rPr>
                <w:rFonts w:ascii="Arial" w:hAnsi="Arial" w:cs="Arial"/>
                <w:b/>
              </w:rPr>
            </w:pPr>
          </w:p>
          <w:p w14:paraId="71151497" w14:textId="77777777" w:rsidR="004D6DD6" w:rsidRPr="00F00D94" w:rsidRDefault="004D6DD6" w:rsidP="004D6DD6">
            <w:pPr>
              <w:widowControl w:val="0"/>
              <w:numPr>
                <w:ilvl w:val="0"/>
                <w:numId w:val="8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0C3CC7B" w14:textId="77777777" w:rsidR="004D6DD6" w:rsidRPr="00F00D94" w:rsidRDefault="004D6DD6" w:rsidP="00092ACD">
            <w:pPr>
              <w:pStyle w:val="ListParagraph"/>
              <w:spacing w:after="240"/>
              <w:jc w:val="both"/>
              <w:rPr>
                <w:rFonts w:ascii="Arial" w:hAnsi="Arial" w:cs="Arial"/>
                <w:b/>
              </w:rPr>
            </w:pPr>
          </w:p>
          <w:p w14:paraId="02886C9E" w14:textId="77777777" w:rsidR="004D6DD6" w:rsidRPr="00F00D94" w:rsidRDefault="004D6DD6" w:rsidP="004D6DD6">
            <w:pPr>
              <w:widowControl w:val="0"/>
              <w:numPr>
                <w:ilvl w:val="0"/>
                <w:numId w:val="8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6BBAC62" w14:textId="77777777" w:rsidR="004D6DD6" w:rsidRPr="00F00D94" w:rsidRDefault="004D6DD6" w:rsidP="00092ACD">
            <w:pPr>
              <w:pStyle w:val="APStepItem"/>
              <w:numPr>
                <w:ilvl w:val="0"/>
                <w:numId w:val="0"/>
              </w:numPr>
              <w:spacing w:after="240"/>
              <w:rPr>
                <w:rFonts w:cs="Arial"/>
                <w:b/>
              </w:rPr>
            </w:pPr>
          </w:p>
        </w:tc>
      </w:tr>
    </w:tbl>
    <w:p w14:paraId="0A2E3A90" w14:textId="77777777" w:rsidR="004D6DD6" w:rsidRPr="004D6DD6" w:rsidRDefault="004D6DD6" w:rsidP="004D6DD6">
      <w:pPr>
        <w:rPr>
          <w:rFonts w:ascii="Arial" w:hAnsi="Arial" w:cs="Arial"/>
        </w:rPr>
        <w:sectPr w:rsidR="004D6DD6" w:rsidRPr="004D6DD6" w:rsidSect="00257772">
          <w:headerReference w:type="default" r:id="rId118"/>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5" w:name="_Toc442267704"/>
      <w:bookmarkStart w:id="96" w:name="_Toc224213101"/>
      <w:r w:rsidRPr="000706D1">
        <w:rPr>
          <w:rStyle w:val="PageNumber"/>
          <w:rFonts w:cs="Arial"/>
          <w:sz w:val="24"/>
        </w:rPr>
        <w:lastRenderedPageBreak/>
        <w:t>Program Testing Conclusion</w:t>
      </w:r>
      <w:bookmarkEnd w:id="95"/>
      <w:bookmarkEnd w:id="9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6550B6">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320B3CF1" w:rsidR="00FA3EC3" w:rsidRPr="00F00D94" w:rsidRDefault="00FA3EC3" w:rsidP="006672EA">
      <w:pPr>
        <w:spacing w:after="240"/>
        <w:jc w:val="both"/>
        <w:rPr>
          <w:rFonts w:ascii="Arial" w:hAnsi="Arial" w:cs="Arial"/>
        </w:rPr>
      </w:pPr>
      <w:hyperlink r:id="rId119"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352B834B"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0"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7" w:name="AICPAIGS:767.2670-1"/>
      <w:bookmarkEnd w:id="9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50B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50B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50B6">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FB0826A"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50E2A0C" w:rsidR="000C7D0B" w:rsidRDefault="009D190B">
    <w:pPr>
      <w:pBdr>
        <w:top w:val="single" w:sz="4" w:space="1" w:color="auto"/>
      </w:pBdr>
      <w:tabs>
        <w:tab w:val="center" w:pos="4680"/>
      </w:tabs>
      <w:spacing w:line="240" w:lineRule="exact"/>
      <w:rPr>
        <w:sz w:val="18"/>
      </w:rPr>
    </w:pPr>
    <w:r>
      <w:rPr>
        <w:sz w:val="18"/>
      </w:rPr>
      <w:t xml:space="preserve">2025 </w:t>
    </w:r>
    <w:r w:rsidR="008247EB">
      <w:rPr>
        <w:sz w:val="18"/>
      </w:rPr>
      <w:t>FACCR #93.658 Foster Care</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19C58919"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4D6DD6">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4D6DD6">
      <w:rPr>
        <w:rFonts w:ascii="Arial" w:hAnsi="Arial" w:cs="Arial"/>
        <w:b/>
        <w:sz w:val="36"/>
        <w:szCs w:val="36"/>
      </w:rPr>
      <w:t xml:space="preserve"> – Payment Rate Setting and Application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CFB2" w14:textId="5C114B9A" w:rsidR="004D6DD6" w:rsidRPr="002616A3" w:rsidRDefault="004D6DD6"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 xml:space="preserve">Special Tests and Provisions – </w:t>
    </w:r>
    <w:r w:rsidRPr="004D6DD6">
      <w:rPr>
        <w:rFonts w:ascii="Arial" w:hAnsi="Arial" w:cs="Arial"/>
        <w:b/>
        <w:sz w:val="36"/>
        <w:szCs w:val="36"/>
      </w:rPr>
      <w:t>Post-Demonstration Costs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abstractNum w:abstractNumId="0" w15:restartNumberingAfterBreak="0">
    <w:nsid w:val="00000004"/>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15:restartNumberingAfterBreak="0">
    <w:nsid w:val="00000006"/>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8"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8740E05"/>
    <w:multiLevelType w:val="hybridMultilevel"/>
    <w:tmpl w:val="2058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11"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2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6" w15:restartNumberingAfterBreak="0">
    <w:nsid w:val="1FB46D56"/>
    <w:multiLevelType w:val="hybridMultilevel"/>
    <w:tmpl w:val="DA56C092"/>
    <w:lvl w:ilvl="0" w:tplc="0596BCE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C172E1"/>
    <w:multiLevelType w:val="hybridMultilevel"/>
    <w:tmpl w:val="C0F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9" w15:restartNumberingAfterBreak="0">
    <w:nsid w:val="33190395"/>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4AD052D"/>
    <w:multiLevelType w:val="hybridMultilevel"/>
    <w:tmpl w:val="9142373C"/>
    <w:lvl w:ilvl="0" w:tplc="C2FCD23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AE0F16"/>
    <w:multiLevelType w:val="hybridMultilevel"/>
    <w:tmpl w:val="3AF41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5"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6"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9500FF3"/>
    <w:multiLevelType w:val="hybridMultilevel"/>
    <w:tmpl w:val="3B6861A0"/>
    <w:lvl w:ilvl="0" w:tplc="0596BCEA">
      <w:numFmt w:val="bullet"/>
      <w:lvlText w:val="•"/>
      <w:lvlJc w:val="left"/>
      <w:pPr>
        <w:ind w:left="2880" w:hanging="72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EE2229"/>
    <w:multiLevelType w:val="hybridMultilevel"/>
    <w:tmpl w:val="AC7A4F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2E2495"/>
    <w:multiLevelType w:val="hybridMultilevel"/>
    <w:tmpl w:val="54049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75A38ED"/>
    <w:multiLevelType w:val="hybridMultilevel"/>
    <w:tmpl w:val="3BCA0C3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7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8134E3"/>
    <w:multiLevelType w:val="hybridMultilevel"/>
    <w:tmpl w:val="4962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4"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7"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60"/>
  </w:num>
  <w:num w:numId="3" w16cid:durableId="845168209">
    <w:abstractNumId w:val="35"/>
  </w:num>
  <w:num w:numId="4" w16cid:durableId="495266702">
    <w:abstractNumId w:val="45"/>
  </w:num>
  <w:num w:numId="5" w16cid:durableId="1496074526">
    <w:abstractNumId w:val="77"/>
  </w:num>
  <w:num w:numId="6" w16cid:durableId="1894850701">
    <w:abstractNumId w:val="43"/>
  </w:num>
  <w:num w:numId="7" w16cid:durableId="1851287688">
    <w:abstractNumId w:val="88"/>
  </w:num>
  <w:num w:numId="8" w16cid:durableId="169563015">
    <w:abstractNumId w:val="70"/>
  </w:num>
  <w:num w:numId="9" w16cid:durableId="829565744">
    <w:abstractNumId w:val="30"/>
  </w:num>
  <w:num w:numId="10" w16cid:durableId="1649020827">
    <w:abstractNumId w:val="8"/>
  </w:num>
  <w:num w:numId="11" w16cid:durableId="812450053">
    <w:abstractNumId w:val="85"/>
  </w:num>
  <w:num w:numId="12" w16cid:durableId="208225967">
    <w:abstractNumId w:val="61"/>
  </w:num>
  <w:num w:numId="13" w16cid:durableId="1348169212">
    <w:abstractNumId w:val="52"/>
  </w:num>
  <w:num w:numId="14" w16cid:durableId="1337074581">
    <w:abstractNumId w:val="84"/>
  </w:num>
  <w:num w:numId="15" w16cid:durableId="1151486989">
    <w:abstractNumId w:val="31"/>
  </w:num>
  <w:num w:numId="16" w16cid:durableId="137292458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62"/>
  </w:num>
  <w:num w:numId="19" w16cid:durableId="1726903200">
    <w:abstractNumId w:val="21"/>
  </w:num>
  <w:num w:numId="20" w16cid:durableId="884410781">
    <w:abstractNumId w:val="13"/>
  </w:num>
  <w:num w:numId="21" w16cid:durableId="810370577">
    <w:abstractNumId w:val="57"/>
  </w:num>
  <w:num w:numId="22" w16cid:durableId="1178009640">
    <w:abstractNumId w:val="6"/>
  </w:num>
  <w:num w:numId="23" w16cid:durableId="1151754974">
    <w:abstractNumId w:val="89"/>
  </w:num>
  <w:num w:numId="24" w16cid:durableId="554588920">
    <w:abstractNumId w:val="78"/>
  </w:num>
  <w:num w:numId="25" w16cid:durableId="2056466201">
    <w:abstractNumId w:val="33"/>
  </w:num>
  <w:num w:numId="26" w16cid:durableId="81878645">
    <w:abstractNumId w:val="46"/>
  </w:num>
  <w:num w:numId="27" w16cid:durableId="754401759">
    <w:abstractNumId w:val="48"/>
  </w:num>
  <w:num w:numId="28" w16cid:durableId="697851989">
    <w:abstractNumId w:val="81"/>
  </w:num>
  <w:num w:numId="29" w16cid:durableId="368649401">
    <w:abstractNumId w:val="4"/>
  </w:num>
  <w:num w:numId="30" w16cid:durableId="1478910963">
    <w:abstractNumId w:val="82"/>
  </w:num>
  <w:num w:numId="31" w16cid:durableId="1939830332">
    <w:abstractNumId w:val="22"/>
  </w:num>
  <w:num w:numId="32" w16cid:durableId="516505364">
    <w:abstractNumId w:val="63"/>
  </w:num>
  <w:num w:numId="33" w16cid:durableId="1352143524">
    <w:abstractNumId w:val="38"/>
  </w:num>
  <w:num w:numId="34" w16cid:durableId="2034109230">
    <w:abstractNumId w:val="53"/>
  </w:num>
  <w:num w:numId="35" w16cid:durableId="752432378">
    <w:abstractNumId w:val="47"/>
  </w:num>
  <w:num w:numId="36" w16cid:durableId="1766726706">
    <w:abstractNumId w:val="20"/>
  </w:num>
  <w:num w:numId="37" w16cid:durableId="1123234674">
    <w:abstractNumId w:val="10"/>
  </w:num>
  <w:num w:numId="38" w16cid:durableId="1056511850">
    <w:abstractNumId w:val="73"/>
  </w:num>
  <w:num w:numId="39" w16cid:durableId="1317146710">
    <w:abstractNumId w:val="67"/>
  </w:num>
  <w:num w:numId="40" w16cid:durableId="1101756761">
    <w:abstractNumId w:val="58"/>
  </w:num>
  <w:num w:numId="41" w16cid:durableId="1244534831">
    <w:abstractNumId w:val="64"/>
  </w:num>
  <w:num w:numId="42" w16cid:durableId="120655483">
    <w:abstractNumId w:val="37"/>
  </w:num>
  <w:num w:numId="43" w16cid:durableId="894855469">
    <w:abstractNumId w:val="27"/>
  </w:num>
  <w:num w:numId="44" w16cid:durableId="667756309">
    <w:abstractNumId w:val="12"/>
  </w:num>
  <w:num w:numId="45" w16cid:durableId="142236087">
    <w:abstractNumId w:val="44"/>
  </w:num>
  <w:num w:numId="46" w16cid:durableId="2005356031">
    <w:abstractNumId w:val="17"/>
  </w:num>
  <w:num w:numId="47" w16cid:durableId="196281328">
    <w:abstractNumId w:val="68"/>
  </w:num>
  <w:num w:numId="48" w16cid:durableId="2066832860">
    <w:abstractNumId w:val="5"/>
  </w:num>
  <w:num w:numId="49" w16cid:durableId="870455721">
    <w:abstractNumId w:val="36"/>
  </w:num>
  <w:num w:numId="50" w16cid:durableId="633680411">
    <w:abstractNumId w:val="74"/>
  </w:num>
  <w:num w:numId="51" w16cid:durableId="1902322810">
    <w:abstractNumId w:val="19"/>
  </w:num>
  <w:num w:numId="52" w16cid:durableId="1314218672">
    <w:abstractNumId w:val="50"/>
  </w:num>
  <w:num w:numId="53" w16cid:durableId="1163159298">
    <w:abstractNumId w:val="40"/>
  </w:num>
  <w:num w:numId="54" w16cid:durableId="1152798552">
    <w:abstractNumId w:val="29"/>
  </w:num>
  <w:num w:numId="55" w16cid:durableId="1043872447">
    <w:abstractNumId w:val="26"/>
  </w:num>
  <w:num w:numId="56" w16cid:durableId="571425450">
    <w:abstractNumId w:val="51"/>
  </w:num>
  <w:num w:numId="57" w16cid:durableId="2033874923">
    <w:abstractNumId w:val="49"/>
  </w:num>
  <w:num w:numId="58" w16cid:durableId="308704439">
    <w:abstractNumId w:val="23"/>
  </w:num>
  <w:num w:numId="59" w16cid:durableId="1421946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5489219">
    <w:abstractNumId w:val="24"/>
  </w:num>
  <w:num w:numId="61" w16cid:durableId="1360275864">
    <w:abstractNumId w:val="16"/>
  </w:num>
  <w:num w:numId="62" w16cid:durableId="3073649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0949615">
    <w:abstractNumId w:val="83"/>
  </w:num>
  <w:num w:numId="64" w16cid:durableId="2128237502">
    <w:abstractNumId w:val="54"/>
  </w:num>
  <w:num w:numId="65" w16cid:durableId="17013225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520166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923650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42457566">
    <w:abstractNumId w:val="71"/>
  </w:num>
  <w:num w:numId="69" w16cid:durableId="1129132276">
    <w:abstractNumId w:val="3"/>
  </w:num>
  <w:num w:numId="70" w16cid:durableId="736047744">
    <w:abstractNumId w:val="7"/>
  </w:num>
  <w:num w:numId="71" w16cid:durableId="1802647182">
    <w:abstractNumId w:val="87"/>
  </w:num>
  <w:num w:numId="72" w16cid:durableId="392002203">
    <w:abstractNumId w:val="42"/>
  </w:num>
  <w:num w:numId="73" w16cid:durableId="503395500">
    <w:abstractNumId w:val="56"/>
  </w:num>
  <w:num w:numId="74" w16cid:durableId="16253837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19379819">
    <w:abstractNumId w:val="28"/>
  </w:num>
  <w:num w:numId="76" w16cid:durableId="111945086">
    <w:abstractNumId w:val="11"/>
  </w:num>
  <w:num w:numId="77" w16cid:durableId="235944048">
    <w:abstractNumId w:val="69"/>
  </w:num>
  <w:num w:numId="78" w16cid:durableId="1957791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83406175">
    <w:abstractNumId w:val="34"/>
  </w:num>
  <w:num w:numId="80" w16cid:durableId="1305889366">
    <w:abstractNumId w:val="15"/>
  </w:num>
  <w:num w:numId="81" w16cid:durableId="729303142">
    <w:abstractNumId w:val="41"/>
  </w:num>
  <w:num w:numId="82" w16cid:durableId="171145654">
    <w:abstractNumId w:val="39"/>
  </w:num>
  <w:num w:numId="83" w16cid:durableId="1182817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27409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93432551">
    <w:abstractNumId w:val="9"/>
  </w:num>
  <w:num w:numId="86" w16cid:durableId="1472399796">
    <w:abstractNumId w:val="72"/>
  </w:num>
  <w:num w:numId="87" w16cid:durableId="5793793">
    <w:abstractNumId w:val="75"/>
  </w:num>
  <w:num w:numId="88" w16cid:durableId="663702431">
    <w:abstractNumId w:val="79"/>
  </w:num>
  <w:num w:numId="89" w16cid:durableId="967583778">
    <w:abstractNumId w:val="66"/>
  </w:num>
  <w:num w:numId="90" w16cid:durableId="1226179395">
    <w:abstractNumId w:val="7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1F04"/>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335"/>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20"/>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4AF"/>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E64D1"/>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07ACA"/>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4A4C"/>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1BF"/>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4D78"/>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5B8C"/>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0C7F"/>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7D"/>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627"/>
    <w:rsid w:val="004D2BFA"/>
    <w:rsid w:val="004D410F"/>
    <w:rsid w:val="004D63B4"/>
    <w:rsid w:val="004D658A"/>
    <w:rsid w:val="004D6AB6"/>
    <w:rsid w:val="004D6DD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056D"/>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A7E7F"/>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558"/>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0FD3"/>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50B6"/>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2A2"/>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5C2F"/>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3A68"/>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5D15"/>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7EB"/>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472"/>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4C73"/>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95"/>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183"/>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4D7"/>
    <w:rsid w:val="00AD5ABB"/>
    <w:rsid w:val="00AD688F"/>
    <w:rsid w:val="00AD7524"/>
    <w:rsid w:val="00AE0268"/>
    <w:rsid w:val="00AE0C10"/>
    <w:rsid w:val="00AE1251"/>
    <w:rsid w:val="00AE1567"/>
    <w:rsid w:val="00AE5AFF"/>
    <w:rsid w:val="00AE62C1"/>
    <w:rsid w:val="00AE7701"/>
    <w:rsid w:val="00AE7CFA"/>
    <w:rsid w:val="00AF0A94"/>
    <w:rsid w:val="00AF17F1"/>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011D"/>
    <w:rsid w:val="00B11193"/>
    <w:rsid w:val="00B11B1A"/>
    <w:rsid w:val="00B11F91"/>
    <w:rsid w:val="00B1278C"/>
    <w:rsid w:val="00B13A12"/>
    <w:rsid w:val="00B13B41"/>
    <w:rsid w:val="00B14288"/>
    <w:rsid w:val="00B14527"/>
    <w:rsid w:val="00B14790"/>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3F8"/>
    <w:rsid w:val="00B426C6"/>
    <w:rsid w:val="00B42D30"/>
    <w:rsid w:val="00B434A5"/>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45A"/>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6BC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160"/>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270DC"/>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A63"/>
    <w:rsid w:val="00D64ED7"/>
    <w:rsid w:val="00D65ADE"/>
    <w:rsid w:val="00D66104"/>
    <w:rsid w:val="00D66606"/>
    <w:rsid w:val="00D677FB"/>
    <w:rsid w:val="00D67BD8"/>
    <w:rsid w:val="00D70856"/>
    <w:rsid w:val="00D7162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80"/>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4E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37A6"/>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26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customStyle="1" w:styleId="first-paragraph">
    <w:name w:val="first-paragraph"/>
    <w:basedOn w:val="Normal"/>
    <w:rsid w:val="003E5B8C"/>
    <w:pPr>
      <w:spacing w:before="100" w:beforeAutospacing="1" w:after="100" w:afterAutospacing="1"/>
    </w:pPr>
    <w:rPr>
      <w:sz w:val="24"/>
      <w:szCs w:val="24"/>
    </w:rPr>
  </w:style>
  <w:style w:type="character" w:customStyle="1" w:styleId="cf01">
    <w:name w:val="cf01"/>
    <w:basedOn w:val="DefaultParagraphFont"/>
    <w:rsid w:val="00E154ED"/>
    <w:rPr>
      <w:rFonts w:ascii="Segoe UI" w:hAnsi="Segoe UI" w:cs="Segoe UI" w:hint="default"/>
      <w:sz w:val="18"/>
      <w:szCs w:val="18"/>
    </w:rPr>
  </w:style>
  <w:style w:type="paragraph" w:customStyle="1" w:styleId="pf0">
    <w:name w:val="pf0"/>
    <w:basedOn w:val="Normal"/>
    <w:rsid w:val="00E154ED"/>
    <w:pPr>
      <w:spacing w:before="100" w:beforeAutospacing="1" w:after="100" w:afterAutospacing="1"/>
    </w:pPr>
    <w:rPr>
      <w:sz w:val="24"/>
      <w:szCs w:val="24"/>
    </w:rPr>
  </w:style>
  <w:style w:type="paragraph" w:styleId="HTMLAddress">
    <w:name w:val="HTML Address"/>
    <w:basedOn w:val="Normal"/>
    <w:link w:val="HTMLAddressChar"/>
    <w:unhideWhenUsed/>
    <w:rsid w:val="00944C73"/>
    <w:pPr>
      <w:ind w:left="1440"/>
    </w:pPr>
  </w:style>
  <w:style w:type="character" w:customStyle="1" w:styleId="HTMLAddressChar">
    <w:name w:val="HTML Address Char"/>
    <w:basedOn w:val="DefaultParagraphFont"/>
    <w:link w:val="HTMLAddress"/>
    <w:rsid w:val="00944C73"/>
  </w:style>
  <w:style w:type="paragraph" w:customStyle="1" w:styleId="rule-sp-heading-variant1">
    <w:name w:val="rule-sp-heading-variant1"/>
    <w:basedOn w:val="Normal"/>
    <w:uiPriority w:val="99"/>
    <w:rsid w:val="00944C73"/>
    <w:pPr>
      <w:spacing w:before="100" w:beforeAutospacing="1" w:after="100" w:afterAutospacing="1"/>
    </w:pPr>
    <w:rPr>
      <w:sz w:val="24"/>
      <w:szCs w:val="24"/>
    </w:rPr>
  </w:style>
  <w:style w:type="character" w:customStyle="1" w:styleId="cstrikeout-cvariant1">
    <w:name w:val="c_strikeout-cvariant1"/>
    <w:basedOn w:val="DefaultParagraphFont"/>
    <w:rsid w:val="00944C73"/>
  </w:style>
  <w:style w:type="character" w:customStyle="1" w:styleId="cunderline-cvariant1">
    <w:name w:val="c_underline-cvariant1"/>
    <w:basedOn w:val="DefaultParagraphFont"/>
    <w:rsid w:val="0094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codes.ohio.gov/ohio-administrative-code/rule-5180:2-47-19" TargetMode="External"/><Relationship Id="rId47" Type="http://schemas.openxmlformats.org/officeDocument/2006/relationships/hyperlink" Target="https://medicaid.ohio.gov/about-us/medicaid-state-plan/medicaid-state-plan" TargetMode="External"/><Relationship Id="rId63"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68" Type="http://schemas.openxmlformats.org/officeDocument/2006/relationships/header" Target="header7.xml"/><Relationship Id="rId84" Type="http://schemas.openxmlformats.org/officeDocument/2006/relationships/hyperlink" Target="https://www.acf.hhs.gov/cb/policy-guidance/guidance-regarding-fingerprint-and-caseworker-visit-requirements-during-covid-19" TargetMode="External"/><Relationship Id="rId89" Type="http://schemas.openxmlformats.org/officeDocument/2006/relationships/hyperlink" Target="https://codes.ohio.gov/ohio-administrative-code/rule-5180:2-47-12" TargetMode="External"/><Relationship Id="rId112" Type="http://schemas.openxmlformats.org/officeDocument/2006/relationships/header" Target="header10.xml"/><Relationship Id="rId16" Type="http://schemas.openxmlformats.org/officeDocument/2006/relationships/hyperlink" Target="https://www.gao.gov/assets/gao-25-107721.pdf" TargetMode="External"/><Relationship Id="rId107" Type="http://schemas.openxmlformats.org/officeDocument/2006/relationships/hyperlink" Target="https://www.odjfs.state.oh.us/forms/num/JFS%2002827/" TargetMode="External"/><Relationship Id="rId11" Type="http://schemas.openxmlformats.org/officeDocument/2006/relationships/hyperlink" Target="OMB_Appendix_VII.pdf" TargetMode="External"/><Relationship Id="rId32" Type="http://schemas.openxmlformats.org/officeDocument/2006/relationships/hyperlink" Target="https://codes.ohio.gov/ohio-administrative-code/5101:9" TargetMode="External"/><Relationship Id="rId37" Type="http://schemas.openxmlformats.org/officeDocument/2006/relationships/hyperlink" Target="https://codes.ohio.gov/ohio-administrative-code/rule-5180:3-27-11.1" TargetMode="External"/><Relationship Id="rId53" Type="http://schemas.openxmlformats.org/officeDocument/2006/relationships/hyperlink" Target="https://acf.gov/cb/policy-guidance/pi-10-11" TargetMode="External"/><Relationship Id="rId58" Type="http://schemas.openxmlformats.org/officeDocument/2006/relationships/hyperlink" Target="http://ohioauditor.gov/ipa/UniformGuidance/2023/RMSManual.pdf" TargetMode="External"/><Relationship Id="rId74"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79" Type="http://schemas.openxmlformats.org/officeDocument/2006/relationships/hyperlink" Target="https://cwpm.acf.gov/citations/title-iv-e/title-iv-e-general-title-iv-e-requirements/title-iv-e-general-title-iv-e" TargetMode="External"/><Relationship Id="rId102" Type="http://schemas.openxmlformats.org/officeDocument/2006/relationships/hyperlink" Target="http://ohioauditor.gov/ipa/UniformGuidance/2023/PA_2827_Project_Acct_Definitions_Nov2023.xlsx" TargetMode="External"/><Relationship Id="rId123"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ohioauditor.gov/ipa/UniformGuidance/2023/PCSA_2820_Project_Accts_Definitions_Nov2023.xlsx" TargetMode="External"/><Relationship Id="rId82" Type="http://schemas.openxmlformats.org/officeDocument/2006/relationships/hyperlink" Target="https://acf.hhs.gov/cwpm/public_html/programs/cb/laws_policies/laws/cwpm/policy_dsp.jsp?citID=36" TargetMode="External"/><Relationship Id="rId90" Type="http://schemas.openxmlformats.org/officeDocument/2006/relationships/hyperlink" Target="https://codes.ohio.gov/ohio-administrative-code/rule-5180:2-47-13" TargetMode="External"/><Relationship Id="rId95" Type="http://schemas.openxmlformats.org/officeDocument/2006/relationships/hyperlink" Target="https://codes.ohio.gov/ohio-administrative-code/rule-5180:2-47-13"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eader" Target="header5.xml"/><Relationship Id="rId35" Type="http://schemas.openxmlformats.org/officeDocument/2006/relationships/hyperlink" Target="https://jfs.ohio.gov/child-and-adult-protection-foster-and-adoption/children-services-professionals/title-iv-e/reimbursement-ceiling-per-diems" TargetMode="External"/><Relationship Id="rId43" Type="http://schemas.openxmlformats.org/officeDocument/2006/relationships/hyperlink" Target="https://dam.assets.ohio.gov/image/upload/v1737573223/childrenandyouth.ohio.gov/For%20Partners/Title%20IV-E/IVECeilings2526.pdf" TargetMode="External"/><Relationship Id="rId48" Type="http://schemas.openxmlformats.org/officeDocument/2006/relationships/hyperlink" Target="https://dam.assets.ohio.gov/image/upload/jfs.ohio.gov/EBS/Programs%20Rules%20and%20Resources/Local%20Administration/FAPLs/FAPLs/2025/FAPL_130_-_Abnormal_or_Mass_Severance_Pay_Update.pdf" TargetMode="External"/><Relationship Id="rId56" Type="http://schemas.openxmlformats.org/officeDocument/2006/relationships/hyperlink" Target="http://ohioauditor.gov/ipa/UniformGuidance/2023/FullTimeEquivalentFTEManual_RevJun2021.pdf" TargetMode="External"/><Relationship Id="rId64"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69"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77" Type="http://schemas.openxmlformats.org/officeDocument/2006/relationships/header" Target="header8.xml"/><Relationship Id="rId100" Type="http://schemas.openxmlformats.org/officeDocument/2006/relationships/hyperlink" Target="https://codes.ohio.gov/ohio-administrative-code/rule-5180:2-47-11" TargetMode="External"/><Relationship Id="rId105" Type="http://schemas.openxmlformats.org/officeDocument/2006/relationships/hyperlink" Target="http://ohioauditor.gov/ipa/UniformGuidance/2023/PA_2827_Project_Acct_Definitions_Nov2023.xlsx" TargetMode="External"/><Relationship Id="rId113" Type="http://schemas.openxmlformats.org/officeDocument/2006/relationships/hyperlink" Target="Agency_Adoption_of_the_UG_and_Example_Citations.pdf" TargetMode="External"/><Relationship Id="rId118"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yperlink" Target="http://www.ohioauditor.gov/references/practiceaids.html" TargetMode="External"/><Relationship Id="rId72" Type="http://schemas.openxmlformats.org/officeDocument/2006/relationships/hyperlink" Target="https://ditaselfservice.ohioauditor.gov/" TargetMode="External"/><Relationship Id="rId80" Type="http://schemas.openxmlformats.org/officeDocument/2006/relationships/hyperlink" Target="https://www.acf.hhs.gov/cb/policy-guidance/im-23-05" TargetMode="External"/><Relationship Id="rId85" Type="http://schemas.openxmlformats.org/officeDocument/2006/relationships/hyperlink" Target="https://www.acf.hhs.gov/cb/policy-guidance/guidance-regarding-fingerprint-and-caseworker-visit-requirements-during-covid-19" TargetMode="External"/><Relationship Id="rId93" Type="http://schemas.openxmlformats.org/officeDocument/2006/relationships/hyperlink" Target="https://www.acf.hhs.gov/cb/policy-guidance/title-iv-e-foster-care-eligibility-review-guide" TargetMode="External"/><Relationship Id="rId98" Type="http://schemas.openxmlformats.org/officeDocument/2006/relationships/header" Target="header9.xml"/><Relationship Id="rId121"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codes.ohio.gov/ohio-revised-code/chapter-329" TargetMode="External"/><Relationship Id="rId38" Type="http://schemas.openxmlformats.org/officeDocument/2006/relationships/hyperlink" Target="https://dam.assets.ohio.gov/image/upload/v1744213769/childrenandyouth.ohio.gov/For%20Partners/Title%20IV-E/Juvenile_Court_Contact_List.pdf" TargetMode="External"/><Relationship Id="rId46" Type="http://schemas.openxmlformats.org/officeDocument/2006/relationships/hyperlink" Target="https://dx-authoring.myohio.gov/wps/portal/gov/jfs/help-center/Programs+Rules+and+Resources/cash-food-assistance/01-cash-food-assistance" TargetMode="External"/><Relationship Id="rId59" Type="http://schemas.openxmlformats.org/officeDocument/2006/relationships/hyperlink" Target="http://ohioauditor.gov/ipa/UniformGuidance/2023/CSEA_2750_Project_Acct_Definitions_Nov2023.xlsx" TargetMode="External"/><Relationship Id="rId67" Type="http://schemas.openxmlformats.org/officeDocument/2006/relationships/hyperlink" Target="Agency_Adoption_of_the_UG_and_Example_Citations.pdf" TargetMode="External"/><Relationship Id="rId103" Type="http://schemas.openxmlformats.org/officeDocument/2006/relationships/hyperlink" Target="http://ohioauditor.gov/ipa/UniformGuidance/2023/PCSA_2820_Project_Accts_Definitions_Nov2023.xlsx" TargetMode="External"/><Relationship Id="rId108" Type="http://schemas.openxmlformats.org/officeDocument/2006/relationships/hyperlink" Target="https://www.odjfs.state.oh.us/forms/num/JFS%2002820/" TargetMode="External"/><Relationship Id="rId116" Type="http://schemas.openxmlformats.org/officeDocument/2006/relationships/header" Target="header12.xml"/><Relationship Id="rId124" Type="http://schemas.openxmlformats.org/officeDocument/2006/relationships/theme" Target="theme/theme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codes.ohio.gov/ohio-administrative-code/rule-5180:2-47-18" TargetMode="External"/><Relationship Id="rId54" Type="http://schemas.openxmlformats.org/officeDocument/2006/relationships/hyperlink" Target="https://www.federalregister.gov/documents/2024/05/10/2024-09663/foster-care-legal-representation" TargetMode="External"/><Relationship Id="rId62" Type="http://schemas.openxmlformats.org/officeDocument/2006/relationships/hyperlink" Target="https://ditaselfservice.ohioauditor.gov/" TargetMode="External"/><Relationship Id="rId70" Type="http://schemas.openxmlformats.org/officeDocument/2006/relationships/hyperlink" Target="https://ohioauditor.gov/references/practiceaids/faccrs.html" TargetMode="External"/><Relationship Id="rId75" Type="http://schemas.openxmlformats.org/officeDocument/2006/relationships/hyperlink" Target="Testing_the_ICRP_discussion.pdf" TargetMode="External"/><Relationship Id="rId83" Type="http://schemas.openxmlformats.org/officeDocument/2006/relationships/hyperlink" Target="https://cwpm.acf.gov/citations/title-iv-e/title-iv-e-general-title-iv-e-requirements/title-iv-e-general-title-iv-e-4" TargetMode="External"/><Relationship Id="rId88" Type="http://schemas.openxmlformats.org/officeDocument/2006/relationships/hyperlink" Target="https://codes.ohio.gov/ohio-administrative-code/rule-5101:9-6-28" TargetMode="External"/><Relationship Id="rId91" Type="http://schemas.openxmlformats.org/officeDocument/2006/relationships/hyperlink" Target="https://codes.ohio.gov/ohio-administrative-code/rule-5180:2-47-14" TargetMode="External"/><Relationship Id="rId96" Type="http://schemas.openxmlformats.org/officeDocument/2006/relationships/hyperlink" Target="https://codes.ohio.gov/ohio-administrative-code/rule-5101:2-47-14.1" TargetMode="External"/><Relationship Id="rId111" Type="http://schemas.openxmlformats.org/officeDocument/2006/relationships/hyperlink" Target="Agency_Adoption_of_the_UG_and_Example_Citat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codes.ohio.gov/ohio-administrative-code/rule-5180:3-27-02" TargetMode="External"/><Relationship Id="rId49" Type="http://schemas.openxmlformats.org/officeDocument/2006/relationships/hyperlink" Target="https://jfs.ohio.gov/cash-food-and-refugee-assistance/cash-assistance/cash-programs/prevention-retention-and-contingency-prc-program/web-reporting-tool" TargetMode="External"/><Relationship Id="rId57" Type="http://schemas.openxmlformats.org/officeDocument/2006/relationships/hyperlink" Target="http://ohioauditor.gov/ipa/UniformGuidance/2023/RMSDeskGuide_2020.pdf" TargetMode="External"/><Relationship Id="rId106" Type="http://schemas.openxmlformats.org/officeDocument/2006/relationships/hyperlink" Target="http://ohioauditor.gov/ipa/UniformGuidance/2023/PCSA_2820_Project_Accts_Definitions_Nov2023.xlsx" TargetMode="External"/><Relationship Id="rId114" Type="http://schemas.openxmlformats.org/officeDocument/2006/relationships/header" Target="header11.xml"/><Relationship Id="rId119" Type="http://schemas.openxmlformats.org/officeDocument/2006/relationships/hyperlink" Target="OMB_Appendix_I.pdf" TargetMode="External"/><Relationship Id="rId10" Type="http://schemas.openxmlformats.org/officeDocument/2006/relationships/endnotes" Target="endnotes.xml"/><Relationship Id="rId31" Type="http://schemas.openxmlformats.org/officeDocument/2006/relationships/hyperlink" Target="https://codes.ohio.gov/ohio-administrative-code/5101:4" TargetMode="External"/><Relationship Id="rId44" Type="http://schemas.openxmlformats.org/officeDocument/2006/relationships/hyperlink" Target="https://childrenandyouth.ohio.gov/for-partners/title-iv-e/cost-reports/reimbursement-celings-2526" TargetMode="External"/><Relationship Id="rId52" Type="http://schemas.openxmlformats.org/officeDocument/2006/relationships/hyperlink" Target="https://cwpm.acf.gov/citations/title-iv-e/title-iv-e-foster-care-maintenance-payments-program/title-iv-e-foster-care-22" TargetMode="External"/><Relationship Id="rId60" Type="http://schemas.openxmlformats.org/officeDocument/2006/relationships/hyperlink" Target="http://ohioauditor.gov/ipa/UniformGuidance/2023/PA_2827_Project_Acct_Definitions_Nov2023.xlsx" TargetMode="External"/><Relationship Id="rId65" Type="http://schemas.openxmlformats.org/officeDocument/2006/relationships/hyperlink" Target="https://dam.assets.ohio.gov/image/upload/v1737573223/childrenandyouth.ohio.gov/For%20Partners/Title%20IV-E/IVECeilings2526.pdf" TargetMode="External"/><Relationship Id="rId73"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78" Type="http://schemas.openxmlformats.org/officeDocument/2006/relationships/hyperlink" Target="https://www.acf.hhs.gov/cb/policy-guidance/im-23-05" TargetMode="External"/><Relationship Id="rId81" Type="http://schemas.openxmlformats.org/officeDocument/2006/relationships/hyperlink" Target="https://www.acf.hhs.gov/cb/policy-guidance/im-23-05" TargetMode="External"/><Relationship Id="rId86" Type="http://schemas.openxmlformats.org/officeDocument/2006/relationships/hyperlink" Target="https://cwpm.acf.gov/citations/title-iv-e/title-iv-e-administrative-functionscosts/title-iv-e-administrative-0" TargetMode="External"/><Relationship Id="rId94" Type="http://schemas.openxmlformats.org/officeDocument/2006/relationships/hyperlink" Target="https://codes.ohio.gov/ohio-administrative-code/rule-5180:2-47-12" TargetMode="External"/><Relationship Id="rId99" Type="http://schemas.openxmlformats.org/officeDocument/2006/relationships/hyperlink" Target="https://grants.gov/" TargetMode="External"/><Relationship Id="rId101" Type="http://schemas.openxmlformats.org/officeDocument/2006/relationships/hyperlink" Target="http://ohioauditor.gov/ipa/UniformGuidance/2023/CSEA_2750_Project_Acct_Definitions_Nov2023.xlsx" TargetMode="Externa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childrenandyouth.ohio.gov/for-partners/title-iv-e/title-iv-e-juvenile-courts" TargetMode="External"/><Relationship Id="rId109" Type="http://schemas.openxmlformats.org/officeDocument/2006/relationships/hyperlink" Target="https://www.odjfs.state.oh.us/forms/num/JFS%2002750/" TargetMode="External"/><Relationship Id="rId34" Type="http://schemas.openxmlformats.org/officeDocument/2006/relationships/hyperlink" Target="http://www.pcsao.org/" TargetMode="External"/><Relationship Id="rId50" Type="http://schemas.openxmlformats.org/officeDocument/2006/relationships/header" Target="header6.xml"/><Relationship Id="rId55" Type="http://schemas.openxmlformats.org/officeDocument/2006/relationships/hyperlink" Target="https://cwpm.acf.gov/citations/title-iv-e/title-iv-e-administrative-functionscosts" TargetMode="External"/><Relationship Id="rId76" Type="http://schemas.openxmlformats.org/officeDocument/2006/relationships/hyperlink" Target="Agency_Adoption_of_the_UG_and_Example_Citations.pdf" TargetMode="External"/><Relationship Id="rId97" Type="http://schemas.openxmlformats.org/officeDocument/2006/relationships/hyperlink" Target="Agency_Adoption_of_the_UG_and_Example_Citations.pdf" TargetMode="External"/><Relationship Id="rId104" Type="http://schemas.openxmlformats.org/officeDocument/2006/relationships/hyperlink" Target="http://ohioauditor.gov/ipa/UniformGuidance/2023/CSEA_2750_Project_Acct_Definitions_Nov2023.xlsx" TargetMode="External"/><Relationship Id="rId120"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yperlink" Target="Selected_Items_of_Cost_Part_3.2_ComplianceSupplement.pdf" TargetMode="External"/><Relationship Id="rId92" Type="http://schemas.openxmlformats.org/officeDocument/2006/relationships/hyperlink" Target="https://codes.ohio.gov/ohio-administrative-code/rule-5180:2-47-14.1" TargetMode="External"/><Relationship Id="rId2" Type="http://schemas.openxmlformats.org/officeDocument/2006/relationships/customXml" Target="../customXml/item2.xml"/><Relationship Id="rId29" Type="http://schemas.openxmlformats.org/officeDocument/2006/relationships/hyperlink" Target="https://www.acf.hhs.gov/cb/laws-policies" TargetMode="External"/><Relationship Id="rId24" Type="http://schemas.openxmlformats.org/officeDocument/2006/relationships/footer" Target="footer2.xml"/><Relationship Id="rId40" Type="http://schemas.openxmlformats.org/officeDocument/2006/relationships/hyperlink" Target="https://codes.ohio.gov/ohio-administrative-code/rule-5180:2-47-17" TargetMode="External"/><Relationship Id="rId45" Type="http://schemas.openxmlformats.org/officeDocument/2006/relationships/hyperlink" Target="https://jfs.ohio.gov/about/local-agencies-directory/local-agencies-directory" TargetMode="External"/><Relationship Id="rId66" Type="http://schemas.openxmlformats.org/officeDocument/2006/relationships/hyperlink" Target="https://childrenandyouth.ohio.gov/for-partners/title-iv-e/cost-reports/reimbursement-celings-2526" TargetMode="External"/><Relationship Id="rId87" Type="http://schemas.openxmlformats.org/officeDocument/2006/relationships/hyperlink" Target="https://www.acf.hhs.gov/cb/policy-guidance/title-iv-e-foster-care-eligibility-review-guide" TargetMode="External"/><Relationship Id="rId110" Type="http://schemas.openxmlformats.org/officeDocument/2006/relationships/hyperlink" Target="https://codes.ohio.gov/ohio-administrative-code/rule-5180:2-47-11" TargetMode="External"/><Relationship Id="rId115"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1C54AF"/>
    <w:rsid w:val="00287BE1"/>
    <w:rsid w:val="002E1B1A"/>
    <w:rsid w:val="003C6842"/>
    <w:rsid w:val="00435AE4"/>
    <w:rsid w:val="00444C5F"/>
    <w:rsid w:val="00482C49"/>
    <w:rsid w:val="00560B1D"/>
    <w:rsid w:val="0057650C"/>
    <w:rsid w:val="00593C3C"/>
    <w:rsid w:val="005A7E7F"/>
    <w:rsid w:val="005D662F"/>
    <w:rsid w:val="00630FD3"/>
    <w:rsid w:val="00735C2F"/>
    <w:rsid w:val="00755AD6"/>
    <w:rsid w:val="00773A68"/>
    <w:rsid w:val="00776DDE"/>
    <w:rsid w:val="00974272"/>
    <w:rsid w:val="009D78C2"/>
    <w:rsid w:val="00A97B5A"/>
    <w:rsid w:val="00AC1185"/>
    <w:rsid w:val="00AD54D7"/>
    <w:rsid w:val="00BB24E2"/>
    <w:rsid w:val="00C632B1"/>
    <w:rsid w:val="00D270DC"/>
    <w:rsid w:val="00E476A2"/>
    <w:rsid w:val="00F4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91</Pages>
  <Words>38046</Words>
  <Characters>211917</Characters>
  <Application>Microsoft Office Word</Application>
  <DocSecurity>0</DocSecurity>
  <Lines>3717</Lines>
  <Paragraphs>1688</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248275</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25</cp:revision>
  <cp:lastPrinted>2015-07-01T17:39:00Z</cp:lastPrinted>
  <dcterms:created xsi:type="dcterms:W3CDTF">2026-03-04T19:43:00Z</dcterms:created>
  <dcterms:modified xsi:type="dcterms:W3CDTF">2026-03-12T17:03:00Z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