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D983AF" w14:textId="44E1D81D" w:rsidR="00FB71A3" w:rsidRDefault="007814B6" w:rsidP="00A65920">
      <w:pPr>
        <w:jc w:val="center"/>
        <w:rPr>
          <w:rFonts w:ascii="Arial" w:hAnsi="Arial" w:cs="Arial"/>
          <w:b/>
          <w:bCs/>
          <w:sz w:val="32"/>
          <w:szCs w:val="32"/>
        </w:rPr>
      </w:pPr>
      <w:r w:rsidRPr="00FB71A3">
        <w:rPr>
          <w:rFonts w:ascii="Arial" w:hAnsi="Arial" w:cs="Arial"/>
          <w:b/>
          <w:bCs/>
          <w:sz w:val="32"/>
          <w:szCs w:val="32"/>
        </w:rPr>
        <w:t>Audit Guidance and Testing</w:t>
      </w:r>
    </w:p>
    <w:p w14:paraId="06564A27" w14:textId="77777777" w:rsidR="00A65920" w:rsidRPr="00FB71A3" w:rsidRDefault="00A65920" w:rsidP="00A65920">
      <w:pPr>
        <w:tabs>
          <w:tab w:val="left" w:pos="3831"/>
        </w:tabs>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A65920" w:rsidRPr="00F00D94" w14:paraId="69F9FA32" w14:textId="77777777" w:rsidTr="003E3698">
        <w:tc>
          <w:tcPr>
            <w:tcW w:w="1560" w:type="pct"/>
            <w:shd w:val="clear" w:color="auto" w:fill="DBE5F1"/>
          </w:tcPr>
          <w:p w14:paraId="37677B82" w14:textId="77777777" w:rsidR="00A65920" w:rsidRPr="00A0464C" w:rsidRDefault="00A65920" w:rsidP="003E3698">
            <w:pPr>
              <w:jc w:val="both"/>
              <w:rPr>
                <w:rFonts w:ascii="Arial" w:hAnsi="Arial" w:cs="Arial"/>
                <w:b/>
                <w:sz w:val="24"/>
                <w:szCs w:val="24"/>
              </w:rPr>
            </w:pPr>
            <w:permStart w:id="1205169144" w:edGrp="everyone" w:colFirst="1" w:colLast="1"/>
            <w:r w:rsidRPr="00A0464C">
              <w:rPr>
                <w:rFonts w:ascii="Arial" w:hAnsi="Arial" w:cs="Arial"/>
                <w:b/>
                <w:sz w:val="24"/>
                <w:szCs w:val="24"/>
              </w:rPr>
              <w:t>Name of Client:</w:t>
            </w:r>
          </w:p>
        </w:tc>
        <w:tc>
          <w:tcPr>
            <w:tcW w:w="3440" w:type="pct"/>
          </w:tcPr>
          <w:p w14:paraId="17F9ECB1" w14:textId="77777777" w:rsidR="00A65920" w:rsidRPr="00DC7E69" w:rsidRDefault="00A65920" w:rsidP="003E3698">
            <w:pPr>
              <w:jc w:val="both"/>
              <w:rPr>
                <w:rFonts w:ascii="Arial" w:hAnsi="Arial" w:cs="Arial"/>
                <w:sz w:val="24"/>
                <w:szCs w:val="24"/>
              </w:rPr>
            </w:pPr>
          </w:p>
        </w:tc>
      </w:tr>
      <w:permEnd w:id="1205169144"/>
      <w:tr w:rsidR="00A65920" w:rsidRPr="00F00D94" w14:paraId="59ADFC73" w14:textId="77777777" w:rsidTr="003E3698">
        <w:tc>
          <w:tcPr>
            <w:tcW w:w="1560" w:type="pct"/>
            <w:shd w:val="clear" w:color="auto" w:fill="DBE5F1"/>
          </w:tcPr>
          <w:p w14:paraId="36003D56" w14:textId="77777777" w:rsidR="00A65920" w:rsidRPr="00A0464C" w:rsidRDefault="00A65920" w:rsidP="003E3698">
            <w:pPr>
              <w:jc w:val="both"/>
              <w:rPr>
                <w:rFonts w:ascii="Arial" w:hAnsi="Arial" w:cs="Arial"/>
                <w:b/>
                <w:sz w:val="24"/>
                <w:szCs w:val="24"/>
              </w:rPr>
            </w:pPr>
            <w:r w:rsidRPr="00A0464C">
              <w:rPr>
                <w:rFonts w:ascii="Arial" w:hAnsi="Arial" w:cs="Arial"/>
                <w:b/>
                <w:sz w:val="24"/>
                <w:szCs w:val="24"/>
              </w:rPr>
              <w:t>Year Ended:</w:t>
            </w:r>
          </w:p>
        </w:tc>
        <w:tc>
          <w:tcPr>
            <w:tcW w:w="3440" w:type="pct"/>
          </w:tcPr>
          <w:p w14:paraId="423DD8AB" w14:textId="77777777" w:rsidR="00A65920" w:rsidRPr="00A0464C" w:rsidRDefault="00A65920" w:rsidP="003E3698">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5</w:t>
            </w:r>
          </w:p>
        </w:tc>
      </w:tr>
    </w:tbl>
    <w:p w14:paraId="02BAA9F0" w14:textId="77777777" w:rsidR="00A65920" w:rsidRPr="00F00D94" w:rsidRDefault="00A65920" w:rsidP="00A65920">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A65920" w:rsidRPr="00F00D94" w14:paraId="3D66B132" w14:textId="77777777" w:rsidTr="003E3698">
        <w:tc>
          <w:tcPr>
            <w:tcW w:w="1560" w:type="pct"/>
            <w:shd w:val="clear" w:color="auto" w:fill="DBE5F1"/>
          </w:tcPr>
          <w:p w14:paraId="4E160DB7" w14:textId="77777777" w:rsidR="00A65920" w:rsidRPr="00A0464C" w:rsidRDefault="00A65920" w:rsidP="003E3698">
            <w:pPr>
              <w:rPr>
                <w:rFonts w:ascii="Arial" w:hAnsi="Arial" w:cs="Arial"/>
                <w:b/>
                <w:sz w:val="24"/>
                <w:szCs w:val="24"/>
              </w:rPr>
            </w:pPr>
            <w:r w:rsidRPr="00A0464C">
              <w:rPr>
                <w:rFonts w:ascii="Arial" w:hAnsi="Arial" w:cs="Arial"/>
                <w:b/>
                <w:sz w:val="24"/>
                <w:szCs w:val="24"/>
              </w:rPr>
              <w:t>Federal Award Name:</w:t>
            </w:r>
          </w:p>
        </w:tc>
        <w:tc>
          <w:tcPr>
            <w:tcW w:w="3440" w:type="pct"/>
          </w:tcPr>
          <w:p w14:paraId="3F1901CB" w14:textId="765C56D6" w:rsidR="00A65920" w:rsidRPr="00A0464C" w:rsidRDefault="00B624D8" w:rsidP="003E3698">
            <w:pPr>
              <w:jc w:val="both"/>
              <w:rPr>
                <w:rFonts w:ascii="Arial" w:hAnsi="Arial" w:cs="Arial"/>
                <w:sz w:val="24"/>
                <w:szCs w:val="24"/>
              </w:rPr>
            </w:pPr>
            <w:r>
              <w:rPr>
                <w:rFonts w:ascii="Arial" w:hAnsi="Arial" w:cs="Arial"/>
                <w:sz w:val="24"/>
                <w:szCs w:val="24"/>
              </w:rPr>
              <w:t>Education Stabilization Fund</w:t>
            </w:r>
            <w:r w:rsidR="00D93A8B">
              <w:rPr>
                <w:rFonts w:ascii="Arial" w:hAnsi="Arial" w:cs="Arial"/>
                <w:sz w:val="24"/>
                <w:szCs w:val="24"/>
              </w:rPr>
              <w:t xml:space="preserve"> (ESF)</w:t>
            </w:r>
            <w:r>
              <w:rPr>
                <w:rFonts w:ascii="Arial" w:hAnsi="Arial" w:cs="Arial"/>
                <w:sz w:val="24"/>
                <w:szCs w:val="24"/>
              </w:rPr>
              <w:t>: Higher Education Emergency Relief Fund (HEERF)</w:t>
            </w:r>
          </w:p>
        </w:tc>
      </w:tr>
      <w:tr w:rsidR="00A65920" w:rsidRPr="00F00D94" w14:paraId="44F6B012" w14:textId="77777777" w:rsidTr="003E3698">
        <w:tc>
          <w:tcPr>
            <w:tcW w:w="1560" w:type="pct"/>
            <w:shd w:val="clear" w:color="auto" w:fill="DBE5F1"/>
          </w:tcPr>
          <w:p w14:paraId="27A8ACF3" w14:textId="77777777" w:rsidR="00A65920" w:rsidRPr="00A0464C" w:rsidRDefault="00A65920" w:rsidP="003E3698">
            <w:pPr>
              <w:jc w:val="both"/>
              <w:rPr>
                <w:rFonts w:ascii="Arial" w:hAnsi="Arial" w:cs="Arial"/>
                <w:b/>
                <w:sz w:val="24"/>
                <w:szCs w:val="24"/>
              </w:rPr>
            </w:pPr>
            <w:r w:rsidRPr="00A0464C">
              <w:rPr>
                <w:rFonts w:ascii="Arial" w:hAnsi="Arial" w:cs="Arial"/>
                <w:b/>
                <w:sz w:val="24"/>
                <w:szCs w:val="24"/>
              </w:rPr>
              <w:t>AL#:</w:t>
            </w:r>
          </w:p>
        </w:tc>
        <w:tc>
          <w:tcPr>
            <w:tcW w:w="3440" w:type="pct"/>
          </w:tcPr>
          <w:p w14:paraId="6C939928" w14:textId="77777777" w:rsidR="00B624D8" w:rsidRPr="006861CC" w:rsidRDefault="00B624D8" w:rsidP="00B624D8">
            <w:pPr>
              <w:jc w:val="both"/>
              <w:rPr>
                <w:rFonts w:ascii="Arial" w:hAnsi="Arial" w:cs="Arial"/>
                <w:sz w:val="24"/>
                <w:szCs w:val="24"/>
              </w:rPr>
            </w:pPr>
            <w:r w:rsidRPr="006861CC">
              <w:rPr>
                <w:rFonts w:ascii="Arial" w:hAnsi="Arial" w:cs="Arial"/>
                <w:sz w:val="24"/>
                <w:szCs w:val="24"/>
              </w:rPr>
              <w:t>#84.425E –</w:t>
            </w:r>
            <w:r>
              <w:rPr>
                <w:rFonts w:ascii="Arial" w:hAnsi="Arial" w:cs="Arial"/>
                <w:sz w:val="24"/>
                <w:szCs w:val="24"/>
              </w:rPr>
              <w:t xml:space="preserve"> </w:t>
            </w:r>
            <w:r w:rsidRPr="006861CC">
              <w:rPr>
                <w:rFonts w:ascii="Arial" w:hAnsi="Arial" w:cs="Arial"/>
                <w:sz w:val="24"/>
                <w:szCs w:val="24"/>
              </w:rPr>
              <w:t xml:space="preserve">HEERF Student Aid </w:t>
            </w:r>
          </w:p>
          <w:p w14:paraId="75677F46" w14:textId="77777777" w:rsidR="00B624D8" w:rsidRPr="006861CC" w:rsidRDefault="00B624D8" w:rsidP="00B624D8">
            <w:pPr>
              <w:jc w:val="both"/>
              <w:rPr>
                <w:rFonts w:ascii="Arial" w:hAnsi="Arial" w:cs="Arial"/>
                <w:sz w:val="24"/>
                <w:szCs w:val="24"/>
              </w:rPr>
            </w:pPr>
            <w:r w:rsidRPr="006861CC">
              <w:rPr>
                <w:rFonts w:ascii="Arial" w:hAnsi="Arial" w:cs="Arial"/>
                <w:sz w:val="24"/>
                <w:szCs w:val="24"/>
              </w:rPr>
              <w:t xml:space="preserve">#84.425F – HEERF Institutional </w:t>
            </w:r>
            <w:r>
              <w:rPr>
                <w:rFonts w:ascii="Arial" w:hAnsi="Arial" w:cs="Arial"/>
                <w:sz w:val="24"/>
                <w:szCs w:val="24"/>
              </w:rPr>
              <w:t>Aid</w:t>
            </w:r>
          </w:p>
          <w:p w14:paraId="1E8AA86D" w14:textId="77777777" w:rsidR="00B624D8" w:rsidRPr="006861CC" w:rsidRDefault="00B624D8" w:rsidP="00B624D8">
            <w:pPr>
              <w:jc w:val="both"/>
              <w:rPr>
                <w:rFonts w:ascii="Arial" w:hAnsi="Arial" w:cs="Arial"/>
                <w:sz w:val="24"/>
                <w:szCs w:val="24"/>
              </w:rPr>
            </w:pPr>
            <w:r w:rsidRPr="006861CC">
              <w:rPr>
                <w:rFonts w:ascii="Arial" w:hAnsi="Arial" w:cs="Arial"/>
                <w:sz w:val="24"/>
                <w:szCs w:val="24"/>
              </w:rPr>
              <w:t>#84.425N – HEERF Fund for the Improvement of Postsecondary Education (FIPSE) Formula Grant</w:t>
            </w:r>
          </w:p>
          <w:p w14:paraId="486C2B26" w14:textId="77777777" w:rsidR="00B624D8" w:rsidRPr="006861CC" w:rsidRDefault="00B624D8" w:rsidP="00B624D8">
            <w:pPr>
              <w:jc w:val="both"/>
              <w:rPr>
                <w:rFonts w:ascii="Arial" w:hAnsi="Arial" w:cs="Arial"/>
                <w:sz w:val="24"/>
                <w:szCs w:val="24"/>
              </w:rPr>
            </w:pPr>
          </w:p>
          <w:p w14:paraId="78C02A91" w14:textId="33358813" w:rsidR="00B624D8" w:rsidRPr="006861CC" w:rsidRDefault="00B624D8" w:rsidP="00B624D8">
            <w:pPr>
              <w:pStyle w:val="Default"/>
              <w:jc w:val="both"/>
              <w:rPr>
                <w:rFonts w:ascii="Arial" w:hAnsi="Arial" w:cs="Arial"/>
              </w:rPr>
            </w:pPr>
            <w:r w:rsidRPr="006861CC">
              <w:rPr>
                <w:rFonts w:ascii="Arial" w:hAnsi="Arial" w:cs="Arial"/>
              </w:rPr>
              <w:t>The Education Stabilization Fund</w:t>
            </w:r>
            <w:r w:rsidR="00D93A8B">
              <w:rPr>
                <w:rFonts w:ascii="Arial" w:hAnsi="Arial" w:cs="Arial"/>
              </w:rPr>
              <w:t>:</w:t>
            </w:r>
            <w:r w:rsidRPr="006861CC">
              <w:rPr>
                <w:rFonts w:ascii="Arial" w:hAnsi="Arial" w:cs="Arial"/>
              </w:rPr>
              <w:t xml:space="preserve"> HEERF section also contains the following programs; however, these are not likely to occur at most local schools. If they occur, they are not likely to be material. If you need to test one of the following programs, refer to the </w:t>
            </w:r>
            <w:r w:rsidR="00D93A8B">
              <w:rPr>
                <w:rFonts w:ascii="Arial" w:hAnsi="Arial" w:cs="Arial"/>
              </w:rPr>
              <w:t>2025</w:t>
            </w:r>
            <w:r w:rsidRPr="006861CC">
              <w:rPr>
                <w:rFonts w:ascii="Arial" w:hAnsi="Arial" w:cs="Arial"/>
              </w:rPr>
              <w:t xml:space="preserve"> OMB Compliance Supplement and </w:t>
            </w:r>
            <w:bookmarkStart w:id="1" w:name="_Hlk175748592"/>
            <w:r w:rsidRPr="006861CC">
              <w:rPr>
                <w:rFonts w:ascii="Arial" w:hAnsi="Arial" w:cs="Arial"/>
              </w:rPr>
              <w:t xml:space="preserve">AOS Auditors contact CFAE using the </w:t>
            </w:r>
            <w:r w:rsidR="00D93A8B">
              <w:rPr>
                <w:rFonts w:ascii="Arial" w:hAnsi="Arial" w:cs="Arial"/>
              </w:rPr>
              <w:t>Federal</w:t>
            </w:r>
            <w:r w:rsidRPr="006861CC">
              <w:rPr>
                <w:rFonts w:ascii="Arial" w:hAnsi="Arial" w:cs="Arial"/>
              </w:rPr>
              <w:t xml:space="preserve"> Specialty in </w:t>
            </w:r>
            <w:r w:rsidR="00D93A8B">
              <w:rPr>
                <w:rFonts w:ascii="Arial" w:hAnsi="Arial" w:cs="Arial"/>
              </w:rPr>
              <w:t>HappyFox</w:t>
            </w:r>
            <w:r w:rsidRPr="006861CC">
              <w:rPr>
                <w:rFonts w:ascii="Arial" w:hAnsi="Arial" w:cs="Arial"/>
              </w:rPr>
              <w:t xml:space="preserve"> (IPA</w:t>
            </w:r>
            <w:r>
              <w:rPr>
                <w:rFonts w:ascii="Arial" w:hAnsi="Arial" w:cs="Arial"/>
              </w:rPr>
              <w:t>s</w:t>
            </w:r>
            <w:r w:rsidRPr="006861CC">
              <w:rPr>
                <w:rFonts w:ascii="Arial" w:hAnsi="Arial" w:cs="Arial"/>
              </w:rPr>
              <w:t xml:space="preserve"> use the </w:t>
            </w:r>
            <w:hyperlink r:id="rId11" w:history="1">
              <w:r w:rsidRPr="006861CC">
                <w:rPr>
                  <w:rStyle w:val="Hyperlink"/>
                  <w:rFonts w:cs="Arial"/>
                </w:rPr>
                <w:t>AOS Federal Inbox</w:t>
              </w:r>
            </w:hyperlink>
            <w:r w:rsidRPr="006861CC">
              <w:rPr>
                <w:rFonts w:ascii="Arial" w:hAnsi="Arial" w:cs="Arial"/>
              </w:rPr>
              <w:t xml:space="preserve">). </w:t>
            </w:r>
            <w:bookmarkEnd w:id="1"/>
          </w:p>
          <w:p w14:paraId="7F2DEDBD" w14:textId="77777777" w:rsidR="00B624D8" w:rsidRPr="006861CC" w:rsidRDefault="00B624D8" w:rsidP="00B624D8">
            <w:pPr>
              <w:pStyle w:val="Default"/>
              <w:jc w:val="both"/>
              <w:rPr>
                <w:rFonts w:ascii="Arial" w:hAnsi="Arial" w:cs="Arial"/>
              </w:rPr>
            </w:pPr>
          </w:p>
          <w:p w14:paraId="20066F9C" w14:textId="77777777" w:rsidR="00B624D8" w:rsidRPr="006861CC" w:rsidRDefault="00B624D8" w:rsidP="00B624D8">
            <w:pPr>
              <w:pStyle w:val="Default"/>
              <w:jc w:val="both"/>
              <w:rPr>
                <w:rFonts w:ascii="Arial" w:hAnsi="Arial" w:cs="Arial"/>
              </w:rPr>
            </w:pPr>
            <w:r w:rsidRPr="006861CC">
              <w:rPr>
                <w:rFonts w:ascii="Arial" w:hAnsi="Arial" w:cs="Arial"/>
              </w:rPr>
              <w:t xml:space="preserve">#84.425J – </w:t>
            </w:r>
            <w:r>
              <w:rPr>
                <w:rFonts w:ascii="Arial" w:hAnsi="Arial" w:cs="Arial"/>
              </w:rPr>
              <w:t xml:space="preserve">HEERF </w:t>
            </w:r>
            <w:r w:rsidRPr="006861CC">
              <w:rPr>
                <w:rFonts w:ascii="Arial" w:hAnsi="Arial" w:cs="Arial"/>
              </w:rPr>
              <w:t xml:space="preserve">Historically Black Colleges and Universities (HBCUs) </w:t>
            </w:r>
          </w:p>
          <w:p w14:paraId="31F48891" w14:textId="77777777" w:rsidR="00B624D8" w:rsidRPr="006861CC" w:rsidRDefault="00B624D8" w:rsidP="00B624D8">
            <w:pPr>
              <w:pStyle w:val="Default"/>
              <w:jc w:val="both"/>
              <w:rPr>
                <w:rFonts w:ascii="Arial" w:hAnsi="Arial" w:cs="Arial"/>
              </w:rPr>
            </w:pPr>
            <w:r w:rsidRPr="006861CC">
              <w:rPr>
                <w:rFonts w:ascii="Arial" w:hAnsi="Arial" w:cs="Arial"/>
              </w:rPr>
              <w:t xml:space="preserve">#84.425K – HEERF Tribally Controlled Colleges and Universities (TCCUs) </w:t>
            </w:r>
          </w:p>
          <w:p w14:paraId="0D27F4CD" w14:textId="77777777" w:rsidR="00B624D8" w:rsidRPr="006861CC" w:rsidRDefault="00B624D8" w:rsidP="00B624D8">
            <w:pPr>
              <w:pStyle w:val="Default"/>
              <w:jc w:val="both"/>
              <w:rPr>
                <w:rFonts w:ascii="Arial" w:hAnsi="Arial" w:cs="Arial"/>
              </w:rPr>
            </w:pPr>
            <w:r w:rsidRPr="006861CC">
              <w:rPr>
                <w:rFonts w:ascii="Arial" w:hAnsi="Arial" w:cs="Arial"/>
              </w:rPr>
              <w:t xml:space="preserve">#84.425L – HEERF Minority Service Institutions (MSIs) </w:t>
            </w:r>
          </w:p>
          <w:p w14:paraId="50E712F2" w14:textId="77777777" w:rsidR="00B624D8" w:rsidRPr="006861CC" w:rsidRDefault="00B624D8" w:rsidP="00B624D8">
            <w:pPr>
              <w:jc w:val="both"/>
              <w:rPr>
                <w:rFonts w:ascii="Arial" w:hAnsi="Arial" w:cs="Arial"/>
                <w:sz w:val="24"/>
                <w:szCs w:val="24"/>
              </w:rPr>
            </w:pPr>
            <w:r w:rsidRPr="006861CC">
              <w:rPr>
                <w:rFonts w:ascii="Arial" w:hAnsi="Arial" w:cs="Arial"/>
                <w:sz w:val="24"/>
                <w:szCs w:val="24"/>
              </w:rPr>
              <w:t xml:space="preserve">#84.425M – HEERF Strengthening Institutions Program (SIP) </w:t>
            </w:r>
          </w:p>
          <w:p w14:paraId="4BCEA9C7" w14:textId="77777777" w:rsidR="00B624D8" w:rsidRPr="006861CC" w:rsidRDefault="00B624D8" w:rsidP="00B624D8">
            <w:pPr>
              <w:jc w:val="both"/>
              <w:rPr>
                <w:rFonts w:ascii="Arial" w:hAnsi="Arial" w:cs="Arial"/>
                <w:sz w:val="24"/>
                <w:szCs w:val="24"/>
              </w:rPr>
            </w:pPr>
            <w:r w:rsidRPr="006861CC">
              <w:rPr>
                <w:rFonts w:ascii="Arial" w:hAnsi="Arial" w:cs="Arial"/>
                <w:sz w:val="24"/>
                <w:szCs w:val="24"/>
              </w:rPr>
              <w:t>#84.425P – Institutional Resilience and Expanded Postsecondary Opportunity (</w:t>
            </w:r>
            <w:r>
              <w:rPr>
                <w:rFonts w:ascii="Arial" w:hAnsi="Arial" w:cs="Arial"/>
                <w:sz w:val="24"/>
                <w:szCs w:val="24"/>
              </w:rPr>
              <w:t xml:space="preserve">HEERF </w:t>
            </w:r>
            <w:r w:rsidRPr="006861CC">
              <w:rPr>
                <w:rFonts w:ascii="Arial" w:hAnsi="Arial" w:cs="Arial"/>
                <w:sz w:val="24"/>
                <w:szCs w:val="24"/>
              </w:rPr>
              <w:t xml:space="preserve">IREPO) </w:t>
            </w:r>
          </w:p>
          <w:p w14:paraId="5254054B" w14:textId="77777777" w:rsidR="00B624D8" w:rsidRPr="006861CC" w:rsidRDefault="00B624D8" w:rsidP="00B624D8">
            <w:pPr>
              <w:jc w:val="both"/>
              <w:rPr>
                <w:rFonts w:ascii="Arial" w:hAnsi="Arial" w:cs="Arial"/>
                <w:sz w:val="24"/>
                <w:szCs w:val="24"/>
              </w:rPr>
            </w:pPr>
            <w:r w:rsidRPr="006861CC">
              <w:rPr>
                <w:rFonts w:ascii="Arial" w:hAnsi="Arial" w:cs="Arial"/>
                <w:sz w:val="24"/>
                <w:szCs w:val="24"/>
              </w:rPr>
              <w:t>#84.425S – HEERF Supplemental Assistance to Institutions of Higher Education (SAIHE) Program</w:t>
            </w:r>
          </w:p>
          <w:p w14:paraId="0CFF9B54" w14:textId="7C5BEB74" w:rsidR="00A65920" w:rsidRPr="00A0464C" w:rsidRDefault="00B624D8" w:rsidP="00B624D8">
            <w:pPr>
              <w:jc w:val="both"/>
              <w:rPr>
                <w:rFonts w:ascii="Arial" w:hAnsi="Arial" w:cs="Arial"/>
                <w:sz w:val="24"/>
                <w:szCs w:val="24"/>
              </w:rPr>
            </w:pPr>
            <w:r w:rsidRPr="006861CC">
              <w:rPr>
                <w:rFonts w:ascii="Arial" w:hAnsi="Arial" w:cs="Arial"/>
                <w:sz w:val="24"/>
                <w:szCs w:val="24"/>
              </w:rPr>
              <w:t>#84.425T – Supplemental Support Under American Rescue Plan (SSARP) Program</w:t>
            </w:r>
          </w:p>
        </w:tc>
      </w:tr>
      <w:tr w:rsidR="00A65920" w:rsidRPr="00F00D94" w14:paraId="4FAF2703" w14:textId="77777777" w:rsidTr="003E3698">
        <w:tc>
          <w:tcPr>
            <w:tcW w:w="1560" w:type="pct"/>
            <w:shd w:val="clear" w:color="auto" w:fill="DBE5F1"/>
          </w:tcPr>
          <w:p w14:paraId="46CD721D" w14:textId="77777777" w:rsidR="00A65920" w:rsidRPr="00A0464C" w:rsidRDefault="00A65920" w:rsidP="003E3698">
            <w:pPr>
              <w:jc w:val="both"/>
              <w:rPr>
                <w:rFonts w:ascii="Arial" w:hAnsi="Arial" w:cs="Arial"/>
                <w:b/>
                <w:sz w:val="24"/>
                <w:szCs w:val="24"/>
              </w:rPr>
            </w:pPr>
            <w:r>
              <w:rPr>
                <w:rFonts w:ascii="Arial" w:hAnsi="Arial" w:cs="Arial"/>
                <w:b/>
                <w:sz w:val="24"/>
                <w:szCs w:val="24"/>
              </w:rPr>
              <w:t>FACCR Tailored for Direct or Pass-Through Funding:</w:t>
            </w:r>
          </w:p>
        </w:tc>
        <w:sdt>
          <w:sdtPr>
            <w:rPr>
              <w:rFonts w:ascii="Arial" w:hAnsi="Arial" w:cs="Arial"/>
              <w:sz w:val="24"/>
              <w:szCs w:val="24"/>
            </w:rPr>
            <w:id w:val="-1070806461"/>
            <w:placeholder>
              <w:docPart w:val="607803FDF3814FD9B853FEEEF7340EB0"/>
            </w:placeholder>
            <w:dropDownList>
              <w:listItem w:value="Select an Option"/>
              <w:listItem w:displayText="Direct" w:value="Direct"/>
              <w:listItem w:displayText="Pass-Through" w:value="Pass-Through"/>
            </w:dropDownList>
          </w:sdtPr>
          <w:sdtEndPr/>
          <w:sdtContent>
            <w:tc>
              <w:tcPr>
                <w:tcW w:w="3440" w:type="pct"/>
              </w:tcPr>
              <w:p w14:paraId="529F98A1" w14:textId="475E1AE8" w:rsidR="00A65920" w:rsidRPr="00886A3E" w:rsidRDefault="00B624D8" w:rsidP="003E3698">
                <w:pPr>
                  <w:jc w:val="both"/>
                  <w:rPr>
                    <w:rFonts w:ascii="Arial" w:hAnsi="Arial" w:cs="Arial"/>
                    <w:sz w:val="24"/>
                    <w:szCs w:val="24"/>
                  </w:rPr>
                </w:pPr>
                <w:r>
                  <w:rPr>
                    <w:rFonts w:ascii="Arial" w:hAnsi="Arial" w:cs="Arial"/>
                    <w:sz w:val="24"/>
                    <w:szCs w:val="24"/>
                  </w:rPr>
                  <w:t>Direct</w:t>
                </w:r>
              </w:p>
            </w:tc>
          </w:sdtContent>
        </w:sdt>
      </w:tr>
      <w:tr w:rsidR="00A65920" w:rsidRPr="00F00D94" w14:paraId="3D2388A0" w14:textId="77777777" w:rsidTr="003E3698">
        <w:tc>
          <w:tcPr>
            <w:tcW w:w="1560" w:type="pct"/>
            <w:shd w:val="clear" w:color="auto" w:fill="DBE5F1"/>
          </w:tcPr>
          <w:p w14:paraId="0D7885B8" w14:textId="77777777" w:rsidR="00A65920" w:rsidRPr="00A0464C" w:rsidRDefault="00A65920" w:rsidP="003E3698">
            <w:pPr>
              <w:jc w:val="both"/>
              <w:rPr>
                <w:rFonts w:ascii="Arial" w:hAnsi="Arial" w:cs="Arial"/>
                <w:b/>
                <w:sz w:val="24"/>
                <w:szCs w:val="24"/>
              </w:rPr>
            </w:pPr>
            <w:r>
              <w:rPr>
                <w:rFonts w:ascii="Arial" w:hAnsi="Arial" w:cs="Arial"/>
                <w:b/>
                <w:sz w:val="24"/>
                <w:szCs w:val="24"/>
              </w:rPr>
              <w:t>Pass-Through Entity:</w:t>
            </w:r>
          </w:p>
        </w:tc>
        <w:tc>
          <w:tcPr>
            <w:tcW w:w="3440" w:type="pct"/>
          </w:tcPr>
          <w:p w14:paraId="63AE9F56" w14:textId="078C5175" w:rsidR="00A65920" w:rsidRPr="00A0464C" w:rsidRDefault="00B624D8" w:rsidP="003E3698">
            <w:pPr>
              <w:jc w:val="both"/>
              <w:rPr>
                <w:rFonts w:ascii="Arial" w:hAnsi="Arial" w:cs="Arial"/>
                <w:sz w:val="24"/>
                <w:szCs w:val="24"/>
              </w:rPr>
            </w:pPr>
            <w:r>
              <w:rPr>
                <w:rFonts w:ascii="Arial" w:hAnsi="Arial" w:cs="Arial"/>
                <w:sz w:val="24"/>
                <w:szCs w:val="24"/>
              </w:rPr>
              <w:t>N/A</w:t>
            </w:r>
          </w:p>
        </w:tc>
      </w:tr>
    </w:tbl>
    <w:p w14:paraId="173D288F" w14:textId="77777777" w:rsidR="00A65920" w:rsidRDefault="00A65920" w:rsidP="00A65920">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A65920" w:rsidRPr="00F00D94" w14:paraId="2A18BFC8" w14:textId="77777777" w:rsidTr="003E3698">
        <w:tc>
          <w:tcPr>
            <w:tcW w:w="1560" w:type="pct"/>
            <w:shd w:val="clear" w:color="auto" w:fill="DBE5F1"/>
          </w:tcPr>
          <w:p w14:paraId="2049C5E6" w14:textId="77777777" w:rsidR="00A65920" w:rsidRDefault="00A65920" w:rsidP="003E3698">
            <w:pPr>
              <w:rPr>
                <w:rFonts w:ascii="Arial" w:hAnsi="Arial" w:cs="Arial"/>
                <w:b/>
                <w:sz w:val="24"/>
                <w:szCs w:val="24"/>
              </w:rPr>
            </w:pPr>
            <w:r>
              <w:rPr>
                <w:rFonts w:ascii="Arial" w:hAnsi="Arial" w:cs="Arial"/>
                <w:b/>
                <w:sz w:val="24"/>
                <w:szCs w:val="24"/>
              </w:rPr>
              <w:t>Risk Matrix:</w:t>
            </w:r>
          </w:p>
          <w:p w14:paraId="4939DB20" w14:textId="77777777" w:rsidR="00A65920" w:rsidRPr="00AA2AE4" w:rsidRDefault="00A65920" w:rsidP="003E3698">
            <w:pPr>
              <w:rPr>
                <w:rFonts w:ascii="Arial" w:hAnsi="Arial" w:cs="Arial"/>
                <w:bCs/>
                <w:i/>
                <w:iCs/>
              </w:rPr>
            </w:pPr>
            <w:r w:rsidRPr="00AA2AE4">
              <w:rPr>
                <w:rFonts w:ascii="Arial" w:hAnsi="Arial" w:cs="Arial"/>
                <w:bCs/>
                <w:i/>
                <w:iCs/>
              </w:rPr>
              <w:t>Includes Inherent Risk Assessment for AOS Auditors</w:t>
            </w:r>
          </w:p>
        </w:tc>
        <w:tc>
          <w:tcPr>
            <w:tcW w:w="3440" w:type="pct"/>
          </w:tcPr>
          <w:p w14:paraId="4B983AE8" w14:textId="77777777" w:rsidR="00A65920" w:rsidRPr="00A0464C" w:rsidRDefault="00A65920" w:rsidP="003E3698">
            <w:pPr>
              <w:jc w:val="both"/>
              <w:rPr>
                <w:rFonts w:ascii="Arial" w:hAnsi="Arial" w:cs="Arial"/>
                <w:sz w:val="24"/>
                <w:szCs w:val="24"/>
              </w:rPr>
            </w:pPr>
            <w:r>
              <w:rPr>
                <w:rFonts w:ascii="Arial" w:hAnsi="Arial" w:cs="Arial"/>
                <w:sz w:val="24"/>
                <w:szCs w:val="24"/>
              </w:rPr>
              <w:t>[</w:t>
            </w:r>
            <w:r w:rsidRPr="00AA2AE4">
              <w:rPr>
                <w:rFonts w:ascii="Arial" w:hAnsi="Arial" w:cs="Arial"/>
                <w:sz w:val="24"/>
                <w:szCs w:val="24"/>
                <w:highlight w:val="yellow"/>
              </w:rPr>
              <w:t>Link to Risk Matrix</w:t>
            </w:r>
            <w:r>
              <w:rPr>
                <w:rFonts w:ascii="Arial" w:hAnsi="Arial" w:cs="Arial"/>
                <w:sz w:val="24"/>
                <w:szCs w:val="24"/>
              </w:rPr>
              <w:t>]</w:t>
            </w:r>
          </w:p>
        </w:tc>
      </w:tr>
    </w:tbl>
    <w:p w14:paraId="12822BE8" w14:textId="77777777" w:rsidR="00A65920" w:rsidRDefault="00A65920" w:rsidP="00A65920">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A65920" w:rsidRPr="00F00D94" w14:paraId="52086520" w14:textId="77777777" w:rsidTr="003E3698">
        <w:tc>
          <w:tcPr>
            <w:tcW w:w="1560" w:type="pct"/>
            <w:shd w:val="clear" w:color="auto" w:fill="DBE5F1"/>
          </w:tcPr>
          <w:p w14:paraId="26DB2B5D" w14:textId="77777777" w:rsidR="00A65920" w:rsidRPr="00811FB4" w:rsidRDefault="00A65920" w:rsidP="003E3698">
            <w:pPr>
              <w:rPr>
                <w:rFonts w:ascii="Arial" w:hAnsi="Arial" w:cs="Arial"/>
                <w:bCs/>
              </w:rPr>
            </w:pPr>
            <w:r w:rsidRPr="00811FB4">
              <w:rPr>
                <w:rFonts w:ascii="Arial" w:hAnsi="Arial" w:cs="Arial"/>
                <w:b/>
                <w:sz w:val="24"/>
                <w:szCs w:val="24"/>
              </w:rPr>
              <w:t xml:space="preserve">Indicate whether the FACCR is written for </w:t>
            </w:r>
            <w:r>
              <w:rPr>
                <w:rFonts w:ascii="Arial" w:hAnsi="Arial" w:cs="Arial"/>
                <w:b/>
                <w:sz w:val="24"/>
                <w:szCs w:val="24"/>
              </w:rPr>
              <w:lastRenderedPageBreak/>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2024 Uniform Guidance </w:t>
            </w:r>
            <w:r>
              <w:rPr>
                <w:rFonts w:ascii="Arial" w:hAnsi="Arial" w:cs="Arial"/>
                <w:b/>
                <w:sz w:val="24"/>
                <w:szCs w:val="24"/>
              </w:rPr>
              <w:t>R</w:t>
            </w:r>
            <w:r w:rsidRPr="00811FB4">
              <w:rPr>
                <w:rFonts w:ascii="Arial" w:hAnsi="Arial" w:cs="Arial"/>
                <w:b/>
                <w:sz w:val="24"/>
                <w:szCs w:val="24"/>
              </w:rPr>
              <w:t xml:space="preserve">evisions or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w:t>
            </w:r>
            <w:r>
              <w:rPr>
                <w:rFonts w:ascii="Arial" w:hAnsi="Arial" w:cs="Arial"/>
                <w:b/>
                <w:sz w:val="24"/>
                <w:szCs w:val="24"/>
              </w:rPr>
              <w:t>P</w:t>
            </w:r>
            <w:r w:rsidRPr="00811FB4">
              <w:rPr>
                <w:rFonts w:ascii="Arial" w:hAnsi="Arial" w:cs="Arial"/>
                <w:b/>
                <w:sz w:val="24"/>
                <w:szCs w:val="24"/>
              </w:rPr>
              <w:t>re-2024 Uniform Guidance</w:t>
            </w:r>
            <w:r>
              <w:rPr>
                <w:rFonts w:ascii="Arial" w:hAnsi="Arial" w:cs="Arial"/>
                <w:b/>
                <w:sz w:val="24"/>
                <w:szCs w:val="24"/>
              </w:rPr>
              <w:t>:</w:t>
            </w:r>
          </w:p>
        </w:tc>
        <w:tc>
          <w:tcPr>
            <w:tcW w:w="3440" w:type="pct"/>
          </w:tcPr>
          <w:p w14:paraId="411B5E96" w14:textId="40B9CF8C" w:rsidR="00A65920" w:rsidRPr="00811FB4" w:rsidRDefault="00A65920" w:rsidP="003E3698">
            <w:pPr>
              <w:jc w:val="both"/>
              <w:rPr>
                <w:rFonts w:ascii="Arial" w:hAnsi="Arial" w:cs="Arial"/>
                <w:sz w:val="24"/>
                <w:szCs w:val="24"/>
              </w:rPr>
            </w:pPr>
            <w:r w:rsidRPr="00DC7E69">
              <w:rPr>
                <w:rFonts w:ascii="Arial" w:hAnsi="Arial" w:cs="Arial"/>
                <w:sz w:val="24"/>
                <w:szCs w:val="24"/>
              </w:rPr>
              <w:lastRenderedPageBreak/>
              <w:t xml:space="preserve">Subject to </w:t>
            </w:r>
            <w:r>
              <w:rPr>
                <w:rFonts w:ascii="Arial" w:hAnsi="Arial" w:cs="Arial"/>
                <w:sz w:val="24"/>
                <w:szCs w:val="24"/>
              </w:rPr>
              <w:t>Pre-</w:t>
            </w:r>
            <w:r w:rsidRPr="00DC7E69">
              <w:rPr>
                <w:rFonts w:ascii="Arial" w:hAnsi="Arial" w:cs="Arial"/>
                <w:sz w:val="24"/>
                <w:szCs w:val="24"/>
              </w:rPr>
              <w:t>2024 Uniform Guidance</w:t>
            </w:r>
            <w:r w:rsidDel="00DC7E69">
              <w:rPr>
                <w:rFonts w:ascii="Arial" w:hAnsi="Arial" w:cs="Arial"/>
                <w:sz w:val="24"/>
                <w:szCs w:val="24"/>
              </w:rPr>
              <w:t xml:space="preserve"> </w:t>
            </w:r>
          </w:p>
        </w:tc>
      </w:tr>
      <w:tr w:rsidR="00A65920" w:rsidRPr="00F00D94" w14:paraId="3A9C5DE1" w14:textId="77777777" w:rsidTr="003E3698">
        <w:tc>
          <w:tcPr>
            <w:tcW w:w="1560" w:type="pct"/>
            <w:shd w:val="clear" w:color="auto" w:fill="DBE5F1"/>
          </w:tcPr>
          <w:p w14:paraId="271C6527" w14:textId="77777777" w:rsidR="00A65920" w:rsidRDefault="00A65920" w:rsidP="003E3698">
            <w:pPr>
              <w:rPr>
                <w:rFonts w:ascii="Arial" w:hAnsi="Arial" w:cs="Arial"/>
                <w:b/>
                <w:sz w:val="24"/>
                <w:szCs w:val="24"/>
              </w:rPr>
            </w:pPr>
            <w:r>
              <w:rPr>
                <w:rFonts w:ascii="Arial" w:hAnsi="Arial" w:cs="Arial"/>
                <w:b/>
                <w:sz w:val="24"/>
                <w:szCs w:val="24"/>
              </w:rPr>
              <w:t xml:space="preserve">Support Reviewed to Determine Applicable Uniform Guidance Provisions: </w:t>
            </w:r>
          </w:p>
        </w:tc>
        <w:tc>
          <w:tcPr>
            <w:tcW w:w="3440" w:type="pct"/>
          </w:tcPr>
          <w:p w14:paraId="07614B8F" w14:textId="040D5393" w:rsidR="00A65920" w:rsidRDefault="00490B71" w:rsidP="003E3698">
            <w:pPr>
              <w:jc w:val="both"/>
              <w:rPr>
                <w:rFonts w:ascii="Arial" w:hAnsi="Arial" w:cs="Arial"/>
                <w:sz w:val="24"/>
                <w:szCs w:val="24"/>
              </w:rPr>
            </w:pPr>
            <w:r>
              <w:rPr>
                <w:rFonts w:ascii="Arial" w:hAnsi="Arial" w:cs="Arial"/>
                <w:sz w:val="24"/>
                <w:szCs w:val="24"/>
              </w:rPr>
              <w:t>HEERF funding</w:t>
            </w:r>
            <w:r w:rsidRPr="00490B71">
              <w:rPr>
                <w:rFonts w:ascii="Arial" w:hAnsi="Arial" w:cs="Arial"/>
                <w:sz w:val="24"/>
                <w:szCs w:val="24"/>
              </w:rPr>
              <w:t xml:space="preserve"> was issued prior to the October 1, 2024 effective date of the 2024 Revisions to the Uniform Guidance. As such, </w:t>
            </w:r>
            <w:r>
              <w:rPr>
                <w:rFonts w:ascii="Arial" w:hAnsi="Arial" w:cs="Arial"/>
                <w:sz w:val="24"/>
                <w:szCs w:val="24"/>
              </w:rPr>
              <w:t>HEERF f</w:t>
            </w:r>
            <w:r w:rsidRPr="00490B71">
              <w:rPr>
                <w:rFonts w:ascii="Arial" w:hAnsi="Arial" w:cs="Arial"/>
                <w:sz w:val="24"/>
                <w:szCs w:val="24"/>
              </w:rPr>
              <w:t>unding is subject to the Uniform Guidance prior to the 2024 Revisions.</w:t>
            </w:r>
          </w:p>
        </w:tc>
      </w:tr>
    </w:tbl>
    <w:p w14:paraId="64BF00E1" w14:textId="77777777" w:rsidR="007814B6" w:rsidRPr="00F00D94" w:rsidRDefault="007814B6" w:rsidP="006672EA">
      <w:pPr>
        <w:jc w:val="both"/>
        <w:rPr>
          <w:rFonts w:ascii="Arial" w:hAnsi="Arial" w:cs="Arial"/>
          <w:b/>
        </w:rPr>
      </w:pPr>
    </w:p>
    <w:p w14:paraId="32AD8D26" w14:textId="78364642" w:rsidR="007814B6" w:rsidRPr="00A0464C" w:rsidRDefault="007814B6" w:rsidP="00155515">
      <w:pPr>
        <w:pStyle w:val="Heading1"/>
        <w:jc w:val="both"/>
        <w:rPr>
          <w:rFonts w:cs="Arial"/>
          <w:color w:val="FF0000"/>
          <w:sz w:val="24"/>
        </w:rPr>
      </w:pPr>
      <w:bookmarkStart w:id="2" w:name="_Toc212733789"/>
      <w:r w:rsidRPr="00A0464C">
        <w:rPr>
          <w:rFonts w:cs="Arial"/>
          <w:sz w:val="24"/>
        </w:rPr>
        <w:t>Important Information</w:t>
      </w:r>
      <w:bookmarkEnd w:id="2"/>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7BE5B56A"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65B383DC"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2"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678EE639"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w:t>
      </w:r>
      <w:r w:rsidR="006B7FB1">
        <w:rPr>
          <w:rFonts w:ascii="Arial" w:hAnsi="Arial" w:cs="Arial"/>
          <w:bCs/>
        </w:rPr>
        <w:t>HappyFox</w:t>
      </w:r>
      <w:r w:rsidRPr="004717CE">
        <w:rPr>
          <w:rFonts w:ascii="Arial" w:hAnsi="Arial" w:cs="Arial"/>
          <w:bCs/>
        </w:rPr>
        <w:t xml:space="preserve"> ticket for assistance (IPAs email </w:t>
      </w:r>
      <w:hyperlink r:id="rId13"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70231097" w:rsidR="004717CE" w:rsidRPr="00F00D94" w:rsidRDefault="004717CE" w:rsidP="00B624D8">
      <w:pPr>
        <w:pStyle w:val="BodyText"/>
        <w:widowControl w:val="0"/>
        <w:numPr>
          <w:ilvl w:val="0"/>
          <w:numId w:val="28"/>
        </w:numPr>
        <w:autoSpaceDE w:val="0"/>
        <w:autoSpaceDN w:val="0"/>
        <w:spacing w:after="0"/>
        <w:rPr>
          <w:rFonts w:ascii="Arial" w:hAnsi="Arial" w:cs="Arial"/>
          <w:szCs w:val="20"/>
        </w:rPr>
      </w:pPr>
      <w:hyperlink r:id="rId14"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0C4062AD" w:rsidR="004717CE" w:rsidRPr="00F00D94" w:rsidRDefault="004717CE" w:rsidP="00B624D8">
      <w:pPr>
        <w:pStyle w:val="BodyText"/>
        <w:widowControl w:val="0"/>
        <w:numPr>
          <w:ilvl w:val="0"/>
          <w:numId w:val="28"/>
        </w:numPr>
        <w:autoSpaceDE w:val="0"/>
        <w:autoSpaceDN w:val="0"/>
        <w:spacing w:after="0"/>
        <w:rPr>
          <w:rFonts w:ascii="Arial" w:hAnsi="Arial" w:cs="Arial"/>
          <w:szCs w:val="20"/>
        </w:rPr>
      </w:pPr>
      <w:hyperlink r:id="rId15" w:history="1">
        <w:r w:rsidRPr="00F00D94">
          <w:rPr>
            <w:rStyle w:val="Hyperlink"/>
            <w:rFonts w:cs="Arial"/>
            <w:szCs w:val="20"/>
          </w:rPr>
          <w:t>2013 COSO</w:t>
        </w:r>
      </w:hyperlink>
    </w:p>
    <w:p w14:paraId="7786A02D" w14:textId="1D163707" w:rsidR="004717CE" w:rsidRPr="004717CE" w:rsidRDefault="004717CE" w:rsidP="00B624D8">
      <w:pPr>
        <w:pStyle w:val="BodyText"/>
        <w:widowControl w:val="0"/>
        <w:numPr>
          <w:ilvl w:val="0"/>
          <w:numId w:val="28"/>
        </w:numPr>
        <w:autoSpaceDE w:val="0"/>
        <w:autoSpaceDN w:val="0"/>
        <w:spacing w:after="0"/>
        <w:rPr>
          <w:rStyle w:val="Hyperlink"/>
          <w:rFonts w:cs="Arial"/>
          <w:color w:val="auto"/>
          <w:szCs w:val="20"/>
          <w:u w:val="none"/>
        </w:rPr>
      </w:pPr>
      <w:hyperlink r:id="rId16" w:history="1">
        <w:r w:rsidRPr="00F00D94">
          <w:rPr>
            <w:rStyle w:val="Hyperlink"/>
            <w:rFonts w:cs="Arial"/>
            <w:szCs w:val="20"/>
          </w:rPr>
          <w:t>GAO’s 2014 Green Book</w:t>
        </w:r>
      </w:hyperlink>
      <w:r w:rsidR="006B7FB1">
        <w:t xml:space="preserve"> </w:t>
      </w:r>
      <w:r w:rsidR="006B7FB1" w:rsidRPr="00D74A1B">
        <w:rPr>
          <w:rFonts w:ascii="Arial" w:hAnsi="Arial" w:cs="Arial"/>
          <w:szCs w:val="20"/>
        </w:rPr>
        <w:t xml:space="preserve">and </w:t>
      </w:r>
      <w:hyperlink r:id="rId17" w:history="1">
        <w:r w:rsidR="006B7FB1" w:rsidRPr="00D74A1B">
          <w:rPr>
            <w:rStyle w:val="Hyperlink"/>
            <w:rFonts w:cs="Arial"/>
            <w:szCs w:val="20"/>
          </w:rPr>
          <w:t>GAO’s 2025 Green Book</w:t>
        </w:r>
      </w:hyperlink>
    </w:p>
    <w:p w14:paraId="47FC5089" w14:textId="7849D983" w:rsidR="00DF7D32" w:rsidRPr="00F00D94" w:rsidRDefault="004717CE" w:rsidP="00B624D8">
      <w:pPr>
        <w:pStyle w:val="BodyText"/>
        <w:widowControl w:val="0"/>
        <w:numPr>
          <w:ilvl w:val="0"/>
          <w:numId w:val="28"/>
        </w:numPr>
        <w:autoSpaceDE w:val="0"/>
        <w:autoSpaceDN w:val="0"/>
        <w:spacing w:after="0"/>
        <w:rPr>
          <w:rStyle w:val="Hyperlink"/>
          <w:rFonts w:cs="Arial"/>
          <w:color w:val="auto"/>
          <w:szCs w:val="20"/>
          <w:u w:val="none"/>
        </w:rPr>
      </w:pPr>
      <w:hyperlink r:id="rId18"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bookmarkEnd w:id="0"/>
    <w:p w14:paraId="608E9918" w14:textId="0B94BC7C" w:rsidR="00F20E18" w:rsidRPr="00F00D94" w:rsidRDefault="00F20E18" w:rsidP="00DF7D32">
      <w:pPr>
        <w:pStyle w:val="BodyText"/>
      </w:pPr>
    </w:p>
    <w:p w14:paraId="59941B56" w14:textId="01526150" w:rsidR="00805DDB" w:rsidRPr="00F00D94" w:rsidRDefault="00805DDB" w:rsidP="00B624D8">
      <w:pPr>
        <w:pStyle w:val="ListParagraph"/>
        <w:numPr>
          <w:ilvl w:val="1"/>
          <w:numId w:val="24"/>
        </w:numPr>
        <w:suppressAutoHyphens w:val="0"/>
        <w:autoSpaceDE/>
        <w:autoSpaceDN/>
        <w:adjustRightInd/>
        <w:spacing w:after="240"/>
        <w:jc w:val="both"/>
        <w:rPr>
          <w:rFonts w:ascii="Arial" w:hAnsi="Arial" w:cs="Arial"/>
          <w:b/>
          <w:color w:val="000000" w:themeColor="text1"/>
        </w:rPr>
        <w:sectPr w:rsidR="00805DDB" w:rsidRPr="00F00D94">
          <w:footerReference w:type="default" r:id="rId19"/>
          <w:pgSz w:w="12240" w:h="15840" w:code="1"/>
          <w:pgMar w:top="1440" w:right="1440" w:bottom="1440" w:left="1440" w:header="720" w:footer="720" w:gutter="0"/>
          <w:pgNumType w:start="1"/>
          <w:cols w:space="720"/>
          <w:noEndnote/>
        </w:sectPr>
      </w:pPr>
    </w:p>
    <w:p w14:paraId="21E9A87B" w14:textId="6184D31F" w:rsidR="00AB0654" w:rsidRPr="00665814" w:rsidRDefault="00AB0654" w:rsidP="006672EA">
      <w:pPr>
        <w:pStyle w:val="Heading1"/>
        <w:jc w:val="both"/>
        <w:rPr>
          <w:rFonts w:cs="Arial"/>
          <w:sz w:val="24"/>
        </w:rPr>
      </w:pPr>
      <w:bookmarkStart w:id="3" w:name="_AGENCY_ADOPTION_OF"/>
      <w:bookmarkStart w:id="4" w:name="_Toc212733790"/>
      <w:bookmarkEnd w:id="3"/>
      <w:r w:rsidRPr="00665814">
        <w:rPr>
          <w:rFonts w:cs="Arial"/>
          <w:sz w:val="24"/>
        </w:rPr>
        <w:lastRenderedPageBreak/>
        <w:t>A</w:t>
      </w:r>
      <w:r w:rsidR="00A0464C" w:rsidRPr="00665814">
        <w:rPr>
          <w:rFonts w:cs="Arial"/>
          <w:sz w:val="24"/>
        </w:rPr>
        <w:t>gency Adoption of the UG and Example Citations</w:t>
      </w:r>
      <w:bookmarkEnd w:id="4"/>
    </w:p>
    <w:p w14:paraId="35D2AAD9" w14:textId="66853E6C" w:rsidR="00EF77DC" w:rsidRPr="00665814" w:rsidRDefault="009E6B04" w:rsidP="006672EA">
      <w:pPr>
        <w:spacing w:after="240"/>
        <w:jc w:val="both"/>
        <w:rPr>
          <w:rFonts w:ascii="Arial" w:hAnsi="Arial" w:cs="Arial"/>
        </w:rPr>
      </w:pPr>
      <w:hyperlink r:id="rId20" w:history="1">
        <w:r w:rsidRPr="00665814">
          <w:rPr>
            <w:rStyle w:val="Hyperlink"/>
            <w:rFonts w:cs="Arial"/>
            <w:i/>
            <w:iCs/>
          </w:rPr>
          <w:t>Appendix II</w:t>
        </w:r>
      </w:hyperlink>
      <w:r w:rsidRPr="00665814">
        <w:rPr>
          <w:rFonts w:ascii="Arial" w:hAnsi="Arial" w:cs="Arial"/>
        </w:rPr>
        <w:t xml:space="preserve"> </w:t>
      </w:r>
      <w:r w:rsidRPr="00665814">
        <w:rPr>
          <w:rFonts w:ascii="Arial" w:hAnsi="Arial" w:cs="Arial"/>
          <w:i/>
          <w:iCs/>
          <w:color w:val="002060"/>
        </w:rPr>
        <w:t xml:space="preserve">to the OMB Compliance Supplement provides the </w:t>
      </w:r>
      <w:r w:rsidR="000D4B4F" w:rsidRPr="00665814">
        <w:rPr>
          <w:rFonts w:ascii="Arial" w:hAnsi="Arial" w:cs="Arial"/>
          <w:i/>
          <w:iCs/>
          <w:color w:val="002060"/>
        </w:rPr>
        <w:t>codified section reference</w:t>
      </w:r>
      <w:r w:rsidRPr="00665814">
        <w:rPr>
          <w:rFonts w:ascii="Arial" w:hAnsi="Arial" w:cs="Arial"/>
          <w:i/>
          <w:iCs/>
          <w:color w:val="002060"/>
        </w:rPr>
        <w:t xml:space="preserve"> of the agency adoption of the Uniform Guidance (UG) (2 CFR Part 200)</w:t>
      </w:r>
      <w:r w:rsidR="000D4B4F" w:rsidRPr="00665814">
        <w:rPr>
          <w:rFonts w:ascii="Arial" w:hAnsi="Arial" w:cs="Arial"/>
          <w:i/>
          <w:iCs/>
          <w:color w:val="002060"/>
        </w:rPr>
        <w:t xml:space="preserve"> and nonprocurement suspension and debarment requirements in 2 CFR Part 180</w:t>
      </w:r>
      <w:r w:rsidRPr="00665814">
        <w:rPr>
          <w:rFonts w:ascii="Arial" w:hAnsi="Arial" w:cs="Arial"/>
          <w:i/>
          <w:iCs/>
          <w:color w:val="002060"/>
        </w:rPr>
        <w:t>, including the 2020 revisions.</w:t>
      </w:r>
      <w:r w:rsidRPr="00665814">
        <w:rPr>
          <w:rFonts w:ascii="Arial" w:hAnsi="Arial" w:cs="Arial"/>
          <w:color w:val="002060"/>
        </w:rPr>
        <w:t xml:space="preserve">  </w:t>
      </w:r>
    </w:p>
    <w:p w14:paraId="4FBF1763" w14:textId="30B777F3" w:rsidR="009E6B04" w:rsidRPr="00665814" w:rsidRDefault="009E6B04" w:rsidP="009E6B04">
      <w:pPr>
        <w:spacing w:after="240"/>
        <w:jc w:val="both"/>
        <w:rPr>
          <w:rFonts w:ascii="Arial" w:hAnsi="Arial" w:cs="Arial"/>
        </w:rPr>
      </w:pPr>
      <w:r w:rsidRPr="00665814">
        <w:rPr>
          <w:rFonts w:ascii="Arial" w:hAnsi="Arial" w:cs="Arial"/>
          <w:i/>
          <w:iCs/>
          <w:color w:val="002060"/>
        </w:rPr>
        <w:t xml:space="preserve">While some Federal agencies gave regulatory effect to the Uniform Guidance </w:t>
      </w:r>
      <w:r w:rsidR="000D4B4F" w:rsidRPr="00665814">
        <w:rPr>
          <w:rFonts w:ascii="Arial" w:hAnsi="Arial" w:cs="Arial"/>
          <w:i/>
          <w:iCs/>
          <w:color w:val="002060"/>
        </w:rPr>
        <w:t>as a</w:t>
      </w:r>
      <w:r w:rsidRPr="00665814">
        <w:rPr>
          <w:rFonts w:ascii="Arial" w:hAnsi="Arial" w:cs="Arial"/>
          <w:i/>
          <w:iCs/>
          <w:color w:val="002060"/>
        </w:rPr>
        <w:t xml:space="preserve"> whole, others made changes to the UG</w:t>
      </w:r>
      <w:r w:rsidR="000D4B4F" w:rsidRPr="00665814">
        <w:rPr>
          <w:rFonts w:ascii="Arial" w:hAnsi="Arial" w:cs="Arial"/>
          <w:i/>
          <w:iCs/>
          <w:color w:val="002060"/>
        </w:rPr>
        <w:t xml:space="preserve"> language</w:t>
      </w:r>
      <w:r w:rsidRPr="00665814">
        <w:rPr>
          <w:rFonts w:ascii="Arial" w:hAnsi="Arial" w:cs="Arial"/>
          <w:i/>
          <w:iCs/>
          <w:color w:val="002060"/>
        </w:rPr>
        <w:t xml:space="preserve"> </w:t>
      </w:r>
      <w:r w:rsidR="000D4B4F" w:rsidRPr="00665814">
        <w:rPr>
          <w:rFonts w:ascii="Arial" w:hAnsi="Arial" w:cs="Arial"/>
          <w:i/>
          <w:iCs/>
          <w:color w:val="002060"/>
        </w:rPr>
        <w:t xml:space="preserve">within the agency codified sections </w:t>
      </w:r>
      <w:r w:rsidRPr="00665814">
        <w:rPr>
          <w:rFonts w:ascii="Arial" w:hAnsi="Arial" w:cs="Arial"/>
          <w:i/>
          <w:iCs/>
          <w:color w:val="002060"/>
        </w:rPr>
        <w:t>by either adding specific requirements</w:t>
      </w:r>
      <w:r w:rsidR="000D4B4F" w:rsidRPr="00665814">
        <w:rPr>
          <w:rFonts w:ascii="Arial" w:hAnsi="Arial" w:cs="Arial"/>
          <w:i/>
          <w:iCs/>
          <w:color w:val="002060"/>
        </w:rPr>
        <w:t>/exceptions</w:t>
      </w:r>
      <w:r w:rsidRPr="00665814">
        <w:rPr>
          <w:rFonts w:ascii="Arial" w:hAnsi="Arial" w:cs="Arial"/>
          <w:i/>
          <w:iCs/>
          <w:color w:val="002060"/>
        </w:rPr>
        <w:t xml:space="preserve"> or editing/modifying existing language. OMB does not maintain a complete listing of agency exceptions to the UG</w:t>
      </w:r>
      <w:r w:rsidR="008055E9">
        <w:rPr>
          <w:rFonts w:ascii="Arial" w:hAnsi="Arial" w:cs="Arial"/>
          <w:i/>
          <w:iCs/>
          <w:color w:val="002060"/>
        </w:rPr>
        <w:t xml:space="preserve">. </w:t>
      </w:r>
      <w:r w:rsidRPr="00665814">
        <w:rPr>
          <w:rFonts w:ascii="Arial" w:hAnsi="Arial" w:cs="Arial"/>
          <w:i/>
          <w:iCs/>
          <w:color w:val="002060"/>
        </w:rPr>
        <w:t xml:space="preserve">AOS auditors should review the </w:t>
      </w:r>
      <w:r w:rsidR="00462F21" w:rsidRPr="00665814">
        <w:rPr>
          <w:rFonts w:ascii="Arial" w:hAnsi="Arial" w:cs="Arial"/>
          <w:i/>
          <w:iCs/>
          <w:color w:val="002060"/>
        </w:rPr>
        <w:t>UG Exception Evaluation by Federal Agency</w:t>
      </w:r>
      <w:r w:rsidRPr="00665814">
        <w:rPr>
          <w:rFonts w:ascii="Arial" w:hAnsi="Arial" w:cs="Arial"/>
          <w:i/>
          <w:iCs/>
          <w:color w:val="002060"/>
        </w:rPr>
        <w:t xml:space="preserve"> </w:t>
      </w:r>
      <w:r w:rsidR="000D4B4F" w:rsidRPr="00665814">
        <w:rPr>
          <w:rFonts w:ascii="Arial" w:hAnsi="Arial" w:cs="Arial"/>
          <w:i/>
          <w:iCs/>
          <w:color w:val="002060"/>
        </w:rPr>
        <w:t>spreadsheet</w:t>
      </w:r>
      <w:r w:rsidRPr="00665814">
        <w:rPr>
          <w:rFonts w:ascii="Arial" w:hAnsi="Arial" w:cs="Arial"/>
          <w:i/>
          <w:iCs/>
          <w:color w:val="002060"/>
        </w:rPr>
        <w:t xml:space="preserve"> </w:t>
      </w:r>
      <w:hyperlink r:id="rId21" w:history="1">
        <w:r w:rsidRPr="00665814">
          <w:rPr>
            <w:rStyle w:val="Hyperlink"/>
            <w:rFonts w:cs="Arial"/>
            <w:i/>
            <w:iCs/>
          </w:rPr>
          <w:t>on the Intranet</w:t>
        </w:r>
      </w:hyperlink>
      <w:r w:rsidRPr="00665814">
        <w:rPr>
          <w:rStyle w:val="Hyperlink"/>
          <w:rFonts w:cs="Arial"/>
          <w:i/>
          <w:iCs/>
          <w:color w:val="002060"/>
          <w:u w:val="none"/>
        </w:rPr>
        <w:t xml:space="preserve"> (Documents &gt; Audit Resources &gt; Federal &gt; Other Federal Resources)</w:t>
      </w:r>
      <w:r w:rsidRPr="00665814">
        <w:rPr>
          <w:rFonts w:ascii="Arial" w:hAnsi="Arial" w:cs="Arial"/>
          <w:i/>
          <w:iCs/>
          <w:color w:val="002060"/>
        </w:rPr>
        <w:t>.</w:t>
      </w:r>
    </w:p>
    <w:p w14:paraId="1B74DE11" w14:textId="44B780D5" w:rsidR="00462F21" w:rsidRPr="00665814" w:rsidRDefault="00A157F2" w:rsidP="0004185F">
      <w:pPr>
        <w:spacing w:after="240"/>
        <w:jc w:val="both"/>
        <w:rPr>
          <w:rFonts w:ascii="Arial" w:hAnsi="Arial" w:cs="Arial"/>
          <w:i/>
          <w:iCs/>
          <w:color w:val="002060"/>
        </w:rPr>
      </w:pPr>
      <w:r w:rsidRPr="00665814">
        <w:rPr>
          <w:rFonts w:ascii="Arial" w:hAnsi="Arial" w:cs="Arial"/>
          <w:i/>
          <w:iCs/>
          <w:color w:val="002060"/>
        </w:rPr>
        <w:t xml:space="preserve">Auditors </w:t>
      </w:r>
      <w:r w:rsidR="009E6B04" w:rsidRPr="00665814">
        <w:rPr>
          <w:rFonts w:ascii="Arial" w:hAnsi="Arial" w:cs="Arial"/>
          <w:i/>
          <w:iCs/>
          <w:color w:val="002060"/>
        </w:rPr>
        <w:t>must review the Federal agency adoption of the Uniform Guidance (2 CFR Part 200) and nonprocur</w:t>
      </w:r>
      <w:r w:rsidR="007E4875" w:rsidRPr="00665814">
        <w:rPr>
          <w:rFonts w:ascii="Arial" w:hAnsi="Arial" w:cs="Arial"/>
          <w:i/>
          <w:iCs/>
          <w:color w:val="002060"/>
        </w:rPr>
        <w:t>e</w:t>
      </w:r>
      <w:r w:rsidR="009E6B04" w:rsidRPr="00665814">
        <w:rPr>
          <w:rFonts w:ascii="Arial" w:hAnsi="Arial" w:cs="Arial"/>
          <w:i/>
          <w:iCs/>
          <w:color w:val="002060"/>
        </w:rPr>
        <w:t xml:space="preserve">ment suspension and debarment requirements (2 CFR Part 180) prior to issuing noncompliance citations to verify the Federal agency requirements. </w:t>
      </w:r>
    </w:p>
    <w:p w14:paraId="6A9E6B4F" w14:textId="0981796D" w:rsidR="005C0E45" w:rsidRPr="007E4875" w:rsidRDefault="009E6B04" w:rsidP="0004185F">
      <w:pPr>
        <w:spacing w:after="240"/>
        <w:jc w:val="both"/>
        <w:rPr>
          <w:rFonts w:ascii="Arial" w:hAnsi="Arial" w:cs="Arial"/>
          <w:i/>
          <w:iCs/>
          <w:color w:val="000000"/>
          <w:szCs w:val="24"/>
        </w:rPr>
      </w:pPr>
      <w:r w:rsidRPr="00665814">
        <w:rPr>
          <w:rFonts w:ascii="Arial" w:hAnsi="Arial" w:cs="Arial"/>
          <w:i/>
          <w:iCs/>
          <w:color w:val="002060"/>
        </w:rPr>
        <w:t xml:space="preserve">Auditors should also </w:t>
      </w:r>
      <w:r w:rsidR="00A157F2" w:rsidRPr="0090393F">
        <w:rPr>
          <w:rFonts w:ascii="Arial" w:hAnsi="Arial" w:cs="Arial"/>
          <w:i/>
          <w:iCs/>
          <w:color w:val="002060"/>
        </w:rPr>
        <w:t xml:space="preserve">review this </w:t>
      </w:r>
      <w:hyperlink r:id="rId22" w:history="1">
        <w:r w:rsidR="00A157F2" w:rsidRPr="0090393F">
          <w:rPr>
            <w:rStyle w:val="Hyperlink"/>
            <w:rFonts w:cs="Arial"/>
            <w:i/>
            <w:iCs/>
          </w:rPr>
          <w:t>link</w:t>
        </w:r>
      </w:hyperlink>
      <w:r w:rsidR="007E4875" w:rsidRPr="00665814">
        <w:rPr>
          <w:rStyle w:val="Hyperlink"/>
          <w:rFonts w:cs="Arial"/>
          <w:i/>
          <w:iCs/>
          <w:u w:val="none"/>
        </w:rPr>
        <w:t xml:space="preserve"> </w:t>
      </w:r>
      <w:r w:rsidR="00A157F2" w:rsidRPr="00665814">
        <w:rPr>
          <w:rFonts w:ascii="Arial" w:hAnsi="Arial" w:cs="Arial"/>
          <w:i/>
          <w:iCs/>
          <w:color w:val="002060"/>
        </w:rPr>
        <w:t>for a discussion o</w:t>
      </w:r>
      <w:r w:rsidRPr="00665814">
        <w:rPr>
          <w:rFonts w:ascii="Arial" w:hAnsi="Arial" w:cs="Arial"/>
          <w:i/>
          <w:iCs/>
          <w:color w:val="002060"/>
        </w:rPr>
        <w:t>n</w:t>
      </w:r>
      <w:r w:rsidR="00A157F2" w:rsidRPr="00665814">
        <w:rPr>
          <w:rFonts w:ascii="Arial" w:hAnsi="Arial" w:cs="Arial"/>
          <w:i/>
          <w:iCs/>
          <w:color w:val="002060"/>
        </w:rPr>
        <w:t xml:space="preserve"> </w:t>
      </w:r>
      <w:r w:rsidRPr="00665814">
        <w:rPr>
          <w:rFonts w:ascii="Arial" w:hAnsi="Arial" w:cs="Arial"/>
          <w:i/>
          <w:iCs/>
          <w:color w:val="002060"/>
        </w:rPr>
        <w:t xml:space="preserve">how to cite non-compliance exceptions based on </w:t>
      </w:r>
      <w:r w:rsidR="00A157F2" w:rsidRPr="00665814">
        <w:rPr>
          <w:rFonts w:ascii="Arial" w:hAnsi="Arial" w:cs="Arial"/>
          <w:i/>
          <w:iCs/>
          <w:color w:val="002060"/>
        </w:rPr>
        <w:t>agency adoption of the UG.</w:t>
      </w:r>
      <w:bookmarkStart w:id="5" w:name="_2CFR_§400.1_"/>
      <w:bookmarkEnd w:id="5"/>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6" w:name="_Toc212733791"/>
      <w:r w:rsidRPr="00F00D94">
        <w:rPr>
          <w:rFonts w:cs="Arial"/>
        </w:rPr>
        <w:lastRenderedPageBreak/>
        <w:t>Table of Contents</w:t>
      </w:r>
      <w:bookmarkEnd w:id="6"/>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7BA157A7" w14:textId="6C7B195B" w:rsidR="00252856"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212733789" w:history="1">
            <w:r w:rsidR="00252856" w:rsidRPr="00D01C8F">
              <w:rPr>
                <w:rStyle w:val="Hyperlink"/>
                <w:rFonts w:cs="Arial"/>
                <w:noProof/>
              </w:rPr>
              <w:t>Important Information</w:t>
            </w:r>
            <w:r w:rsidR="00252856">
              <w:rPr>
                <w:noProof/>
                <w:webHidden/>
              </w:rPr>
              <w:tab/>
            </w:r>
            <w:r w:rsidR="00252856">
              <w:rPr>
                <w:noProof/>
                <w:webHidden/>
              </w:rPr>
              <w:fldChar w:fldCharType="begin"/>
            </w:r>
            <w:r w:rsidR="00252856">
              <w:rPr>
                <w:noProof/>
                <w:webHidden/>
              </w:rPr>
              <w:instrText xml:space="preserve"> PAGEREF _Toc212733789 \h </w:instrText>
            </w:r>
            <w:r w:rsidR="00252856">
              <w:rPr>
                <w:noProof/>
                <w:webHidden/>
              </w:rPr>
            </w:r>
            <w:r w:rsidR="00252856">
              <w:rPr>
                <w:noProof/>
                <w:webHidden/>
              </w:rPr>
              <w:fldChar w:fldCharType="separate"/>
            </w:r>
            <w:r w:rsidR="00252856">
              <w:rPr>
                <w:noProof/>
                <w:webHidden/>
              </w:rPr>
              <w:t>2</w:t>
            </w:r>
            <w:r w:rsidR="00252856">
              <w:rPr>
                <w:noProof/>
                <w:webHidden/>
              </w:rPr>
              <w:fldChar w:fldCharType="end"/>
            </w:r>
          </w:hyperlink>
        </w:p>
        <w:p w14:paraId="77AC9162" w14:textId="1BF24106" w:rsidR="00252856" w:rsidRDefault="00252856">
          <w:pPr>
            <w:pStyle w:val="TOC1"/>
            <w:rPr>
              <w:rFonts w:asciiTheme="minorHAnsi" w:eastAsiaTheme="minorEastAsia" w:hAnsiTheme="minorHAnsi" w:cstheme="minorBidi"/>
              <w:noProof/>
              <w:kern w:val="2"/>
              <w:sz w:val="24"/>
              <w:szCs w:val="24"/>
              <w14:ligatures w14:val="standardContextual"/>
            </w:rPr>
          </w:pPr>
          <w:hyperlink w:anchor="_Toc212733790" w:history="1">
            <w:r w:rsidRPr="00D01C8F">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_Toc212733790 \h </w:instrText>
            </w:r>
            <w:r>
              <w:rPr>
                <w:noProof/>
                <w:webHidden/>
              </w:rPr>
            </w:r>
            <w:r>
              <w:rPr>
                <w:noProof/>
                <w:webHidden/>
              </w:rPr>
              <w:fldChar w:fldCharType="separate"/>
            </w:r>
            <w:r>
              <w:rPr>
                <w:noProof/>
                <w:webHidden/>
              </w:rPr>
              <w:t>4</w:t>
            </w:r>
            <w:r>
              <w:rPr>
                <w:noProof/>
                <w:webHidden/>
              </w:rPr>
              <w:fldChar w:fldCharType="end"/>
            </w:r>
          </w:hyperlink>
        </w:p>
        <w:p w14:paraId="32525636" w14:textId="3D7D4286" w:rsidR="00252856" w:rsidRDefault="00252856">
          <w:pPr>
            <w:pStyle w:val="TOC1"/>
            <w:rPr>
              <w:rFonts w:asciiTheme="minorHAnsi" w:eastAsiaTheme="minorEastAsia" w:hAnsiTheme="minorHAnsi" w:cstheme="minorBidi"/>
              <w:noProof/>
              <w:kern w:val="2"/>
              <w:sz w:val="24"/>
              <w:szCs w:val="24"/>
              <w14:ligatures w14:val="standardContextual"/>
            </w:rPr>
          </w:pPr>
          <w:hyperlink w:anchor="_Toc212733791" w:history="1">
            <w:r w:rsidRPr="00D01C8F">
              <w:rPr>
                <w:rStyle w:val="Hyperlink"/>
                <w:rFonts w:cs="Arial"/>
                <w:noProof/>
              </w:rPr>
              <w:t>Table of Contents</w:t>
            </w:r>
            <w:r>
              <w:rPr>
                <w:noProof/>
                <w:webHidden/>
              </w:rPr>
              <w:tab/>
            </w:r>
            <w:r>
              <w:rPr>
                <w:noProof/>
                <w:webHidden/>
              </w:rPr>
              <w:fldChar w:fldCharType="begin"/>
            </w:r>
            <w:r>
              <w:rPr>
                <w:noProof/>
                <w:webHidden/>
              </w:rPr>
              <w:instrText xml:space="preserve"> PAGEREF _Toc212733791 \h </w:instrText>
            </w:r>
            <w:r>
              <w:rPr>
                <w:noProof/>
                <w:webHidden/>
              </w:rPr>
            </w:r>
            <w:r>
              <w:rPr>
                <w:noProof/>
                <w:webHidden/>
              </w:rPr>
              <w:fldChar w:fldCharType="separate"/>
            </w:r>
            <w:r>
              <w:rPr>
                <w:noProof/>
                <w:webHidden/>
              </w:rPr>
              <w:t>5</w:t>
            </w:r>
            <w:r>
              <w:rPr>
                <w:noProof/>
                <w:webHidden/>
              </w:rPr>
              <w:fldChar w:fldCharType="end"/>
            </w:r>
          </w:hyperlink>
        </w:p>
        <w:p w14:paraId="1BC227F7" w14:textId="577873C1" w:rsidR="00252856" w:rsidRDefault="00252856">
          <w:pPr>
            <w:pStyle w:val="TOC1"/>
            <w:rPr>
              <w:rFonts w:asciiTheme="minorHAnsi" w:eastAsiaTheme="minorEastAsia" w:hAnsiTheme="minorHAnsi" w:cstheme="minorBidi"/>
              <w:noProof/>
              <w:kern w:val="2"/>
              <w:sz w:val="24"/>
              <w:szCs w:val="24"/>
              <w14:ligatures w14:val="standardContextual"/>
            </w:rPr>
          </w:pPr>
          <w:hyperlink w:anchor="_Toc212733792" w:history="1">
            <w:r w:rsidRPr="00D01C8F">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_Toc212733792 \h </w:instrText>
            </w:r>
            <w:r>
              <w:rPr>
                <w:noProof/>
                <w:webHidden/>
              </w:rPr>
            </w:r>
            <w:r>
              <w:rPr>
                <w:noProof/>
                <w:webHidden/>
              </w:rPr>
              <w:fldChar w:fldCharType="separate"/>
            </w:r>
            <w:r>
              <w:rPr>
                <w:noProof/>
                <w:webHidden/>
              </w:rPr>
              <w:t>9</w:t>
            </w:r>
            <w:r>
              <w:rPr>
                <w:noProof/>
                <w:webHidden/>
              </w:rPr>
              <w:fldChar w:fldCharType="end"/>
            </w:r>
          </w:hyperlink>
        </w:p>
        <w:p w14:paraId="0283FA1D" w14:textId="18792BC0" w:rsidR="00252856" w:rsidRDefault="00252856">
          <w:pPr>
            <w:pStyle w:val="TOC3"/>
            <w:rPr>
              <w:rFonts w:asciiTheme="minorHAnsi" w:eastAsiaTheme="minorEastAsia" w:hAnsiTheme="minorHAnsi" w:cstheme="minorBidi"/>
              <w:b w:val="0"/>
              <w:noProof/>
              <w:kern w:val="2"/>
              <w:sz w:val="24"/>
              <w:szCs w:val="24"/>
              <w14:ligatures w14:val="standardContextual"/>
            </w:rPr>
          </w:pPr>
          <w:hyperlink w:anchor="_Toc212733793" w:history="1">
            <w:r w:rsidRPr="00D01C8F">
              <w:rPr>
                <w:rStyle w:val="Hyperlink"/>
                <w:rFonts w:cs="Arial"/>
                <w:noProof/>
              </w:rPr>
              <w:t>I. Program Objectives</w:t>
            </w:r>
            <w:r>
              <w:rPr>
                <w:noProof/>
                <w:webHidden/>
              </w:rPr>
              <w:tab/>
            </w:r>
            <w:r>
              <w:rPr>
                <w:noProof/>
                <w:webHidden/>
              </w:rPr>
              <w:fldChar w:fldCharType="begin"/>
            </w:r>
            <w:r>
              <w:rPr>
                <w:noProof/>
                <w:webHidden/>
              </w:rPr>
              <w:instrText xml:space="preserve"> PAGEREF _Toc212733793 \h </w:instrText>
            </w:r>
            <w:r>
              <w:rPr>
                <w:noProof/>
                <w:webHidden/>
              </w:rPr>
            </w:r>
            <w:r>
              <w:rPr>
                <w:noProof/>
                <w:webHidden/>
              </w:rPr>
              <w:fldChar w:fldCharType="separate"/>
            </w:r>
            <w:r>
              <w:rPr>
                <w:noProof/>
                <w:webHidden/>
              </w:rPr>
              <w:t>11</w:t>
            </w:r>
            <w:r>
              <w:rPr>
                <w:noProof/>
                <w:webHidden/>
              </w:rPr>
              <w:fldChar w:fldCharType="end"/>
            </w:r>
          </w:hyperlink>
        </w:p>
        <w:p w14:paraId="1C1ED3AC" w14:textId="61EA1BA5" w:rsidR="00252856" w:rsidRDefault="00252856">
          <w:pPr>
            <w:pStyle w:val="TOC3"/>
            <w:rPr>
              <w:rFonts w:asciiTheme="minorHAnsi" w:eastAsiaTheme="minorEastAsia" w:hAnsiTheme="minorHAnsi" w:cstheme="minorBidi"/>
              <w:b w:val="0"/>
              <w:noProof/>
              <w:kern w:val="2"/>
              <w:sz w:val="24"/>
              <w:szCs w:val="24"/>
              <w14:ligatures w14:val="standardContextual"/>
            </w:rPr>
          </w:pPr>
          <w:hyperlink w:anchor="_Toc212733794" w:history="1">
            <w:r w:rsidRPr="00D01C8F">
              <w:rPr>
                <w:rStyle w:val="Hyperlink"/>
                <w:rFonts w:cs="Arial"/>
                <w:noProof/>
              </w:rPr>
              <w:t>II. Program Procedures</w:t>
            </w:r>
            <w:r>
              <w:rPr>
                <w:noProof/>
                <w:webHidden/>
              </w:rPr>
              <w:tab/>
            </w:r>
            <w:r>
              <w:rPr>
                <w:noProof/>
                <w:webHidden/>
              </w:rPr>
              <w:fldChar w:fldCharType="begin"/>
            </w:r>
            <w:r>
              <w:rPr>
                <w:noProof/>
                <w:webHidden/>
              </w:rPr>
              <w:instrText xml:space="preserve"> PAGEREF _Toc212733794 \h </w:instrText>
            </w:r>
            <w:r>
              <w:rPr>
                <w:noProof/>
                <w:webHidden/>
              </w:rPr>
            </w:r>
            <w:r>
              <w:rPr>
                <w:noProof/>
                <w:webHidden/>
              </w:rPr>
              <w:fldChar w:fldCharType="separate"/>
            </w:r>
            <w:r>
              <w:rPr>
                <w:noProof/>
                <w:webHidden/>
              </w:rPr>
              <w:t>11</w:t>
            </w:r>
            <w:r>
              <w:rPr>
                <w:noProof/>
                <w:webHidden/>
              </w:rPr>
              <w:fldChar w:fldCharType="end"/>
            </w:r>
          </w:hyperlink>
        </w:p>
        <w:p w14:paraId="65AB3C9C" w14:textId="6BA5B32F" w:rsidR="00252856" w:rsidRDefault="00252856">
          <w:pPr>
            <w:pStyle w:val="TOC3"/>
            <w:rPr>
              <w:rFonts w:asciiTheme="minorHAnsi" w:eastAsiaTheme="minorEastAsia" w:hAnsiTheme="minorHAnsi" w:cstheme="minorBidi"/>
              <w:b w:val="0"/>
              <w:noProof/>
              <w:kern w:val="2"/>
              <w:sz w:val="24"/>
              <w:szCs w:val="24"/>
              <w14:ligatures w14:val="standardContextual"/>
            </w:rPr>
          </w:pPr>
          <w:hyperlink w:anchor="_Toc212733795" w:history="1">
            <w:r w:rsidRPr="00D01C8F">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_Toc212733795 \h </w:instrText>
            </w:r>
            <w:r>
              <w:rPr>
                <w:noProof/>
                <w:webHidden/>
              </w:rPr>
            </w:r>
            <w:r>
              <w:rPr>
                <w:noProof/>
                <w:webHidden/>
              </w:rPr>
              <w:fldChar w:fldCharType="separate"/>
            </w:r>
            <w:r>
              <w:rPr>
                <w:noProof/>
                <w:webHidden/>
              </w:rPr>
              <w:t>12</w:t>
            </w:r>
            <w:r>
              <w:rPr>
                <w:noProof/>
                <w:webHidden/>
              </w:rPr>
              <w:fldChar w:fldCharType="end"/>
            </w:r>
          </w:hyperlink>
        </w:p>
        <w:p w14:paraId="75411651" w14:textId="4D7F3660" w:rsidR="00252856" w:rsidRDefault="00252856">
          <w:pPr>
            <w:pStyle w:val="TOC3"/>
            <w:rPr>
              <w:rFonts w:asciiTheme="minorHAnsi" w:eastAsiaTheme="minorEastAsia" w:hAnsiTheme="minorHAnsi" w:cstheme="minorBidi"/>
              <w:b w:val="0"/>
              <w:noProof/>
              <w:kern w:val="2"/>
              <w:sz w:val="24"/>
              <w:szCs w:val="24"/>
              <w14:ligatures w14:val="standardContextual"/>
            </w:rPr>
          </w:pPr>
          <w:hyperlink w:anchor="_Toc212733796" w:history="1">
            <w:r w:rsidRPr="00D01C8F">
              <w:rPr>
                <w:rStyle w:val="Hyperlink"/>
                <w:rFonts w:cs="Arial"/>
                <w:noProof/>
              </w:rPr>
              <w:t>IV. Other Information</w:t>
            </w:r>
            <w:r>
              <w:rPr>
                <w:noProof/>
                <w:webHidden/>
              </w:rPr>
              <w:tab/>
            </w:r>
            <w:r>
              <w:rPr>
                <w:noProof/>
                <w:webHidden/>
              </w:rPr>
              <w:fldChar w:fldCharType="begin"/>
            </w:r>
            <w:r>
              <w:rPr>
                <w:noProof/>
                <w:webHidden/>
              </w:rPr>
              <w:instrText xml:space="preserve"> PAGEREF _Toc212733796 \h </w:instrText>
            </w:r>
            <w:r>
              <w:rPr>
                <w:noProof/>
                <w:webHidden/>
              </w:rPr>
            </w:r>
            <w:r>
              <w:rPr>
                <w:noProof/>
                <w:webHidden/>
              </w:rPr>
              <w:fldChar w:fldCharType="separate"/>
            </w:r>
            <w:r>
              <w:rPr>
                <w:noProof/>
                <w:webHidden/>
              </w:rPr>
              <w:t>13</w:t>
            </w:r>
            <w:r>
              <w:rPr>
                <w:noProof/>
                <w:webHidden/>
              </w:rPr>
              <w:fldChar w:fldCharType="end"/>
            </w:r>
          </w:hyperlink>
        </w:p>
        <w:p w14:paraId="5D0225F9" w14:textId="0B13A2E8" w:rsidR="00252856" w:rsidRDefault="00252856">
          <w:pPr>
            <w:pStyle w:val="TOC1"/>
            <w:rPr>
              <w:rFonts w:asciiTheme="minorHAnsi" w:eastAsiaTheme="minorEastAsia" w:hAnsiTheme="minorHAnsi" w:cstheme="minorBidi"/>
              <w:noProof/>
              <w:kern w:val="2"/>
              <w:sz w:val="24"/>
              <w:szCs w:val="24"/>
              <w14:ligatures w14:val="standardContextual"/>
            </w:rPr>
          </w:pPr>
          <w:hyperlink w:anchor="_Toc212733797" w:history="1">
            <w:r w:rsidRPr="00D01C8F">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_Toc212733797 \h </w:instrText>
            </w:r>
            <w:r>
              <w:rPr>
                <w:noProof/>
                <w:webHidden/>
              </w:rPr>
            </w:r>
            <w:r>
              <w:rPr>
                <w:noProof/>
                <w:webHidden/>
              </w:rPr>
              <w:fldChar w:fldCharType="separate"/>
            </w:r>
            <w:r>
              <w:rPr>
                <w:noProof/>
                <w:webHidden/>
              </w:rPr>
              <w:t>17</w:t>
            </w:r>
            <w:r>
              <w:rPr>
                <w:noProof/>
                <w:webHidden/>
              </w:rPr>
              <w:fldChar w:fldCharType="end"/>
            </w:r>
          </w:hyperlink>
        </w:p>
        <w:p w14:paraId="3677A7BC" w14:textId="19550BC7" w:rsidR="00252856" w:rsidRDefault="00252856">
          <w:pPr>
            <w:pStyle w:val="TOC3"/>
            <w:rPr>
              <w:rFonts w:asciiTheme="minorHAnsi" w:eastAsiaTheme="minorEastAsia" w:hAnsiTheme="minorHAnsi" w:cstheme="minorBidi"/>
              <w:b w:val="0"/>
              <w:noProof/>
              <w:kern w:val="2"/>
              <w:sz w:val="24"/>
              <w:szCs w:val="24"/>
              <w14:ligatures w14:val="standardContextual"/>
            </w:rPr>
          </w:pPr>
          <w:hyperlink w:anchor="_Toc212733798" w:history="1">
            <w:r w:rsidRPr="00D01C8F">
              <w:rPr>
                <w:rStyle w:val="Hyperlink"/>
                <w:rFonts w:cs="Arial"/>
                <w:noProof/>
              </w:rPr>
              <w:t>Program Overview</w:t>
            </w:r>
            <w:r>
              <w:rPr>
                <w:noProof/>
                <w:webHidden/>
              </w:rPr>
              <w:tab/>
            </w:r>
            <w:r>
              <w:rPr>
                <w:noProof/>
                <w:webHidden/>
              </w:rPr>
              <w:fldChar w:fldCharType="begin"/>
            </w:r>
            <w:r>
              <w:rPr>
                <w:noProof/>
                <w:webHidden/>
              </w:rPr>
              <w:instrText xml:space="preserve"> PAGEREF _Toc212733798 \h </w:instrText>
            </w:r>
            <w:r>
              <w:rPr>
                <w:noProof/>
                <w:webHidden/>
              </w:rPr>
            </w:r>
            <w:r>
              <w:rPr>
                <w:noProof/>
                <w:webHidden/>
              </w:rPr>
              <w:fldChar w:fldCharType="separate"/>
            </w:r>
            <w:r>
              <w:rPr>
                <w:noProof/>
                <w:webHidden/>
              </w:rPr>
              <w:t>17</w:t>
            </w:r>
            <w:r>
              <w:rPr>
                <w:noProof/>
                <w:webHidden/>
              </w:rPr>
              <w:fldChar w:fldCharType="end"/>
            </w:r>
          </w:hyperlink>
        </w:p>
        <w:p w14:paraId="276AAED1" w14:textId="2AEBEEFE" w:rsidR="00252856" w:rsidRDefault="00252856">
          <w:pPr>
            <w:pStyle w:val="TOC3"/>
            <w:rPr>
              <w:rFonts w:asciiTheme="minorHAnsi" w:eastAsiaTheme="minorEastAsia" w:hAnsiTheme="minorHAnsi" w:cstheme="minorBidi"/>
              <w:b w:val="0"/>
              <w:noProof/>
              <w:kern w:val="2"/>
              <w:sz w:val="24"/>
              <w:szCs w:val="24"/>
              <w14:ligatures w14:val="standardContextual"/>
            </w:rPr>
          </w:pPr>
          <w:hyperlink w:anchor="_Toc212733799" w:history="1">
            <w:r w:rsidRPr="00D01C8F">
              <w:rPr>
                <w:rStyle w:val="Hyperlink"/>
                <w:rFonts w:cs="Arial"/>
                <w:noProof/>
              </w:rPr>
              <w:t>Testing Considerations</w:t>
            </w:r>
            <w:r>
              <w:rPr>
                <w:noProof/>
                <w:webHidden/>
              </w:rPr>
              <w:tab/>
            </w:r>
            <w:r>
              <w:rPr>
                <w:noProof/>
                <w:webHidden/>
              </w:rPr>
              <w:fldChar w:fldCharType="begin"/>
            </w:r>
            <w:r>
              <w:rPr>
                <w:noProof/>
                <w:webHidden/>
              </w:rPr>
              <w:instrText xml:space="preserve"> PAGEREF _Toc212733799 \h </w:instrText>
            </w:r>
            <w:r>
              <w:rPr>
                <w:noProof/>
                <w:webHidden/>
              </w:rPr>
            </w:r>
            <w:r>
              <w:rPr>
                <w:noProof/>
                <w:webHidden/>
              </w:rPr>
              <w:fldChar w:fldCharType="separate"/>
            </w:r>
            <w:r>
              <w:rPr>
                <w:noProof/>
                <w:webHidden/>
              </w:rPr>
              <w:t>17</w:t>
            </w:r>
            <w:r>
              <w:rPr>
                <w:noProof/>
                <w:webHidden/>
              </w:rPr>
              <w:fldChar w:fldCharType="end"/>
            </w:r>
          </w:hyperlink>
        </w:p>
        <w:p w14:paraId="42C14165" w14:textId="7A1B856F" w:rsidR="00252856" w:rsidRDefault="00252856">
          <w:pPr>
            <w:pStyle w:val="TOC3"/>
            <w:rPr>
              <w:rFonts w:asciiTheme="minorHAnsi" w:eastAsiaTheme="minorEastAsia" w:hAnsiTheme="minorHAnsi" w:cstheme="minorBidi"/>
              <w:b w:val="0"/>
              <w:noProof/>
              <w:kern w:val="2"/>
              <w:sz w:val="24"/>
              <w:szCs w:val="24"/>
              <w14:ligatures w14:val="standardContextual"/>
            </w:rPr>
          </w:pPr>
          <w:hyperlink w:anchor="_Toc212733800" w:history="1">
            <w:r w:rsidRPr="00D01C8F">
              <w:rPr>
                <w:rStyle w:val="Hyperlink"/>
                <w:rFonts w:cs="Arial"/>
                <w:noProof/>
              </w:rPr>
              <w:t>Reporting</w:t>
            </w:r>
            <w:r>
              <w:rPr>
                <w:noProof/>
                <w:webHidden/>
              </w:rPr>
              <w:tab/>
            </w:r>
            <w:r>
              <w:rPr>
                <w:noProof/>
                <w:webHidden/>
              </w:rPr>
              <w:fldChar w:fldCharType="begin"/>
            </w:r>
            <w:r>
              <w:rPr>
                <w:noProof/>
                <w:webHidden/>
              </w:rPr>
              <w:instrText xml:space="preserve"> PAGEREF _Toc212733800 \h </w:instrText>
            </w:r>
            <w:r>
              <w:rPr>
                <w:noProof/>
                <w:webHidden/>
              </w:rPr>
            </w:r>
            <w:r>
              <w:rPr>
                <w:noProof/>
                <w:webHidden/>
              </w:rPr>
              <w:fldChar w:fldCharType="separate"/>
            </w:r>
            <w:r>
              <w:rPr>
                <w:noProof/>
                <w:webHidden/>
              </w:rPr>
              <w:t>17</w:t>
            </w:r>
            <w:r>
              <w:rPr>
                <w:noProof/>
                <w:webHidden/>
              </w:rPr>
              <w:fldChar w:fldCharType="end"/>
            </w:r>
          </w:hyperlink>
        </w:p>
        <w:p w14:paraId="0AF6A5BF" w14:textId="47D14760" w:rsidR="00252856" w:rsidRDefault="00252856">
          <w:pPr>
            <w:pStyle w:val="TOC1"/>
            <w:rPr>
              <w:rFonts w:asciiTheme="minorHAnsi" w:eastAsiaTheme="minorEastAsia" w:hAnsiTheme="minorHAnsi" w:cstheme="minorBidi"/>
              <w:noProof/>
              <w:kern w:val="2"/>
              <w:sz w:val="24"/>
              <w:szCs w:val="24"/>
              <w14:ligatures w14:val="standardContextual"/>
            </w:rPr>
          </w:pPr>
          <w:hyperlink w:anchor="_Toc212733801" w:history="1">
            <w:r w:rsidRPr="00D01C8F">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_Toc212733801 \h </w:instrText>
            </w:r>
            <w:r>
              <w:rPr>
                <w:noProof/>
                <w:webHidden/>
              </w:rPr>
            </w:r>
            <w:r>
              <w:rPr>
                <w:noProof/>
                <w:webHidden/>
              </w:rPr>
              <w:fldChar w:fldCharType="separate"/>
            </w:r>
            <w:r>
              <w:rPr>
                <w:noProof/>
                <w:webHidden/>
              </w:rPr>
              <w:t>18</w:t>
            </w:r>
            <w:r>
              <w:rPr>
                <w:noProof/>
                <w:webHidden/>
              </w:rPr>
              <w:fldChar w:fldCharType="end"/>
            </w:r>
          </w:hyperlink>
        </w:p>
        <w:p w14:paraId="33415300" w14:textId="5BDEF297" w:rsidR="00252856" w:rsidRDefault="00252856">
          <w:pPr>
            <w:pStyle w:val="TOC2"/>
            <w:rPr>
              <w:rFonts w:asciiTheme="minorHAnsi" w:eastAsiaTheme="minorEastAsia" w:hAnsiTheme="minorHAnsi" w:cstheme="minorBidi"/>
              <w:bCs w:val="0"/>
              <w:kern w:val="2"/>
              <w:sz w:val="24"/>
              <w14:ligatures w14:val="standardContextual"/>
            </w:rPr>
          </w:pPr>
          <w:hyperlink w:anchor="_Toc212733802" w:history="1">
            <w:r w:rsidRPr="00D01C8F">
              <w:rPr>
                <w:rStyle w:val="Hyperlink"/>
              </w:rPr>
              <w:t>A.  ACTIVITIES ALLOWED OR UNALLOWED</w:t>
            </w:r>
            <w:r>
              <w:rPr>
                <w:webHidden/>
              </w:rPr>
              <w:tab/>
            </w:r>
            <w:r>
              <w:rPr>
                <w:webHidden/>
              </w:rPr>
              <w:fldChar w:fldCharType="begin"/>
            </w:r>
            <w:r>
              <w:rPr>
                <w:webHidden/>
              </w:rPr>
              <w:instrText xml:space="preserve"> PAGEREF _Toc212733802 \h </w:instrText>
            </w:r>
            <w:r>
              <w:rPr>
                <w:webHidden/>
              </w:rPr>
            </w:r>
            <w:r>
              <w:rPr>
                <w:webHidden/>
              </w:rPr>
              <w:fldChar w:fldCharType="separate"/>
            </w:r>
            <w:r>
              <w:rPr>
                <w:webHidden/>
              </w:rPr>
              <w:t>18</w:t>
            </w:r>
            <w:r>
              <w:rPr>
                <w:webHidden/>
              </w:rPr>
              <w:fldChar w:fldCharType="end"/>
            </w:r>
          </w:hyperlink>
        </w:p>
        <w:p w14:paraId="6C19ECD5" w14:textId="08A27B60" w:rsidR="00252856" w:rsidRDefault="00252856">
          <w:pPr>
            <w:pStyle w:val="TOC3"/>
            <w:rPr>
              <w:rFonts w:asciiTheme="minorHAnsi" w:eastAsiaTheme="minorEastAsia" w:hAnsiTheme="minorHAnsi" w:cstheme="minorBidi"/>
              <w:b w:val="0"/>
              <w:noProof/>
              <w:kern w:val="2"/>
              <w:sz w:val="24"/>
              <w:szCs w:val="24"/>
              <w14:ligatures w14:val="standardContextual"/>
            </w:rPr>
          </w:pPr>
          <w:hyperlink w:anchor="_Toc212733803" w:history="1">
            <w:r w:rsidRPr="00D01C8F">
              <w:rPr>
                <w:rStyle w:val="Hyperlink"/>
                <w:rFonts w:cs="Arial"/>
                <w:noProof/>
              </w:rPr>
              <w:t>OMB Compliance Requirements</w:t>
            </w:r>
            <w:r>
              <w:rPr>
                <w:noProof/>
                <w:webHidden/>
              </w:rPr>
              <w:tab/>
            </w:r>
            <w:r>
              <w:rPr>
                <w:noProof/>
                <w:webHidden/>
              </w:rPr>
              <w:fldChar w:fldCharType="begin"/>
            </w:r>
            <w:r>
              <w:rPr>
                <w:noProof/>
                <w:webHidden/>
              </w:rPr>
              <w:instrText xml:space="preserve"> PAGEREF _Toc212733803 \h </w:instrText>
            </w:r>
            <w:r>
              <w:rPr>
                <w:noProof/>
                <w:webHidden/>
              </w:rPr>
            </w:r>
            <w:r>
              <w:rPr>
                <w:noProof/>
                <w:webHidden/>
              </w:rPr>
              <w:fldChar w:fldCharType="separate"/>
            </w:r>
            <w:r>
              <w:rPr>
                <w:noProof/>
                <w:webHidden/>
              </w:rPr>
              <w:t>18</w:t>
            </w:r>
            <w:r>
              <w:rPr>
                <w:noProof/>
                <w:webHidden/>
              </w:rPr>
              <w:fldChar w:fldCharType="end"/>
            </w:r>
          </w:hyperlink>
        </w:p>
        <w:p w14:paraId="399F8C4F" w14:textId="7C826940" w:rsidR="00252856" w:rsidRDefault="00252856">
          <w:pPr>
            <w:pStyle w:val="TOC3"/>
            <w:rPr>
              <w:rFonts w:asciiTheme="minorHAnsi" w:eastAsiaTheme="minorEastAsia" w:hAnsiTheme="minorHAnsi" w:cstheme="minorBidi"/>
              <w:b w:val="0"/>
              <w:noProof/>
              <w:kern w:val="2"/>
              <w:sz w:val="24"/>
              <w:szCs w:val="24"/>
              <w14:ligatures w14:val="standardContextual"/>
            </w:rPr>
          </w:pPr>
          <w:hyperlink w:anchor="_Toc212733804" w:history="1">
            <w:r w:rsidRPr="00D01C8F">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_Toc212733804 \h </w:instrText>
            </w:r>
            <w:r>
              <w:rPr>
                <w:noProof/>
                <w:webHidden/>
              </w:rPr>
            </w:r>
            <w:r>
              <w:rPr>
                <w:noProof/>
                <w:webHidden/>
              </w:rPr>
              <w:fldChar w:fldCharType="separate"/>
            </w:r>
            <w:r>
              <w:rPr>
                <w:noProof/>
                <w:webHidden/>
              </w:rPr>
              <w:t>22</w:t>
            </w:r>
            <w:r>
              <w:rPr>
                <w:noProof/>
                <w:webHidden/>
              </w:rPr>
              <w:fldChar w:fldCharType="end"/>
            </w:r>
          </w:hyperlink>
        </w:p>
        <w:p w14:paraId="38D67FF3" w14:textId="2B75F908" w:rsidR="00252856" w:rsidRDefault="00252856">
          <w:pPr>
            <w:pStyle w:val="TOC3"/>
            <w:rPr>
              <w:rFonts w:asciiTheme="minorHAnsi" w:eastAsiaTheme="minorEastAsia" w:hAnsiTheme="minorHAnsi" w:cstheme="minorBidi"/>
              <w:b w:val="0"/>
              <w:noProof/>
              <w:kern w:val="2"/>
              <w:sz w:val="24"/>
              <w:szCs w:val="24"/>
              <w14:ligatures w14:val="standardContextual"/>
            </w:rPr>
          </w:pPr>
          <w:hyperlink w:anchor="_Toc212733805" w:history="1">
            <w:r w:rsidRPr="00D01C8F">
              <w:rPr>
                <w:rStyle w:val="Hyperlink"/>
                <w:noProof/>
              </w:rPr>
              <w:t>Audit Objectives and Control Testing</w:t>
            </w:r>
            <w:r>
              <w:rPr>
                <w:noProof/>
                <w:webHidden/>
              </w:rPr>
              <w:tab/>
            </w:r>
            <w:r>
              <w:rPr>
                <w:noProof/>
                <w:webHidden/>
              </w:rPr>
              <w:fldChar w:fldCharType="begin"/>
            </w:r>
            <w:r>
              <w:rPr>
                <w:noProof/>
                <w:webHidden/>
              </w:rPr>
              <w:instrText xml:space="preserve"> PAGEREF _Toc212733805 \h </w:instrText>
            </w:r>
            <w:r>
              <w:rPr>
                <w:noProof/>
                <w:webHidden/>
              </w:rPr>
            </w:r>
            <w:r>
              <w:rPr>
                <w:noProof/>
                <w:webHidden/>
              </w:rPr>
              <w:fldChar w:fldCharType="separate"/>
            </w:r>
            <w:r>
              <w:rPr>
                <w:noProof/>
                <w:webHidden/>
              </w:rPr>
              <w:t>22</w:t>
            </w:r>
            <w:r>
              <w:rPr>
                <w:noProof/>
                <w:webHidden/>
              </w:rPr>
              <w:fldChar w:fldCharType="end"/>
            </w:r>
          </w:hyperlink>
        </w:p>
        <w:p w14:paraId="17F77189" w14:textId="04227255" w:rsidR="00252856" w:rsidRDefault="00252856">
          <w:pPr>
            <w:pStyle w:val="TOC3"/>
            <w:rPr>
              <w:rFonts w:asciiTheme="minorHAnsi" w:eastAsiaTheme="minorEastAsia" w:hAnsiTheme="minorHAnsi" w:cstheme="minorBidi"/>
              <w:b w:val="0"/>
              <w:noProof/>
              <w:kern w:val="2"/>
              <w:sz w:val="24"/>
              <w:szCs w:val="24"/>
              <w14:ligatures w14:val="standardContextual"/>
            </w:rPr>
          </w:pPr>
          <w:hyperlink w:anchor="_Toc212733806" w:history="1">
            <w:r w:rsidRPr="00D01C8F">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_Toc212733806 \h </w:instrText>
            </w:r>
            <w:r>
              <w:rPr>
                <w:noProof/>
                <w:webHidden/>
              </w:rPr>
            </w:r>
            <w:r>
              <w:rPr>
                <w:noProof/>
                <w:webHidden/>
              </w:rPr>
              <w:fldChar w:fldCharType="separate"/>
            </w:r>
            <w:r>
              <w:rPr>
                <w:noProof/>
                <w:webHidden/>
              </w:rPr>
              <w:t>23</w:t>
            </w:r>
            <w:r>
              <w:rPr>
                <w:noProof/>
                <w:webHidden/>
              </w:rPr>
              <w:fldChar w:fldCharType="end"/>
            </w:r>
          </w:hyperlink>
        </w:p>
        <w:p w14:paraId="0ACB4999" w14:textId="727EA5A3" w:rsidR="00252856" w:rsidRDefault="00252856">
          <w:pPr>
            <w:pStyle w:val="TOC3"/>
            <w:rPr>
              <w:rFonts w:asciiTheme="minorHAnsi" w:eastAsiaTheme="minorEastAsia" w:hAnsiTheme="minorHAnsi" w:cstheme="minorBidi"/>
              <w:b w:val="0"/>
              <w:noProof/>
              <w:kern w:val="2"/>
              <w:sz w:val="24"/>
              <w:szCs w:val="24"/>
              <w14:ligatures w14:val="standardContextual"/>
            </w:rPr>
          </w:pPr>
          <w:hyperlink w:anchor="_Toc212733807" w:history="1">
            <w:r w:rsidRPr="00D01C8F">
              <w:rPr>
                <w:rStyle w:val="Hyperlink"/>
                <w:rFonts w:cs="Arial"/>
                <w:noProof/>
              </w:rPr>
              <w:t>Audit Implications Summary</w:t>
            </w:r>
            <w:r>
              <w:rPr>
                <w:noProof/>
                <w:webHidden/>
              </w:rPr>
              <w:tab/>
            </w:r>
            <w:r>
              <w:rPr>
                <w:noProof/>
                <w:webHidden/>
              </w:rPr>
              <w:fldChar w:fldCharType="begin"/>
            </w:r>
            <w:r>
              <w:rPr>
                <w:noProof/>
                <w:webHidden/>
              </w:rPr>
              <w:instrText xml:space="preserve"> PAGEREF _Toc212733807 \h </w:instrText>
            </w:r>
            <w:r>
              <w:rPr>
                <w:noProof/>
                <w:webHidden/>
              </w:rPr>
            </w:r>
            <w:r>
              <w:rPr>
                <w:noProof/>
                <w:webHidden/>
              </w:rPr>
              <w:fldChar w:fldCharType="separate"/>
            </w:r>
            <w:r>
              <w:rPr>
                <w:noProof/>
                <w:webHidden/>
              </w:rPr>
              <w:t>24</w:t>
            </w:r>
            <w:r>
              <w:rPr>
                <w:noProof/>
                <w:webHidden/>
              </w:rPr>
              <w:fldChar w:fldCharType="end"/>
            </w:r>
          </w:hyperlink>
        </w:p>
        <w:p w14:paraId="33D3283B" w14:textId="0432B712" w:rsidR="00252856" w:rsidRDefault="00252856">
          <w:pPr>
            <w:pStyle w:val="TOC2"/>
            <w:rPr>
              <w:rFonts w:asciiTheme="minorHAnsi" w:eastAsiaTheme="minorEastAsia" w:hAnsiTheme="minorHAnsi" w:cstheme="minorBidi"/>
              <w:bCs w:val="0"/>
              <w:kern w:val="2"/>
              <w:sz w:val="24"/>
              <w14:ligatures w14:val="standardContextual"/>
            </w:rPr>
          </w:pPr>
          <w:hyperlink w:anchor="_Toc212733808" w:history="1">
            <w:r w:rsidRPr="00D01C8F">
              <w:rPr>
                <w:rStyle w:val="Hyperlink"/>
              </w:rPr>
              <w:t>B.  ALLOWABLE COSTS/COST PRINCIPLES</w:t>
            </w:r>
            <w:r>
              <w:rPr>
                <w:webHidden/>
              </w:rPr>
              <w:tab/>
            </w:r>
            <w:r>
              <w:rPr>
                <w:webHidden/>
              </w:rPr>
              <w:fldChar w:fldCharType="begin"/>
            </w:r>
            <w:r>
              <w:rPr>
                <w:webHidden/>
              </w:rPr>
              <w:instrText xml:space="preserve"> PAGEREF _Toc212733808 \h </w:instrText>
            </w:r>
            <w:r>
              <w:rPr>
                <w:webHidden/>
              </w:rPr>
            </w:r>
            <w:r>
              <w:rPr>
                <w:webHidden/>
              </w:rPr>
              <w:fldChar w:fldCharType="separate"/>
            </w:r>
            <w:r>
              <w:rPr>
                <w:webHidden/>
              </w:rPr>
              <w:t>25</w:t>
            </w:r>
            <w:r>
              <w:rPr>
                <w:webHidden/>
              </w:rPr>
              <w:fldChar w:fldCharType="end"/>
            </w:r>
          </w:hyperlink>
        </w:p>
        <w:p w14:paraId="46BB3B5F" w14:textId="7E5A2C43" w:rsidR="00252856" w:rsidRDefault="00252856">
          <w:pPr>
            <w:pStyle w:val="TOC3"/>
            <w:rPr>
              <w:rFonts w:asciiTheme="minorHAnsi" w:eastAsiaTheme="minorEastAsia" w:hAnsiTheme="minorHAnsi" w:cstheme="minorBidi"/>
              <w:b w:val="0"/>
              <w:noProof/>
              <w:kern w:val="2"/>
              <w:sz w:val="24"/>
              <w:szCs w:val="24"/>
              <w14:ligatures w14:val="standardContextual"/>
            </w:rPr>
          </w:pPr>
          <w:hyperlink w:anchor="_Toc212733809" w:history="1">
            <w:r w:rsidRPr="00D01C8F">
              <w:rPr>
                <w:rStyle w:val="Hyperlink"/>
                <w:rFonts w:cs="Arial"/>
                <w:noProof/>
              </w:rPr>
              <w:t>Applicability of Cost Principles</w:t>
            </w:r>
            <w:r>
              <w:rPr>
                <w:noProof/>
                <w:webHidden/>
              </w:rPr>
              <w:tab/>
            </w:r>
            <w:r>
              <w:rPr>
                <w:noProof/>
                <w:webHidden/>
              </w:rPr>
              <w:fldChar w:fldCharType="begin"/>
            </w:r>
            <w:r>
              <w:rPr>
                <w:noProof/>
                <w:webHidden/>
              </w:rPr>
              <w:instrText xml:space="preserve"> PAGEREF _Toc212733809 \h </w:instrText>
            </w:r>
            <w:r>
              <w:rPr>
                <w:noProof/>
                <w:webHidden/>
              </w:rPr>
            </w:r>
            <w:r>
              <w:rPr>
                <w:noProof/>
                <w:webHidden/>
              </w:rPr>
              <w:fldChar w:fldCharType="separate"/>
            </w:r>
            <w:r>
              <w:rPr>
                <w:noProof/>
                <w:webHidden/>
              </w:rPr>
              <w:t>26</w:t>
            </w:r>
            <w:r>
              <w:rPr>
                <w:noProof/>
                <w:webHidden/>
              </w:rPr>
              <w:fldChar w:fldCharType="end"/>
            </w:r>
          </w:hyperlink>
        </w:p>
        <w:p w14:paraId="17E1807C" w14:textId="75F7BA43" w:rsidR="00252856" w:rsidRDefault="00252856">
          <w:pPr>
            <w:pStyle w:val="TOC3"/>
            <w:rPr>
              <w:rFonts w:asciiTheme="minorHAnsi" w:eastAsiaTheme="minorEastAsia" w:hAnsiTheme="minorHAnsi" w:cstheme="minorBidi"/>
              <w:b w:val="0"/>
              <w:noProof/>
              <w:kern w:val="2"/>
              <w:sz w:val="24"/>
              <w:szCs w:val="24"/>
              <w14:ligatures w14:val="standardContextual"/>
            </w:rPr>
          </w:pPr>
          <w:hyperlink w:anchor="_Toc212733810" w:history="1">
            <w:r w:rsidRPr="00D01C8F">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_Toc212733810 \h </w:instrText>
            </w:r>
            <w:r>
              <w:rPr>
                <w:noProof/>
                <w:webHidden/>
              </w:rPr>
            </w:r>
            <w:r>
              <w:rPr>
                <w:noProof/>
                <w:webHidden/>
              </w:rPr>
              <w:fldChar w:fldCharType="separate"/>
            </w:r>
            <w:r>
              <w:rPr>
                <w:noProof/>
                <w:webHidden/>
              </w:rPr>
              <w:t>30</w:t>
            </w:r>
            <w:r>
              <w:rPr>
                <w:noProof/>
                <w:webHidden/>
              </w:rPr>
              <w:fldChar w:fldCharType="end"/>
            </w:r>
          </w:hyperlink>
        </w:p>
        <w:p w14:paraId="410AC7C6" w14:textId="26624298" w:rsidR="00252856" w:rsidRDefault="00252856">
          <w:pPr>
            <w:pStyle w:val="TOC3"/>
            <w:rPr>
              <w:rFonts w:asciiTheme="minorHAnsi" w:eastAsiaTheme="minorEastAsia" w:hAnsiTheme="minorHAnsi" w:cstheme="minorBidi"/>
              <w:b w:val="0"/>
              <w:noProof/>
              <w:kern w:val="2"/>
              <w:sz w:val="24"/>
              <w:szCs w:val="24"/>
              <w14:ligatures w14:val="standardContextual"/>
            </w:rPr>
          </w:pPr>
          <w:hyperlink w:anchor="_Toc212733811" w:history="1">
            <w:r w:rsidRPr="00D01C8F">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_Toc212733811 \h </w:instrText>
            </w:r>
            <w:r>
              <w:rPr>
                <w:noProof/>
                <w:webHidden/>
              </w:rPr>
            </w:r>
            <w:r>
              <w:rPr>
                <w:noProof/>
                <w:webHidden/>
              </w:rPr>
              <w:fldChar w:fldCharType="separate"/>
            </w:r>
            <w:r>
              <w:rPr>
                <w:noProof/>
                <w:webHidden/>
              </w:rPr>
              <w:t>30</w:t>
            </w:r>
            <w:r>
              <w:rPr>
                <w:noProof/>
                <w:webHidden/>
              </w:rPr>
              <w:fldChar w:fldCharType="end"/>
            </w:r>
          </w:hyperlink>
        </w:p>
        <w:p w14:paraId="559ECFA5" w14:textId="2AA71891" w:rsidR="00252856" w:rsidRDefault="00252856">
          <w:pPr>
            <w:pStyle w:val="TOC3"/>
            <w:rPr>
              <w:rFonts w:asciiTheme="minorHAnsi" w:eastAsiaTheme="minorEastAsia" w:hAnsiTheme="minorHAnsi" w:cstheme="minorBidi"/>
              <w:b w:val="0"/>
              <w:noProof/>
              <w:kern w:val="2"/>
              <w:sz w:val="24"/>
              <w:szCs w:val="24"/>
              <w14:ligatures w14:val="standardContextual"/>
            </w:rPr>
          </w:pPr>
          <w:hyperlink w:anchor="_Toc212733812" w:history="1">
            <w:r w:rsidRPr="00D01C8F">
              <w:rPr>
                <w:rStyle w:val="Hyperlink"/>
                <w:rFonts w:cs="Arial"/>
                <w:noProof/>
              </w:rPr>
              <w:t>OMB Compliance Requirements</w:t>
            </w:r>
            <w:r>
              <w:rPr>
                <w:noProof/>
                <w:webHidden/>
              </w:rPr>
              <w:tab/>
            </w:r>
            <w:r>
              <w:rPr>
                <w:noProof/>
                <w:webHidden/>
              </w:rPr>
              <w:fldChar w:fldCharType="begin"/>
            </w:r>
            <w:r>
              <w:rPr>
                <w:noProof/>
                <w:webHidden/>
              </w:rPr>
              <w:instrText xml:space="preserve"> PAGEREF _Toc212733812 \h </w:instrText>
            </w:r>
            <w:r>
              <w:rPr>
                <w:noProof/>
                <w:webHidden/>
              </w:rPr>
            </w:r>
            <w:r>
              <w:rPr>
                <w:noProof/>
                <w:webHidden/>
              </w:rPr>
              <w:fldChar w:fldCharType="separate"/>
            </w:r>
            <w:r>
              <w:rPr>
                <w:noProof/>
                <w:webHidden/>
              </w:rPr>
              <w:t>30</w:t>
            </w:r>
            <w:r>
              <w:rPr>
                <w:noProof/>
                <w:webHidden/>
              </w:rPr>
              <w:fldChar w:fldCharType="end"/>
            </w:r>
          </w:hyperlink>
        </w:p>
        <w:p w14:paraId="4890C92E" w14:textId="567EC492" w:rsidR="00252856" w:rsidRDefault="00252856">
          <w:pPr>
            <w:pStyle w:val="TOC3"/>
            <w:rPr>
              <w:rFonts w:asciiTheme="minorHAnsi" w:eastAsiaTheme="minorEastAsia" w:hAnsiTheme="minorHAnsi" w:cstheme="minorBidi"/>
              <w:b w:val="0"/>
              <w:noProof/>
              <w:kern w:val="2"/>
              <w:sz w:val="24"/>
              <w:szCs w:val="24"/>
              <w14:ligatures w14:val="standardContextual"/>
            </w:rPr>
          </w:pPr>
          <w:hyperlink w:anchor="_Toc212733813" w:history="1">
            <w:r w:rsidRPr="00D01C8F">
              <w:rPr>
                <w:rStyle w:val="Hyperlink"/>
                <w:rFonts w:cs="Arial"/>
                <w:noProof/>
              </w:rPr>
              <w:t>Audit Implications Summary</w:t>
            </w:r>
            <w:r>
              <w:rPr>
                <w:noProof/>
                <w:webHidden/>
              </w:rPr>
              <w:tab/>
            </w:r>
            <w:r>
              <w:rPr>
                <w:noProof/>
                <w:webHidden/>
              </w:rPr>
              <w:fldChar w:fldCharType="begin"/>
            </w:r>
            <w:r>
              <w:rPr>
                <w:noProof/>
                <w:webHidden/>
              </w:rPr>
              <w:instrText xml:space="preserve"> PAGEREF _Toc212733813 \h </w:instrText>
            </w:r>
            <w:r>
              <w:rPr>
                <w:noProof/>
                <w:webHidden/>
              </w:rPr>
            </w:r>
            <w:r>
              <w:rPr>
                <w:noProof/>
                <w:webHidden/>
              </w:rPr>
              <w:fldChar w:fldCharType="separate"/>
            </w:r>
            <w:r>
              <w:rPr>
                <w:noProof/>
                <w:webHidden/>
              </w:rPr>
              <w:t>38</w:t>
            </w:r>
            <w:r>
              <w:rPr>
                <w:noProof/>
                <w:webHidden/>
              </w:rPr>
              <w:fldChar w:fldCharType="end"/>
            </w:r>
          </w:hyperlink>
        </w:p>
        <w:p w14:paraId="7582B430" w14:textId="5A8A2093" w:rsidR="00252856" w:rsidRDefault="00252856">
          <w:pPr>
            <w:pStyle w:val="TOC2"/>
            <w:rPr>
              <w:rFonts w:asciiTheme="minorHAnsi" w:eastAsiaTheme="minorEastAsia" w:hAnsiTheme="minorHAnsi" w:cstheme="minorBidi"/>
              <w:bCs w:val="0"/>
              <w:kern w:val="2"/>
              <w:sz w:val="24"/>
              <w14:ligatures w14:val="standardContextual"/>
            </w:rPr>
          </w:pPr>
          <w:hyperlink w:anchor="_Toc212733814" w:history="1">
            <w:r w:rsidRPr="00D01C8F">
              <w:rPr>
                <w:rStyle w:val="Hyperlink"/>
              </w:rPr>
              <w:t>C. CASH MANAGEMENT</w:t>
            </w:r>
            <w:r>
              <w:rPr>
                <w:webHidden/>
              </w:rPr>
              <w:tab/>
            </w:r>
            <w:r>
              <w:rPr>
                <w:webHidden/>
              </w:rPr>
              <w:fldChar w:fldCharType="begin"/>
            </w:r>
            <w:r>
              <w:rPr>
                <w:webHidden/>
              </w:rPr>
              <w:instrText xml:space="preserve"> PAGEREF _Toc212733814 \h </w:instrText>
            </w:r>
            <w:r>
              <w:rPr>
                <w:webHidden/>
              </w:rPr>
            </w:r>
            <w:r>
              <w:rPr>
                <w:webHidden/>
              </w:rPr>
              <w:fldChar w:fldCharType="separate"/>
            </w:r>
            <w:r>
              <w:rPr>
                <w:webHidden/>
              </w:rPr>
              <w:t>40</w:t>
            </w:r>
            <w:r>
              <w:rPr>
                <w:webHidden/>
              </w:rPr>
              <w:fldChar w:fldCharType="end"/>
            </w:r>
          </w:hyperlink>
        </w:p>
        <w:p w14:paraId="32478468" w14:textId="13F8DC2C" w:rsidR="00252856" w:rsidRDefault="00252856">
          <w:pPr>
            <w:pStyle w:val="TOC3"/>
            <w:rPr>
              <w:rFonts w:asciiTheme="minorHAnsi" w:eastAsiaTheme="minorEastAsia" w:hAnsiTheme="minorHAnsi" w:cstheme="minorBidi"/>
              <w:b w:val="0"/>
              <w:noProof/>
              <w:kern w:val="2"/>
              <w:sz w:val="24"/>
              <w:szCs w:val="24"/>
              <w14:ligatures w14:val="standardContextual"/>
            </w:rPr>
          </w:pPr>
          <w:hyperlink w:anchor="_Toc212733815" w:history="1">
            <w:r w:rsidRPr="00D01C8F">
              <w:rPr>
                <w:rStyle w:val="Hyperlink"/>
                <w:rFonts w:cs="Arial"/>
                <w:noProof/>
              </w:rPr>
              <w:t>OMB Compliance Requirements</w:t>
            </w:r>
            <w:r>
              <w:rPr>
                <w:noProof/>
                <w:webHidden/>
              </w:rPr>
              <w:tab/>
            </w:r>
            <w:r>
              <w:rPr>
                <w:noProof/>
                <w:webHidden/>
              </w:rPr>
              <w:fldChar w:fldCharType="begin"/>
            </w:r>
            <w:r>
              <w:rPr>
                <w:noProof/>
                <w:webHidden/>
              </w:rPr>
              <w:instrText xml:space="preserve"> PAGEREF _Toc212733815 \h </w:instrText>
            </w:r>
            <w:r>
              <w:rPr>
                <w:noProof/>
                <w:webHidden/>
              </w:rPr>
            </w:r>
            <w:r>
              <w:rPr>
                <w:noProof/>
                <w:webHidden/>
              </w:rPr>
              <w:fldChar w:fldCharType="separate"/>
            </w:r>
            <w:r>
              <w:rPr>
                <w:noProof/>
                <w:webHidden/>
              </w:rPr>
              <w:t>40</w:t>
            </w:r>
            <w:r>
              <w:rPr>
                <w:noProof/>
                <w:webHidden/>
              </w:rPr>
              <w:fldChar w:fldCharType="end"/>
            </w:r>
          </w:hyperlink>
        </w:p>
        <w:p w14:paraId="7CAF6411" w14:textId="5DB70ACD" w:rsidR="00252856" w:rsidRDefault="00252856">
          <w:pPr>
            <w:pStyle w:val="TOC3"/>
            <w:rPr>
              <w:rFonts w:asciiTheme="minorHAnsi" w:eastAsiaTheme="minorEastAsia" w:hAnsiTheme="minorHAnsi" w:cstheme="minorBidi"/>
              <w:b w:val="0"/>
              <w:noProof/>
              <w:kern w:val="2"/>
              <w:sz w:val="24"/>
              <w:szCs w:val="24"/>
              <w14:ligatures w14:val="standardContextual"/>
            </w:rPr>
          </w:pPr>
          <w:hyperlink w:anchor="_Toc212733816" w:history="1">
            <w:r w:rsidRPr="00D01C8F">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_Toc212733816 \h </w:instrText>
            </w:r>
            <w:r>
              <w:rPr>
                <w:noProof/>
                <w:webHidden/>
              </w:rPr>
            </w:r>
            <w:r>
              <w:rPr>
                <w:noProof/>
                <w:webHidden/>
              </w:rPr>
              <w:fldChar w:fldCharType="separate"/>
            </w:r>
            <w:r>
              <w:rPr>
                <w:noProof/>
                <w:webHidden/>
              </w:rPr>
              <w:t>42</w:t>
            </w:r>
            <w:r>
              <w:rPr>
                <w:noProof/>
                <w:webHidden/>
              </w:rPr>
              <w:fldChar w:fldCharType="end"/>
            </w:r>
          </w:hyperlink>
        </w:p>
        <w:p w14:paraId="6F9EDBA8" w14:textId="22214B2A" w:rsidR="00252856" w:rsidRDefault="00252856">
          <w:pPr>
            <w:pStyle w:val="TOC3"/>
            <w:rPr>
              <w:rFonts w:asciiTheme="minorHAnsi" w:eastAsiaTheme="minorEastAsia" w:hAnsiTheme="minorHAnsi" w:cstheme="minorBidi"/>
              <w:b w:val="0"/>
              <w:noProof/>
              <w:kern w:val="2"/>
              <w:sz w:val="24"/>
              <w:szCs w:val="24"/>
              <w14:ligatures w14:val="standardContextual"/>
            </w:rPr>
          </w:pPr>
          <w:hyperlink w:anchor="_Toc212733817" w:history="1">
            <w:r w:rsidRPr="00D01C8F">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_Toc212733817 \h </w:instrText>
            </w:r>
            <w:r>
              <w:rPr>
                <w:noProof/>
                <w:webHidden/>
              </w:rPr>
            </w:r>
            <w:r>
              <w:rPr>
                <w:noProof/>
                <w:webHidden/>
              </w:rPr>
              <w:fldChar w:fldCharType="separate"/>
            </w:r>
            <w:r>
              <w:rPr>
                <w:noProof/>
                <w:webHidden/>
              </w:rPr>
              <w:t>42</w:t>
            </w:r>
            <w:r>
              <w:rPr>
                <w:noProof/>
                <w:webHidden/>
              </w:rPr>
              <w:fldChar w:fldCharType="end"/>
            </w:r>
          </w:hyperlink>
        </w:p>
        <w:p w14:paraId="3C5DA30F" w14:textId="18F29F36" w:rsidR="00252856" w:rsidRDefault="00252856">
          <w:pPr>
            <w:pStyle w:val="TOC3"/>
            <w:rPr>
              <w:rFonts w:asciiTheme="minorHAnsi" w:eastAsiaTheme="minorEastAsia" w:hAnsiTheme="minorHAnsi" w:cstheme="minorBidi"/>
              <w:b w:val="0"/>
              <w:noProof/>
              <w:kern w:val="2"/>
              <w:sz w:val="24"/>
              <w:szCs w:val="24"/>
              <w14:ligatures w14:val="standardContextual"/>
            </w:rPr>
          </w:pPr>
          <w:hyperlink w:anchor="_Toc212733818" w:history="1">
            <w:r w:rsidRPr="00D01C8F">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_Toc212733818 \h </w:instrText>
            </w:r>
            <w:r>
              <w:rPr>
                <w:noProof/>
                <w:webHidden/>
              </w:rPr>
            </w:r>
            <w:r>
              <w:rPr>
                <w:noProof/>
                <w:webHidden/>
              </w:rPr>
              <w:fldChar w:fldCharType="separate"/>
            </w:r>
            <w:r>
              <w:rPr>
                <w:noProof/>
                <w:webHidden/>
              </w:rPr>
              <w:t>44</w:t>
            </w:r>
            <w:r>
              <w:rPr>
                <w:noProof/>
                <w:webHidden/>
              </w:rPr>
              <w:fldChar w:fldCharType="end"/>
            </w:r>
          </w:hyperlink>
        </w:p>
        <w:p w14:paraId="6F4546FF" w14:textId="61C6DC2D" w:rsidR="00252856" w:rsidRDefault="00252856">
          <w:pPr>
            <w:pStyle w:val="TOC3"/>
            <w:rPr>
              <w:rFonts w:asciiTheme="minorHAnsi" w:eastAsiaTheme="minorEastAsia" w:hAnsiTheme="minorHAnsi" w:cstheme="minorBidi"/>
              <w:b w:val="0"/>
              <w:noProof/>
              <w:kern w:val="2"/>
              <w:sz w:val="24"/>
              <w:szCs w:val="24"/>
              <w14:ligatures w14:val="standardContextual"/>
            </w:rPr>
          </w:pPr>
          <w:hyperlink w:anchor="_Toc212733819" w:history="1">
            <w:r w:rsidRPr="00D01C8F">
              <w:rPr>
                <w:rStyle w:val="Hyperlink"/>
                <w:rFonts w:cs="Arial"/>
                <w:noProof/>
              </w:rPr>
              <w:t>Audit Implications Summary</w:t>
            </w:r>
            <w:r>
              <w:rPr>
                <w:noProof/>
                <w:webHidden/>
              </w:rPr>
              <w:tab/>
            </w:r>
            <w:r>
              <w:rPr>
                <w:noProof/>
                <w:webHidden/>
              </w:rPr>
              <w:fldChar w:fldCharType="begin"/>
            </w:r>
            <w:r>
              <w:rPr>
                <w:noProof/>
                <w:webHidden/>
              </w:rPr>
              <w:instrText xml:space="preserve"> PAGEREF _Toc212733819 \h </w:instrText>
            </w:r>
            <w:r>
              <w:rPr>
                <w:noProof/>
                <w:webHidden/>
              </w:rPr>
            </w:r>
            <w:r>
              <w:rPr>
                <w:noProof/>
                <w:webHidden/>
              </w:rPr>
              <w:fldChar w:fldCharType="separate"/>
            </w:r>
            <w:r>
              <w:rPr>
                <w:noProof/>
                <w:webHidden/>
              </w:rPr>
              <w:t>45</w:t>
            </w:r>
            <w:r>
              <w:rPr>
                <w:noProof/>
                <w:webHidden/>
              </w:rPr>
              <w:fldChar w:fldCharType="end"/>
            </w:r>
          </w:hyperlink>
        </w:p>
        <w:p w14:paraId="4FC18897" w14:textId="188C7AD9" w:rsidR="00252856" w:rsidRDefault="00252856">
          <w:pPr>
            <w:pStyle w:val="TOC2"/>
            <w:rPr>
              <w:rFonts w:asciiTheme="minorHAnsi" w:eastAsiaTheme="minorEastAsia" w:hAnsiTheme="minorHAnsi" w:cstheme="minorBidi"/>
              <w:bCs w:val="0"/>
              <w:kern w:val="2"/>
              <w:sz w:val="24"/>
              <w14:ligatures w14:val="standardContextual"/>
            </w:rPr>
          </w:pPr>
          <w:hyperlink w:anchor="_Toc212733820" w:history="1">
            <w:r w:rsidRPr="00D01C8F">
              <w:rPr>
                <w:rStyle w:val="Hyperlink"/>
              </w:rPr>
              <w:t>G.  MATCHING, LEVEL OF EFFORT, EARMARKING</w:t>
            </w:r>
            <w:r>
              <w:rPr>
                <w:webHidden/>
              </w:rPr>
              <w:tab/>
            </w:r>
            <w:r>
              <w:rPr>
                <w:webHidden/>
              </w:rPr>
              <w:fldChar w:fldCharType="begin"/>
            </w:r>
            <w:r>
              <w:rPr>
                <w:webHidden/>
              </w:rPr>
              <w:instrText xml:space="preserve"> PAGEREF _Toc212733820 \h </w:instrText>
            </w:r>
            <w:r>
              <w:rPr>
                <w:webHidden/>
              </w:rPr>
            </w:r>
            <w:r>
              <w:rPr>
                <w:webHidden/>
              </w:rPr>
              <w:fldChar w:fldCharType="separate"/>
            </w:r>
            <w:r>
              <w:rPr>
                <w:webHidden/>
              </w:rPr>
              <w:t>47</w:t>
            </w:r>
            <w:r>
              <w:rPr>
                <w:webHidden/>
              </w:rPr>
              <w:fldChar w:fldCharType="end"/>
            </w:r>
          </w:hyperlink>
        </w:p>
        <w:p w14:paraId="4EA1EEAF" w14:textId="32CC4F07" w:rsidR="00252856" w:rsidRDefault="00252856">
          <w:pPr>
            <w:pStyle w:val="TOC3"/>
            <w:rPr>
              <w:rFonts w:asciiTheme="minorHAnsi" w:eastAsiaTheme="minorEastAsia" w:hAnsiTheme="minorHAnsi" w:cstheme="minorBidi"/>
              <w:b w:val="0"/>
              <w:noProof/>
              <w:kern w:val="2"/>
              <w:sz w:val="24"/>
              <w:szCs w:val="24"/>
              <w14:ligatures w14:val="standardContextual"/>
            </w:rPr>
          </w:pPr>
          <w:hyperlink w:anchor="_Toc212733821" w:history="1">
            <w:r w:rsidRPr="00D01C8F">
              <w:rPr>
                <w:rStyle w:val="Hyperlink"/>
                <w:rFonts w:cs="Arial"/>
                <w:noProof/>
              </w:rPr>
              <w:t>OMB Compliance Requirements</w:t>
            </w:r>
            <w:r>
              <w:rPr>
                <w:noProof/>
                <w:webHidden/>
              </w:rPr>
              <w:tab/>
            </w:r>
            <w:r>
              <w:rPr>
                <w:noProof/>
                <w:webHidden/>
              </w:rPr>
              <w:fldChar w:fldCharType="begin"/>
            </w:r>
            <w:r>
              <w:rPr>
                <w:noProof/>
                <w:webHidden/>
              </w:rPr>
              <w:instrText xml:space="preserve"> PAGEREF _Toc212733821 \h </w:instrText>
            </w:r>
            <w:r>
              <w:rPr>
                <w:noProof/>
                <w:webHidden/>
              </w:rPr>
            </w:r>
            <w:r>
              <w:rPr>
                <w:noProof/>
                <w:webHidden/>
              </w:rPr>
              <w:fldChar w:fldCharType="separate"/>
            </w:r>
            <w:r>
              <w:rPr>
                <w:noProof/>
                <w:webHidden/>
              </w:rPr>
              <w:t>47</w:t>
            </w:r>
            <w:r>
              <w:rPr>
                <w:noProof/>
                <w:webHidden/>
              </w:rPr>
              <w:fldChar w:fldCharType="end"/>
            </w:r>
          </w:hyperlink>
        </w:p>
        <w:p w14:paraId="354E83A5" w14:textId="28345FD8" w:rsidR="00252856" w:rsidRDefault="00252856">
          <w:pPr>
            <w:pStyle w:val="TOC3"/>
            <w:rPr>
              <w:rFonts w:asciiTheme="minorHAnsi" w:eastAsiaTheme="minorEastAsia" w:hAnsiTheme="minorHAnsi" w:cstheme="minorBidi"/>
              <w:b w:val="0"/>
              <w:noProof/>
              <w:kern w:val="2"/>
              <w:sz w:val="24"/>
              <w:szCs w:val="24"/>
              <w14:ligatures w14:val="standardContextual"/>
            </w:rPr>
          </w:pPr>
          <w:hyperlink w:anchor="_Toc212733822" w:history="1">
            <w:r w:rsidRPr="00D01C8F">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_Toc212733822 \h </w:instrText>
            </w:r>
            <w:r>
              <w:rPr>
                <w:noProof/>
                <w:webHidden/>
              </w:rPr>
            </w:r>
            <w:r>
              <w:rPr>
                <w:noProof/>
                <w:webHidden/>
              </w:rPr>
              <w:fldChar w:fldCharType="separate"/>
            </w:r>
            <w:r>
              <w:rPr>
                <w:noProof/>
                <w:webHidden/>
              </w:rPr>
              <w:t>49</w:t>
            </w:r>
            <w:r>
              <w:rPr>
                <w:noProof/>
                <w:webHidden/>
              </w:rPr>
              <w:fldChar w:fldCharType="end"/>
            </w:r>
          </w:hyperlink>
        </w:p>
        <w:p w14:paraId="201D2324" w14:textId="4CBB9B82" w:rsidR="00252856" w:rsidRDefault="00252856">
          <w:pPr>
            <w:pStyle w:val="TOC3"/>
            <w:rPr>
              <w:rFonts w:asciiTheme="minorHAnsi" w:eastAsiaTheme="minorEastAsia" w:hAnsiTheme="minorHAnsi" w:cstheme="minorBidi"/>
              <w:b w:val="0"/>
              <w:noProof/>
              <w:kern w:val="2"/>
              <w:sz w:val="24"/>
              <w:szCs w:val="24"/>
              <w14:ligatures w14:val="standardContextual"/>
            </w:rPr>
          </w:pPr>
          <w:hyperlink w:anchor="_Toc212733823" w:history="1">
            <w:r w:rsidRPr="00D01C8F">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_Toc212733823 \h </w:instrText>
            </w:r>
            <w:r>
              <w:rPr>
                <w:noProof/>
                <w:webHidden/>
              </w:rPr>
            </w:r>
            <w:r>
              <w:rPr>
                <w:noProof/>
                <w:webHidden/>
              </w:rPr>
              <w:fldChar w:fldCharType="separate"/>
            </w:r>
            <w:r>
              <w:rPr>
                <w:noProof/>
                <w:webHidden/>
              </w:rPr>
              <w:t>49</w:t>
            </w:r>
            <w:r>
              <w:rPr>
                <w:noProof/>
                <w:webHidden/>
              </w:rPr>
              <w:fldChar w:fldCharType="end"/>
            </w:r>
          </w:hyperlink>
        </w:p>
        <w:p w14:paraId="18D9D986" w14:textId="2AA05566" w:rsidR="00252856" w:rsidRDefault="00252856">
          <w:pPr>
            <w:pStyle w:val="TOC3"/>
            <w:rPr>
              <w:rFonts w:asciiTheme="minorHAnsi" w:eastAsiaTheme="minorEastAsia" w:hAnsiTheme="minorHAnsi" w:cstheme="minorBidi"/>
              <w:b w:val="0"/>
              <w:noProof/>
              <w:kern w:val="2"/>
              <w:sz w:val="24"/>
              <w:szCs w:val="24"/>
              <w14:ligatures w14:val="standardContextual"/>
            </w:rPr>
          </w:pPr>
          <w:hyperlink w:anchor="_Toc212733824" w:history="1">
            <w:r w:rsidRPr="00D01C8F">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_Toc212733824 \h </w:instrText>
            </w:r>
            <w:r>
              <w:rPr>
                <w:noProof/>
                <w:webHidden/>
              </w:rPr>
            </w:r>
            <w:r>
              <w:rPr>
                <w:noProof/>
                <w:webHidden/>
              </w:rPr>
              <w:fldChar w:fldCharType="separate"/>
            </w:r>
            <w:r>
              <w:rPr>
                <w:noProof/>
                <w:webHidden/>
              </w:rPr>
              <w:t>50</w:t>
            </w:r>
            <w:r>
              <w:rPr>
                <w:noProof/>
                <w:webHidden/>
              </w:rPr>
              <w:fldChar w:fldCharType="end"/>
            </w:r>
          </w:hyperlink>
        </w:p>
        <w:p w14:paraId="787A9B0E" w14:textId="5F62A48A" w:rsidR="00252856" w:rsidRDefault="00252856">
          <w:pPr>
            <w:pStyle w:val="TOC3"/>
            <w:rPr>
              <w:rFonts w:asciiTheme="minorHAnsi" w:eastAsiaTheme="minorEastAsia" w:hAnsiTheme="minorHAnsi" w:cstheme="minorBidi"/>
              <w:b w:val="0"/>
              <w:noProof/>
              <w:kern w:val="2"/>
              <w:sz w:val="24"/>
              <w:szCs w:val="24"/>
              <w14:ligatures w14:val="standardContextual"/>
            </w:rPr>
          </w:pPr>
          <w:hyperlink w:anchor="_Toc212733825" w:history="1">
            <w:r w:rsidRPr="00D01C8F">
              <w:rPr>
                <w:rStyle w:val="Hyperlink"/>
                <w:rFonts w:cs="Arial"/>
                <w:noProof/>
              </w:rPr>
              <w:t>Audit Implications Summary</w:t>
            </w:r>
            <w:r>
              <w:rPr>
                <w:noProof/>
                <w:webHidden/>
              </w:rPr>
              <w:tab/>
            </w:r>
            <w:r>
              <w:rPr>
                <w:noProof/>
                <w:webHidden/>
              </w:rPr>
              <w:fldChar w:fldCharType="begin"/>
            </w:r>
            <w:r>
              <w:rPr>
                <w:noProof/>
                <w:webHidden/>
              </w:rPr>
              <w:instrText xml:space="preserve"> PAGEREF _Toc212733825 \h </w:instrText>
            </w:r>
            <w:r>
              <w:rPr>
                <w:noProof/>
                <w:webHidden/>
              </w:rPr>
            </w:r>
            <w:r>
              <w:rPr>
                <w:noProof/>
                <w:webHidden/>
              </w:rPr>
              <w:fldChar w:fldCharType="separate"/>
            </w:r>
            <w:r>
              <w:rPr>
                <w:noProof/>
                <w:webHidden/>
              </w:rPr>
              <w:t>51</w:t>
            </w:r>
            <w:r>
              <w:rPr>
                <w:noProof/>
                <w:webHidden/>
              </w:rPr>
              <w:fldChar w:fldCharType="end"/>
            </w:r>
          </w:hyperlink>
        </w:p>
        <w:p w14:paraId="129B5CD4" w14:textId="0674D42A" w:rsidR="00252856" w:rsidRDefault="00252856">
          <w:pPr>
            <w:pStyle w:val="TOC2"/>
            <w:rPr>
              <w:rFonts w:asciiTheme="minorHAnsi" w:eastAsiaTheme="minorEastAsia" w:hAnsiTheme="minorHAnsi" w:cstheme="minorBidi"/>
              <w:bCs w:val="0"/>
              <w:kern w:val="2"/>
              <w:sz w:val="24"/>
              <w14:ligatures w14:val="standardContextual"/>
            </w:rPr>
          </w:pPr>
          <w:hyperlink w:anchor="_Toc212733826" w:history="1">
            <w:r w:rsidRPr="00D01C8F">
              <w:rPr>
                <w:rStyle w:val="Hyperlink"/>
              </w:rPr>
              <w:t>H.  PERIOD OF PERFORMANCE</w:t>
            </w:r>
            <w:r>
              <w:rPr>
                <w:webHidden/>
              </w:rPr>
              <w:tab/>
            </w:r>
            <w:r>
              <w:rPr>
                <w:webHidden/>
              </w:rPr>
              <w:fldChar w:fldCharType="begin"/>
            </w:r>
            <w:r>
              <w:rPr>
                <w:webHidden/>
              </w:rPr>
              <w:instrText xml:space="preserve"> PAGEREF _Toc212733826 \h </w:instrText>
            </w:r>
            <w:r>
              <w:rPr>
                <w:webHidden/>
              </w:rPr>
            </w:r>
            <w:r>
              <w:rPr>
                <w:webHidden/>
              </w:rPr>
              <w:fldChar w:fldCharType="separate"/>
            </w:r>
            <w:r>
              <w:rPr>
                <w:webHidden/>
              </w:rPr>
              <w:t>52</w:t>
            </w:r>
            <w:r>
              <w:rPr>
                <w:webHidden/>
              </w:rPr>
              <w:fldChar w:fldCharType="end"/>
            </w:r>
          </w:hyperlink>
        </w:p>
        <w:p w14:paraId="6D44E47D" w14:textId="40947CE2" w:rsidR="00252856" w:rsidRDefault="00252856">
          <w:pPr>
            <w:pStyle w:val="TOC3"/>
            <w:rPr>
              <w:rFonts w:asciiTheme="minorHAnsi" w:eastAsiaTheme="minorEastAsia" w:hAnsiTheme="minorHAnsi" w:cstheme="minorBidi"/>
              <w:b w:val="0"/>
              <w:noProof/>
              <w:kern w:val="2"/>
              <w:sz w:val="24"/>
              <w:szCs w:val="24"/>
              <w14:ligatures w14:val="standardContextual"/>
            </w:rPr>
          </w:pPr>
          <w:hyperlink w:anchor="_Toc212733827" w:history="1">
            <w:r w:rsidRPr="00D01C8F">
              <w:rPr>
                <w:rStyle w:val="Hyperlink"/>
                <w:rFonts w:cs="Arial"/>
                <w:noProof/>
              </w:rPr>
              <w:t>OMB Compliance Requirements</w:t>
            </w:r>
            <w:r>
              <w:rPr>
                <w:noProof/>
                <w:webHidden/>
              </w:rPr>
              <w:tab/>
            </w:r>
            <w:r>
              <w:rPr>
                <w:noProof/>
                <w:webHidden/>
              </w:rPr>
              <w:fldChar w:fldCharType="begin"/>
            </w:r>
            <w:r>
              <w:rPr>
                <w:noProof/>
                <w:webHidden/>
              </w:rPr>
              <w:instrText xml:space="preserve"> PAGEREF _Toc212733827 \h </w:instrText>
            </w:r>
            <w:r>
              <w:rPr>
                <w:noProof/>
                <w:webHidden/>
              </w:rPr>
            </w:r>
            <w:r>
              <w:rPr>
                <w:noProof/>
                <w:webHidden/>
              </w:rPr>
              <w:fldChar w:fldCharType="separate"/>
            </w:r>
            <w:r>
              <w:rPr>
                <w:noProof/>
                <w:webHidden/>
              </w:rPr>
              <w:t>52</w:t>
            </w:r>
            <w:r>
              <w:rPr>
                <w:noProof/>
                <w:webHidden/>
              </w:rPr>
              <w:fldChar w:fldCharType="end"/>
            </w:r>
          </w:hyperlink>
        </w:p>
        <w:p w14:paraId="06FE8773" w14:textId="42DC4191" w:rsidR="00252856" w:rsidRDefault="00252856">
          <w:pPr>
            <w:pStyle w:val="TOC3"/>
            <w:rPr>
              <w:rFonts w:asciiTheme="minorHAnsi" w:eastAsiaTheme="minorEastAsia" w:hAnsiTheme="minorHAnsi" w:cstheme="minorBidi"/>
              <w:b w:val="0"/>
              <w:noProof/>
              <w:kern w:val="2"/>
              <w:sz w:val="24"/>
              <w:szCs w:val="24"/>
              <w14:ligatures w14:val="standardContextual"/>
            </w:rPr>
          </w:pPr>
          <w:hyperlink w:anchor="_Toc212733828" w:history="1">
            <w:r w:rsidRPr="00D01C8F">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_Toc212733828 \h </w:instrText>
            </w:r>
            <w:r>
              <w:rPr>
                <w:noProof/>
                <w:webHidden/>
              </w:rPr>
            </w:r>
            <w:r>
              <w:rPr>
                <w:noProof/>
                <w:webHidden/>
              </w:rPr>
              <w:fldChar w:fldCharType="separate"/>
            </w:r>
            <w:r>
              <w:rPr>
                <w:noProof/>
                <w:webHidden/>
              </w:rPr>
              <w:t>53</w:t>
            </w:r>
            <w:r>
              <w:rPr>
                <w:noProof/>
                <w:webHidden/>
              </w:rPr>
              <w:fldChar w:fldCharType="end"/>
            </w:r>
          </w:hyperlink>
        </w:p>
        <w:p w14:paraId="6D9EF9F3" w14:textId="33469E9C" w:rsidR="00252856" w:rsidRDefault="00252856">
          <w:pPr>
            <w:pStyle w:val="TOC3"/>
            <w:rPr>
              <w:rFonts w:asciiTheme="minorHAnsi" w:eastAsiaTheme="minorEastAsia" w:hAnsiTheme="minorHAnsi" w:cstheme="minorBidi"/>
              <w:b w:val="0"/>
              <w:noProof/>
              <w:kern w:val="2"/>
              <w:sz w:val="24"/>
              <w:szCs w:val="24"/>
              <w14:ligatures w14:val="standardContextual"/>
            </w:rPr>
          </w:pPr>
          <w:hyperlink w:anchor="_Toc212733829" w:history="1">
            <w:r w:rsidRPr="00D01C8F">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_Toc212733829 \h </w:instrText>
            </w:r>
            <w:r>
              <w:rPr>
                <w:noProof/>
                <w:webHidden/>
              </w:rPr>
            </w:r>
            <w:r>
              <w:rPr>
                <w:noProof/>
                <w:webHidden/>
              </w:rPr>
              <w:fldChar w:fldCharType="separate"/>
            </w:r>
            <w:r>
              <w:rPr>
                <w:noProof/>
                <w:webHidden/>
              </w:rPr>
              <w:t>53</w:t>
            </w:r>
            <w:r>
              <w:rPr>
                <w:noProof/>
                <w:webHidden/>
              </w:rPr>
              <w:fldChar w:fldCharType="end"/>
            </w:r>
          </w:hyperlink>
        </w:p>
        <w:p w14:paraId="06E7E1CE" w14:textId="1B20BFC1" w:rsidR="00252856" w:rsidRDefault="00252856">
          <w:pPr>
            <w:pStyle w:val="TOC3"/>
            <w:rPr>
              <w:rFonts w:asciiTheme="minorHAnsi" w:eastAsiaTheme="minorEastAsia" w:hAnsiTheme="minorHAnsi" w:cstheme="minorBidi"/>
              <w:b w:val="0"/>
              <w:noProof/>
              <w:kern w:val="2"/>
              <w:sz w:val="24"/>
              <w:szCs w:val="24"/>
              <w14:ligatures w14:val="standardContextual"/>
            </w:rPr>
          </w:pPr>
          <w:hyperlink w:anchor="_Toc212733830" w:history="1">
            <w:r w:rsidRPr="00D01C8F">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_Toc212733830 \h </w:instrText>
            </w:r>
            <w:r>
              <w:rPr>
                <w:noProof/>
                <w:webHidden/>
              </w:rPr>
            </w:r>
            <w:r>
              <w:rPr>
                <w:noProof/>
                <w:webHidden/>
              </w:rPr>
              <w:fldChar w:fldCharType="separate"/>
            </w:r>
            <w:r>
              <w:rPr>
                <w:noProof/>
                <w:webHidden/>
              </w:rPr>
              <w:t>54</w:t>
            </w:r>
            <w:r>
              <w:rPr>
                <w:noProof/>
                <w:webHidden/>
              </w:rPr>
              <w:fldChar w:fldCharType="end"/>
            </w:r>
          </w:hyperlink>
        </w:p>
        <w:p w14:paraId="08CE5F80" w14:textId="213EF069" w:rsidR="00252856" w:rsidRDefault="00252856">
          <w:pPr>
            <w:pStyle w:val="TOC3"/>
            <w:rPr>
              <w:rFonts w:asciiTheme="minorHAnsi" w:eastAsiaTheme="minorEastAsia" w:hAnsiTheme="minorHAnsi" w:cstheme="minorBidi"/>
              <w:b w:val="0"/>
              <w:noProof/>
              <w:kern w:val="2"/>
              <w:sz w:val="24"/>
              <w:szCs w:val="24"/>
              <w14:ligatures w14:val="standardContextual"/>
            </w:rPr>
          </w:pPr>
          <w:hyperlink w:anchor="_Toc212733831" w:history="1">
            <w:r w:rsidRPr="00D01C8F">
              <w:rPr>
                <w:rStyle w:val="Hyperlink"/>
                <w:rFonts w:cs="Arial"/>
                <w:noProof/>
              </w:rPr>
              <w:t>Audit Implications Summary</w:t>
            </w:r>
            <w:r>
              <w:rPr>
                <w:noProof/>
                <w:webHidden/>
              </w:rPr>
              <w:tab/>
            </w:r>
            <w:r>
              <w:rPr>
                <w:noProof/>
                <w:webHidden/>
              </w:rPr>
              <w:fldChar w:fldCharType="begin"/>
            </w:r>
            <w:r>
              <w:rPr>
                <w:noProof/>
                <w:webHidden/>
              </w:rPr>
              <w:instrText xml:space="preserve"> PAGEREF _Toc212733831 \h </w:instrText>
            </w:r>
            <w:r>
              <w:rPr>
                <w:noProof/>
                <w:webHidden/>
              </w:rPr>
            </w:r>
            <w:r>
              <w:rPr>
                <w:noProof/>
                <w:webHidden/>
              </w:rPr>
              <w:fldChar w:fldCharType="separate"/>
            </w:r>
            <w:r>
              <w:rPr>
                <w:noProof/>
                <w:webHidden/>
              </w:rPr>
              <w:t>55</w:t>
            </w:r>
            <w:r>
              <w:rPr>
                <w:noProof/>
                <w:webHidden/>
              </w:rPr>
              <w:fldChar w:fldCharType="end"/>
            </w:r>
          </w:hyperlink>
        </w:p>
        <w:p w14:paraId="703265CC" w14:textId="4FC3DA77" w:rsidR="00252856" w:rsidRDefault="00252856">
          <w:pPr>
            <w:pStyle w:val="TOC2"/>
            <w:rPr>
              <w:rFonts w:asciiTheme="minorHAnsi" w:eastAsiaTheme="minorEastAsia" w:hAnsiTheme="minorHAnsi" w:cstheme="minorBidi"/>
              <w:bCs w:val="0"/>
              <w:kern w:val="2"/>
              <w:sz w:val="24"/>
              <w14:ligatures w14:val="standardContextual"/>
            </w:rPr>
          </w:pPr>
          <w:hyperlink w:anchor="_Toc212733832" w:history="1">
            <w:r w:rsidRPr="00D01C8F">
              <w:rPr>
                <w:rStyle w:val="Hyperlink"/>
              </w:rPr>
              <w:t>I.  PROCUREMENT AND SUSPENSION AND DEBARMENT</w:t>
            </w:r>
            <w:r>
              <w:rPr>
                <w:webHidden/>
              </w:rPr>
              <w:tab/>
            </w:r>
            <w:r>
              <w:rPr>
                <w:webHidden/>
              </w:rPr>
              <w:fldChar w:fldCharType="begin"/>
            </w:r>
            <w:r>
              <w:rPr>
                <w:webHidden/>
              </w:rPr>
              <w:instrText xml:space="preserve"> PAGEREF _Toc212733832 \h </w:instrText>
            </w:r>
            <w:r>
              <w:rPr>
                <w:webHidden/>
              </w:rPr>
            </w:r>
            <w:r>
              <w:rPr>
                <w:webHidden/>
              </w:rPr>
              <w:fldChar w:fldCharType="separate"/>
            </w:r>
            <w:r>
              <w:rPr>
                <w:webHidden/>
              </w:rPr>
              <w:t>56</w:t>
            </w:r>
            <w:r>
              <w:rPr>
                <w:webHidden/>
              </w:rPr>
              <w:fldChar w:fldCharType="end"/>
            </w:r>
          </w:hyperlink>
        </w:p>
        <w:p w14:paraId="58783B12" w14:textId="6420679A" w:rsidR="00252856" w:rsidRDefault="00252856">
          <w:pPr>
            <w:pStyle w:val="TOC3"/>
            <w:rPr>
              <w:rFonts w:asciiTheme="minorHAnsi" w:eastAsiaTheme="minorEastAsia" w:hAnsiTheme="minorHAnsi" w:cstheme="minorBidi"/>
              <w:b w:val="0"/>
              <w:noProof/>
              <w:kern w:val="2"/>
              <w:sz w:val="24"/>
              <w:szCs w:val="24"/>
              <w14:ligatures w14:val="standardContextual"/>
            </w:rPr>
          </w:pPr>
          <w:hyperlink w:anchor="_Toc212733833" w:history="1">
            <w:r w:rsidRPr="00D01C8F">
              <w:rPr>
                <w:rStyle w:val="Hyperlink"/>
                <w:rFonts w:cs="Arial"/>
                <w:noProof/>
              </w:rPr>
              <w:t>OMB Compliance Requirements – Procurement</w:t>
            </w:r>
            <w:r>
              <w:rPr>
                <w:noProof/>
                <w:webHidden/>
              </w:rPr>
              <w:tab/>
            </w:r>
            <w:r>
              <w:rPr>
                <w:noProof/>
                <w:webHidden/>
              </w:rPr>
              <w:fldChar w:fldCharType="begin"/>
            </w:r>
            <w:r>
              <w:rPr>
                <w:noProof/>
                <w:webHidden/>
              </w:rPr>
              <w:instrText xml:space="preserve"> PAGEREF _Toc212733833 \h </w:instrText>
            </w:r>
            <w:r>
              <w:rPr>
                <w:noProof/>
                <w:webHidden/>
              </w:rPr>
            </w:r>
            <w:r>
              <w:rPr>
                <w:noProof/>
                <w:webHidden/>
              </w:rPr>
              <w:fldChar w:fldCharType="separate"/>
            </w:r>
            <w:r>
              <w:rPr>
                <w:noProof/>
                <w:webHidden/>
              </w:rPr>
              <w:t>56</w:t>
            </w:r>
            <w:r>
              <w:rPr>
                <w:noProof/>
                <w:webHidden/>
              </w:rPr>
              <w:fldChar w:fldCharType="end"/>
            </w:r>
          </w:hyperlink>
        </w:p>
        <w:p w14:paraId="177EF40A" w14:textId="3303B91A" w:rsidR="00252856" w:rsidRDefault="00252856">
          <w:pPr>
            <w:pStyle w:val="TOC3"/>
            <w:rPr>
              <w:rFonts w:asciiTheme="minorHAnsi" w:eastAsiaTheme="minorEastAsia" w:hAnsiTheme="minorHAnsi" w:cstheme="minorBidi"/>
              <w:b w:val="0"/>
              <w:noProof/>
              <w:kern w:val="2"/>
              <w:sz w:val="24"/>
              <w:szCs w:val="24"/>
              <w14:ligatures w14:val="standardContextual"/>
            </w:rPr>
          </w:pPr>
          <w:hyperlink w:anchor="_Toc212733834" w:history="1">
            <w:r w:rsidRPr="00D01C8F">
              <w:rPr>
                <w:rStyle w:val="Hyperlink"/>
                <w:rFonts w:cs="Arial"/>
                <w:noProof/>
              </w:rPr>
              <w:t>OMB Compliance Requirements – Suspension and Debarment</w:t>
            </w:r>
            <w:r>
              <w:rPr>
                <w:noProof/>
                <w:webHidden/>
              </w:rPr>
              <w:tab/>
            </w:r>
            <w:r>
              <w:rPr>
                <w:noProof/>
                <w:webHidden/>
              </w:rPr>
              <w:fldChar w:fldCharType="begin"/>
            </w:r>
            <w:r>
              <w:rPr>
                <w:noProof/>
                <w:webHidden/>
              </w:rPr>
              <w:instrText xml:space="preserve"> PAGEREF _Toc212733834 \h </w:instrText>
            </w:r>
            <w:r>
              <w:rPr>
                <w:noProof/>
                <w:webHidden/>
              </w:rPr>
            </w:r>
            <w:r>
              <w:rPr>
                <w:noProof/>
                <w:webHidden/>
              </w:rPr>
              <w:fldChar w:fldCharType="separate"/>
            </w:r>
            <w:r>
              <w:rPr>
                <w:noProof/>
                <w:webHidden/>
              </w:rPr>
              <w:t>58</w:t>
            </w:r>
            <w:r>
              <w:rPr>
                <w:noProof/>
                <w:webHidden/>
              </w:rPr>
              <w:fldChar w:fldCharType="end"/>
            </w:r>
          </w:hyperlink>
        </w:p>
        <w:p w14:paraId="7C64D695" w14:textId="3DE94A25" w:rsidR="00252856" w:rsidRDefault="00252856">
          <w:pPr>
            <w:pStyle w:val="TOC3"/>
            <w:rPr>
              <w:rFonts w:asciiTheme="minorHAnsi" w:eastAsiaTheme="minorEastAsia" w:hAnsiTheme="minorHAnsi" w:cstheme="minorBidi"/>
              <w:b w:val="0"/>
              <w:noProof/>
              <w:kern w:val="2"/>
              <w:sz w:val="24"/>
              <w:szCs w:val="24"/>
              <w14:ligatures w14:val="standardContextual"/>
            </w:rPr>
          </w:pPr>
          <w:hyperlink w:anchor="_Toc212733835" w:history="1">
            <w:r w:rsidRPr="00D01C8F">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_Toc212733835 \h </w:instrText>
            </w:r>
            <w:r>
              <w:rPr>
                <w:noProof/>
                <w:webHidden/>
              </w:rPr>
            </w:r>
            <w:r>
              <w:rPr>
                <w:noProof/>
                <w:webHidden/>
              </w:rPr>
              <w:fldChar w:fldCharType="separate"/>
            </w:r>
            <w:r>
              <w:rPr>
                <w:noProof/>
                <w:webHidden/>
              </w:rPr>
              <w:t>59</w:t>
            </w:r>
            <w:r>
              <w:rPr>
                <w:noProof/>
                <w:webHidden/>
              </w:rPr>
              <w:fldChar w:fldCharType="end"/>
            </w:r>
          </w:hyperlink>
        </w:p>
        <w:p w14:paraId="4388FFC0" w14:textId="38B6F0A8" w:rsidR="00252856" w:rsidRDefault="00252856">
          <w:pPr>
            <w:pStyle w:val="TOC3"/>
            <w:rPr>
              <w:rFonts w:asciiTheme="minorHAnsi" w:eastAsiaTheme="minorEastAsia" w:hAnsiTheme="minorHAnsi" w:cstheme="minorBidi"/>
              <w:b w:val="0"/>
              <w:noProof/>
              <w:kern w:val="2"/>
              <w:sz w:val="24"/>
              <w:szCs w:val="24"/>
              <w14:ligatures w14:val="standardContextual"/>
            </w:rPr>
          </w:pPr>
          <w:hyperlink w:anchor="_Toc212733836" w:history="1">
            <w:r w:rsidRPr="00D01C8F">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_Toc212733836 \h </w:instrText>
            </w:r>
            <w:r>
              <w:rPr>
                <w:noProof/>
                <w:webHidden/>
              </w:rPr>
            </w:r>
            <w:r>
              <w:rPr>
                <w:noProof/>
                <w:webHidden/>
              </w:rPr>
              <w:fldChar w:fldCharType="separate"/>
            </w:r>
            <w:r>
              <w:rPr>
                <w:noProof/>
                <w:webHidden/>
              </w:rPr>
              <w:t>59</w:t>
            </w:r>
            <w:r>
              <w:rPr>
                <w:noProof/>
                <w:webHidden/>
              </w:rPr>
              <w:fldChar w:fldCharType="end"/>
            </w:r>
          </w:hyperlink>
        </w:p>
        <w:p w14:paraId="79C838B2" w14:textId="44951099" w:rsidR="00252856" w:rsidRDefault="00252856">
          <w:pPr>
            <w:pStyle w:val="TOC3"/>
            <w:rPr>
              <w:rFonts w:asciiTheme="minorHAnsi" w:eastAsiaTheme="minorEastAsia" w:hAnsiTheme="minorHAnsi" w:cstheme="minorBidi"/>
              <w:b w:val="0"/>
              <w:noProof/>
              <w:kern w:val="2"/>
              <w:sz w:val="24"/>
              <w:szCs w:val="24"/>
              <w14:ligatures w14:val="standardContextual"/>
            </w:rPr>
          </w:pPr>
          <w:hyperlink w:anchor="_Toc212733837" w:history="1">
            <w:r w:rsidRPr="00D01C8F">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_Toc212733837 \h </w:instrText>
            </w:r>
            <w:r>
              <w:rPr>
                <w:noProof/>
                <w:webHidden/>
              </w:rPr>
            </w:r>
            <w:r>
              <w:rPr>
                <w:noProof/>
                <w:webHidden/>
              </w:rPr>
              <w:fldChar w:fldCharType="separate"/>
            </w:r>
            <w:r>
              <w:rPr>
                <w:noProof/>
                <w:webHidden/>
              </w:rPr>
              <w:t>61</w:t>
            </w:r>
            <w:r>
              <w:rPr>
                <w:noProof/>
                <w:webHidden/>
              </w:rPr>
              <w:fldChar w:fldCharType="end"/>
            </w:r>
          </w:hyperlink>
        </w:p>
        <w:p w14:paraId="1133FD9A" w14:textId="1A40F5C6" w:rsidR="00252856" w:rsidRDefault="00252856">
          <w:pPr>
            <w:pStyle w:val="TOC3"/>
            <w:rPr>
              <w:rFonts w:asciiTheme="minorHAnsi" w:eastAsiaTheme="minorEastAsia" w:hAnsiTheme="minorHAnsi" w:cstheme="minorBidi"/>
              <w:b w:val="0"/>
              <w:noProof/>
              <w:kern w:val="2"/>
              <w:sz w:val="24"/>
              <w:szCs w:val="24"/>
              <w14:ligatures w14:val="standardContextual"/>
            </w:rPr>
          </w:pPr>
          <w:hyperlink w:anchor="_Toc212733838" w:history="1">
            <w:r w:rsidRPr="00D01C8F">
              <w:rPr>
                <w:rStyle w:val="Hyperlink"/>
                <w:rFonts w:cs="Arial"/>
                <w:noProof/>
              </w:rPr>
              <w:t>Audit Implications Summary</w:t>
            </w:r>
            <w:r>
              <w:rPr>
                <w:noProof/>
                <w:webHidden/>
              </w:rPr>
              <w:tab/>
            </w:r>
            <w:r>
              <w:rPr>
                <w:noProof/>
                <w:webHidden/>
              </w:rPr>
              <w:fldChar w:fldCharType="begin"/>
            </w:r>
            <w:r>
              <w:rPr>
                <w:noProof/>
                <w:webHidden/>
              </w:rPr>
              <w:instrText xml:space="preserve"> PAGEREF _Toc212733838 \h </w:instrText>
            </w:r>
            <w:r>
              <w:rPr>
                <w:noProof/>
                <w:webHidden/>
              </w:rPr>
            </w:r>
            <w:r>
              <w:rPr>
                <w:noProof/>
                <w:webHidden/>
              </w:rPr>
              <w:fldChar w:fldCharType="separate"/>
            </w:r>
            <w:r>
              <w:rPr>
                <w:noProof/>
                <w:webHidden/>
              </w:rPr>
              <w:t>63</w:t>
            </w:r>
            <w:r>
              <w:rPr>
                <w:noProof/>
                <w:webHidden/>
              </w:rPr>
              <w:fldChar w:fldCharType="end"/>
            </w:r>
          </w:hyperlink>
        </w:p>
        <w:p w14:paraId="1294B705" w14:textId="2333E829" w:rsidR="00252856" w:rsidRDefault="00252856">
          <w:pPr>
            <w:pStyle w:val="TOC2"/>
            <w:rPr>
              <w:rFonts w:asciiTheme="minorHAnsi" w:eastAsiaTheme="minorEastAsia" w:hAnsiTheme="minorHAnsi" w:cstheme="minorBidi"/>
              <w:bCs w:val="0"/>
              <w:kern w:val="2"/>
              <w:sz w:val="24"/>
              <w14:ligatures w14:val="standardContextual"/>
            </w:rPr>
          </w:pPr>
          <w:hyperlink w:anchor="_Toc212733839" w:history="1">
            <w:r w:rsidRPr="00D01C8F">
              <w:rPr>
                <w:rStyle w:val="Hyperlink"/>
              </w:rPr>
              <w:t>L.  REPORTING</w:t>
            </w:r>
            <w:r>
              <w:rPr>
                <w:webHidden/>
              </w:rPr>
              <w:tab/>
            </w:r>
            <w:r>
              <w:rPr>
                <w:webHidden/>
              </w:rPr>
              <w:fldChar w:fldCharType="begin"/>
            </w:r>
            <w:r>
              <w:rPr>
                <w:webHidden/>
              </w:rPr>
              <w:instrText xml:space="preserve"> PAGEREF _Toc212733839 \h </w:instrText>
            </w:r>
            <w:r>
              <w:rPr>
                <w:webHidden/>
              </w:rPr>
            </w:r>
            <w:r>
              <w:rPr>
                <w:webHidden/>
              </w:rPr>
              <w:fldChar w:fldCharType="separate"/>
            </w:r>
            <w:r>
              <w:rPr>
                <w:webHidden/>
              </w:rPr>
              <w:t>64</w:t>
            </w:r>
            <w:r>
              <w:rPr>
                <w:webHidden/>
              </w:rPr>
              <w:fldChar w:fldCharType="end"/>
            </w:r>
          </w:hyperlink>
        </w:p>
        <w:p w14:paraId="6E3DE586" w14:textId="4B012EB3" w:rsidR="00252856" w:rsidRDefault="00252856">
          <w:pPr>
            <w:pStyle w:val="TOC3"/>
            <w:rPr>
              <w:rFonts w:asciiTheme="minorHAnsi" w:eastAsiaTheme="minorEastAsia" w:hAnsiTheme="minorHAnsi" w:cstheme="minorBidi"/>
              <w:b w:val="0"/>
              <w:noProof/>
              <w:kern w:val="2"/>
              <w:sz w:val="24"/>
              <w:szCs w:val="24"/>
              <w14:ligatures w14:val="standardContextual"/>
            </w:rPr>
          </w:pPr>
          <w:hyperlink w:anchor="_Toc212733840" w:history="1">
            <w:r w:rsidRPr="00D01C8F">
              <w:rPr>
                <w:rStyle w:val="Hyperlink"/>
                <w:rFonts w:cs="Arial"/>
                <w:noProof/>
              </w:rPr>
              <w:t>OMB Compliance Requirements</w:t>
            </w:r>
            <w:r>
              <w:rPr>
                <w:noProof/>
                <w:webHidden/>
              </w:rPr>
              <w:tab/>
            </w:r>
            <w:r>
              <w:rPr>
                <w:noProof/>
                <w:webHidden/>
              </w:rPr>
              <w:fldChar w:fldCharType="begin"/>
            </w:r>
            <w:r>
              <w:rPr>
                <w:noProof/>
                <w:webHidden/>
              </w:rPr>
              <w:instrText xml:space="preserve"> PAGEREF _Toc212733840 \h </w:instrText>
            </w:r>
            <w:r>
              <w:rPr>
                <w:noProof/>
                <w:webHidden/>
              </w:rPr>
            </w:r>
            <w:r>
              <w:rPr>
                <w:noProof/>
                <w:webHidden/>
              </w:rPr>
              <w:fldChar w:fldCharType="separate"/>
            </w:r>
            <w:r>
              <w:rPr>
                <w:noProof/>
                <w:webHidden/>
              </w:rPr>
              <w:t>64</w:t>
            </w:r>
            <w:r>
              <w:rPr>
                <w:noProof/>
                <w:webHidden/>
              </w:rPr>
              <w:fldChar w:fldCharType="end"/>
            </w:r>
          </w:hyperlink>
        </w:p>
        <w:p w14:paraId="579B340C" w14:textId="7369D4A4" w:rsidR="00252856" w:rsidRDefault="00252856">
          <w:pPr>
            <w:pStyle w:val="TOC3"/>
            <w:rPr>
              <w:rFonts w:asciiTheme="minorHAnsi" w:eastAsiaTheme="minorEastAsia" w:hAnsiTheme="minorHAnsi" w:cstheme="minorBidi"/>
              <w:b w:val="0"/>
              <w:noProof/>
              <w:kern w:val="2"/>
              <w:sz w:val="24"/>
              <w:szCs w:val="24"/>
              <w14:ligatures w14:val="standardContextual"/>
            </w:rPr>
          </w:pPr>
          <w:hyperlink w:anchor="_Toc212733841" w:history="1">
            <w:r w:rsidRPr="00D01C8F">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_Toc212733841 \h </w:instrText>
            </w:r>
            <w:r>
              <w:rPr>
                <w:noProof/>
                <w:webHidden/>
              </w:rPr>
            </w:r>
            <w:r>
              <w:rPr>
                <w:noProof/>
                <w:webHidden/>
              </w:rPr>
              <w:fldChar w:fldCharType="separate"/>
            </w:r>
            <w:r>
              <w:rPr>
                <w:noProof/>
                <w:webHidden/>
              </w:rPr>
              <w:t>67</w:t>
            </w:r>
            <w:r>
              <w:rPr>
                <w:noProof/>
                <w:webHidden/>
              </w:rPr>
              <w:fldChar w:fldCharType="end"/>
            </w:r>
          </w:hyperlink>
        </w:p>
        <w:p w14:paraId="78289FA0" w14:textId="773EA566" w:rsidR="00252856" w:rsidRDefault="00252856">
          <w:pPr>
            <w:pStyle w:val="TOC3"/>
            <w:rPr>
              <w:rFonts w:asciiTheme="minorHAnsi" w:eastAsiaTheme="minorEastAsia" w:hAnsiTheme="minorHAnsi" w:cstheme="minorBidi"/>
              <w:b w:val="0"/>
              <w:noProof/>
              <w:kern w:val="2"/>
              <w:sz w:val="24"/>
              <w:szCs w:val="24"/>
              <w14:ligatures w14:val="standardContextual"/>
            </w:rPr>
          </w:pPr>
          <w:hyperlink w:anchor="_Toc212733842" w:history="1">
            <w:r w:rsidRPr="00D01C8F">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_Toc212733842 \h </w:instrText>
            </w:r>
            <w:r>
              <w:rPr>
                <w:noProof/>
                <w:webHidden/>
              </w:rPr>
            </w:r>
            <w:r>
              <w:rPr>
                <w:noProof/>
                <w:webHidden/>
              </w:rPr>
              <w:fldChar w:fldCharType="separate"/>
            </w:r>
            <w:r>
              <w:rPr>
                <w:noProof/>
                <w:webHidden/>
              </w:rPr>
              <w:t>68</w:t>
            </w:r>
            <w:r>
              <w:rPr>
                <w:noProof/>
                <w:webHidden/>
              </w:rPr>
              <w:fldChar w:fldCharType="end"/>
            </w:r>
          </w:hyperlink>
        </w:p>
        <w:p w14:paraId="4980B336" w14:textId="232DDC8D" w:rsidR="00252856" w:rsidRDefault="00252856">
          <w:pPr>
            <w:pStyle w:val="TOC3"/>
            <w:rPr>
              <w:rFonts w:asciiTheme="minorHAnsi" w:eastAsiaTheme="minorEastAsia" w:hAnsiTheme="minorHAnsi" w:cstheme="minorBidi"/>
              <w:b w:val="0"/>
              <w:noProof/>
              <w:kern w:val="2"/>
              <w:sz w:val="24"/>
              <w:szCs w:val="24"/>
              <w14:ligatures w14:val="standardContextual"/>
            </w:rPr>
          </w:pPr>
          <w:hyperlink w:anchor="_Toc212733843" w:history="1">
            <w:r w:rsidRPr="00D01C8F">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_Toc212733843 \h </w:instrText>
            </w:r>
            <w:r>
              <w:rPr>
                <w:noProof/>
                <w:webHidden/>
              </w:rPr>
            </w:r>
            <w:r>
              <w:rPr>
                <w:noProof/>
                <w:webHidden/>
              </w:rPr>
              <w:fldChar w:fldCharType="separate"/>
            </w:r>
            <w:r>
              <w:rPr>
                <w:noProof/>
                <w:webHidden/>
              </w:rPr>
              <w:t>68</w:t>
            </w:r>
            <w:r>
              <w:rPr>
                <w:noProof/>
                <w:webHidden/>
              </w:rPr>
              <w:fldChar w:fldCharType="end"/>
            </w:r>
          </w:hyperlink>
        </w:p>
        <w:p w14:paraId="696802A5" w14:textId="1A600450" w:rsidR="00252856" w:rsidRDefault="00252856">
          <w:pPr>
            <w:pStyle w:val="TOC3"/>
            <w:rPr>
              <w:rFonts w:asciiTheme="minorHAnsi" w:eastAsiaTheme="minorEastAsia" w:hAnsiTheme="minorHAnsi" w:cstheme="minorBidi"/>
              <w:b w:val="0"/>
              <w:noProof/>
              <w:kern w:val="2"/>
              <w:sz w:val="24"/>
              <w:szCs w:val="24"/>
              <w14:ligatures w14:val="standardContextual"/>
            </w:rPr>
          </w:pPr>
          <w:hyperlink w:anchor="_Toc212733844" w:history="1">
            <w:r w:rsidRPr="00D01C8F">
              <w:rPr>
                <w:rStyle w:val="Hyperlink"/>
                <w:rFonts w:cs="Arial"/>
                <w:noProof/>
              </w:rPr>
              <w:t>Audit Implications Summary</w:t>
            </w:r>
            <w:r>
              <w:rPr>
                <w:noProof/>
                <w:webHidden/>
              </w:rPr>
              <w:tab/>
            </w:r>
            <w:r>
              <w:rPr>
                <w:noProof/>
                <w:webHidden/>
              </w:rPr>
              <w:fldChar w:fldCharType="begin"/>
            </w:r>
            <w:r>
              <w:rPr>
                <w:noProof/>
                <w:webHidden/>
              </w:rPr>
              <w:instrText xml:space="preserve"> PAGEREF _Toc212733844 \h </w:instrText>
            </w:r>
            <w:r>
              <w:rPr>
                <w:noProof/>
                <w:webHidden/>
              </w:rPr>
            </w:r>
            <w:r>
              <w:rPr>
                <w:noProof/>
                <w:webHidden/>
              </w:rPr>
              <w:fldChar w:fldCharType="separate"/>
            </w:r>
            <w:r>
              <w:rPr>
                <w:noProof/>
                <w:webHidden/>
              </w:rPr>
              <w:t>70</w:t>
            </w:r>
            <w:r>
              <w:rPr>
                <w:noProof/>
                <w:webHidden/>
              </w:rPr>
              <w:fldChar w:fldCharType="end"/>
            </w:r>
          </w:hyperlink>
        </w:p>
        <w:p w14:paraId="563A6096" w14:textId="3564C7B5" w:rsidR="00252856" w:rsidRDefault="00252856">
          <w:pPr>
            <w:pStyle w:val="TOC2"/>
            <w:rPr>
              <w:rFonts w:asciiTheme="minorHAnsi" w:eastAsiaTheme="minorEastAsia" w:hAnsiTheme="minorHAnsi" w:cstheme="minorBidi"/>
              <w:bCs w:val="0"/>
              <w:kern w:val="2"/>
              <w:sz w:val="24"/>
              <w14:ligatures w14:val="standardContextual"/>
            </w:rPr>
          </w:pPr>
          <w:hyperlink w:anchor="_Toc212733845" w:history="1">
            <w:r w:rsidRPr="00D01C8F">
              <w:rPr>
                <w:rStyle w:val="Hyperlink"/>
              </w:rPr>
              <w:t>Program Testing Conclusion</w:t>
            </w:r>
            <w:r>
              <w:rPr>
                <w:webHidden/>
              </w:rPr>
              <w:tab/>
            </w:r>
            <w:r>
              <w:rPr>
                <w:webHidden/>
              </w:rPr>
              <w:fldChar w:fldCharType="begin"/>
            </w:r>
            <w:r>
              <w:rPr>
                <w:webHidden/>
              </w:rPr>
              <w:instrText xml:space="preserve"> PAGEREF _Toc212733845 \h </w:instrText>
            </w:r>
            <w:r>
              <w:rPr>
                <w:webHidden/>
              </w:rPr>
            </w:r>
            <w:r>
              <w:rPr>
                <w:webHidden/>
              </w:rPr>
              <w:fldChar w:fldCharType="separate"/>
            </w:r>
            <w:r>
              <w:rPr>
                <w:webHidden/>
              </w:rPr>
              <w:t>71</w:t>
            </w:r>
            <w:r>
              <w:rPr>
                <w:webHidden/>
              </w:rPr>
              <w:fldChar w:fldCharType="end"/>
            </w:r>
          </w:hyperlink>
        </w:p>
        <w:p w14:paraId="03C2BB18" w14:textId="189842DF"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3"/>
          <w:headerReference w:type="default" r:id="rId24"/>
          <w:footerReference w:type="even" r:id="rId25"/>
          <w:headerReference w:type="first" r:id="rId26"/>
          <w:footerReference w:type="first" r:id="rId27"/>
          <w:pgSz w:w="12240" w:h="15840" w:code="1"/>
          <w:pgMar w:top="1440" w:right="1440" w:bottom="1440" w:left="1440" w:header="720" w:footer="720" w:gutter="0"/>
          <w:cols w:space="720"/>
          <w:noEndnote/>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7" w:name="ControlTesting"/>
      <w:r w:rsidRPr="00A0464C">
        <w:rPr>
          <w:rFonts w:ascii="Arial" w:hAnsi="Arial" w:cs="Arial"/>
          <w:b/>
          <w:iCs/>
          <w:sz w:val="24"/>
          <w:szCs w:val="24"/>
        </w:rPr>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8" w:name="_Hlk131149657"/>
      <w:bookmarkEnd w:id="7"/>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63ADE645" w:rsidR="00E21893" w:rsidRPr="00E21893" w:rsidRDefault="00E83B4A" w:rsidP="00B624D8">
      <w:pPr>
        <w:pStyle w:val="ListParagraph"/>
        <w:numPr>
          <w:ilvl w:val="0"/>
          <w:numId w:val="32"/>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0E6141">
        <w:rPr>
          <w:rFonts w:ascii="Arial" w:hAnsi="Arial" w:cs="Arial"/>
          <w:i/>
          <w:iCs/>
          <w:color w:val="002060"/>
        </w:rPr>
        <w:t xml:space="preserve"> (AOS auditors refer to AOSAM 34900.4)</w:t>
      </w:r>
      <w:r w:rsidR="00E21893">
        <w:rPr>
          <w:rFonts w:ascii="Arial" w:hAnsi="Arial" w:cs="Arial"/>
          <w:i/>
          <w:iCs/>
          <w:color w:val="002060"/>
        </w:rPr>
        <w:t xml:space="preserve"> and</w:t>
      </w:r>
      <w:r w:rsidR="004717CE" w:rsidRPr="00E21893">
        <w:rPr>
          <w:rFonts w:ascii="Arial" w:hAnsi="Arial" w:cs="Arial"/>
          <w:i/>
          <w:iCs/>
          <w:color w:val="002060"/>
        </w:rPr>
        <w:t xml:space="preserve"> </w:t>
      </w:r>
    </w:p>
    <w:p w14:paraId="67359883" w14:textId="25502752" w:rsidR="00E21893" w:rsidRPr="00E83B4A" w:rsidRDefault="00E83B4A" w:rsidP="00B624D8">
      <w:pPr>
        <w:pStyle w:val="ListParagraph"/>
        <w:numPr>
          <w:ilvl w:val="0"/>
          <w:numId w:val="32"/>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094FC3FD" w14:textId="77777777" w:rsidR="009878A6" w:rsidRPr="009878A6" w:rsidRDefault="009878A6" w:rsidP="009878A6">
      <w:pPr>
        <w:spacing w:after="240"/>
        <w:jc w:val="both"/>
        <w:rPr>
          <w:rFonts w:ascii="Arial" w:hAnsi="Arial" w:cs="Arial"/>
          <w:bCs/>
          <w:i/>
          <w:iCs/>
          <w:color w:val="002060"/>
        </w:rPr>
      </w:pPr>
      <w:r w:rsidRPr="009878A6">
        <w:rPr>
          <w:rFonts w:ascii="Arial" w:hAnsi="Arial" w:cs="Arial"/>
          <w:i/>
          <w:iCs/>
          <w:color w:val="002060"/>
        </w:rPr>
        <w:t xml:space="preserve">Per 2 CFR 200.514(c)(4), when internal control over some or all of the compliance requirements for a major program are likely to be ineffective in preventing or detecting noncompliance, the auditor is not required to plan and perform tests of internal control over compliance for those compliance requirements. However, the auditor must report a significant deficiency or material weakness, assess the related control risk at the maximum, and consider whether additional compliance tests are required because of ineffective internal control. </w:t>
      </w:r>
    </w:p>
    <w:p w14:paraId="2183A791" w14:textId="416DD841"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w:t>
      </w:r>
      <w:r w:rsidR="00DD7987">
        <w:rPr>
          <w:rFonts w:ascii="Arial" w:hAnsi="Arial" w:cs="Arial"/>
          <w:i/>
          <w:iCs/>
          <w:color w:val="002060"/>
          <w:szCs w:val="20"/>
        </w:rPr>
        <w:t>5</w:t>
      </w:r>
      <w:r w:rsidR="000B4444" w:rsidRPr="00365EB4">
        <w:rPr>
          <w:rFonts w:ascii="Arial" w:hAnsi="Arial" w:cs="Arial"/>
          <w:i/>
          <w:iCs/>
          <w:color w:val="002060"/>
          <w:szCs w:val="20"/>
        </w:rPr>
        <w:t>0</w:t>
      </w:r>
      <w:r w:rsidR="000104D2" w:rsidRPr="00365EB4">
        <w:rPr>
          <w:rFonts w:ascii="Arial" w:hAnsi="Arial" w:cs="Arial"/>
          <w:i/>
          <w:iCs/>
          <w:color w:val="002060"/>
          <w:szCs w:val="20"/>
        </w:rPr>
        <w:t>-9.</w:t>
      </w:r>
      <w:r w:rsidR="00DD7987">
        <w:rPr>
          <w:rFonts w:ascii="Arial" w:hAnsi="Arial" w:cs="Arial"/>
          <w:i/>
          <w:iCs/>
          <w:color w:val="002060"/>
          <w:szCs w:val="20"/>
        </w:rPr>
        <w:t>51</w:t>
      </w:r>
      <w:r w:rsidR="000104D2" w:rsidRPr="00365EB4">
        <w:rPr>
          <w:rFonts w:ascii="Arial" w:hAnsi="Arial" w:cs="Arial"/>
          <w:i/>
          <w:iCs/>
          <w:color w:val="002060"/>
          <w:szCs w:val="20"/>
        </w:rPr>
        <w:t xml:space="preserve"> of the </w:t>
      </w:r>
      <w:bookmarkStart w:id="9" w:name="_Hlk131590790"/>
      <w:r w:rsidR="000104D2" w:rsidRPr="00365EB4">
        <w:rPr>
          <w:rFonts w:ascii="Arial" w:hAnsi="Arial" w:cs="Arial"/>
          <w:i/>
          <w:iCs/>
          <w:color w:val="002060"/>
          <w:szCs w:val="20"/>
        </w:rPr>
        <w:t>AICPA Single Audit Guide</w:t>
      </w:r>
      <w:bookmarkEnd w:id="9"/>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B624D8">
      <w:pPr>
        <w:pStyle w:val="BodyText"/>
        <w:numPr>
          <w:ilvl w:val="0"/>
          <w:numId w:val="33"/>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B624D8">
      <w:pPr>
        <w:pStyle w:val="BodyText"/>
        <w:numPr>
          <w:ilvl w:val="0"/>
          <w:numId w:val="33"/>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B624D8">
      <w:pPr>
        <w:pStyle w:val="BodyText"/>
        <w:numPr>
          <w:ilvl w:val="0"/>
          <w:numId w:val="33"/>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B624D8">
      <w:pPr>
        <w:pStyle w:val="BodyText"/>
        <w:numPr>
          <w:ilvl w:val="0"/>
          <w:numId w:val="33"/>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t>Before a dual-purpose test is performed, AOS auditors must read AOSAM 30500 and 35900 for guidance.</w:t>
      </w:r>
    </w:p>
    <w:p w14:paraId="5450079A" w14:textId="20AB052E" w:rsidR="000104D2" w:rsidRPr="00F00D94" w:rsidRDefault="000104D2" w:rsidP="000104D2">
      <w:pPr>
        <w:pStyle w:val="BodyText"/>
        <w:ind w:right="115"/>
        <w:jc w:val="both"/>
        <w:rPr>
          <w:rFonts w:ascii="Arial" w:hAnsi="Arial" w:cs="Arial"/>
          <w:szCs w:val="20"/>
        </w:rPr>
      </w:pPr>
      <w:hyperlink r:id="rId28" w:history="1">
        <w:r w:rsidRPr="00913C20">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DD7987" w:rsidRPr="00F00D94">
        <w:rPr>
          <w:rFonts w:ascii="Arial" w:hAnsi="Arial" w:cs="Arial"/>
          <w:szCs w:val="20"/>
        </w:rPr>
        <w:t>202</w:t>
      </w:r>
      <w:r w:rsidR="00DD7987">
        <w:rPr>
          <w:rFonts w:ascii="Arial" w:hAnsi="Arial" w:cs="Arial"/>
          <w:szCs w:val="20"/>
        </w:rPr>
        <w:t>5</w:t>
      </w:r>
      <w:r w:rsidR="00DD7987"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70C0AF63" w:rsidR="0010435B" w:rsidRDefault="000104D2" w:rsidP="000104D2">
      <w:pPr>
        <w:spacing w:after="240"/>
        <w:jc w:val="both"/>
        <w:rPr>
          <w:rFonts w:ascii="Arial" w:hAnsi="Arial" w:cs="Arial"/>
          <w:i/>
        </w:rPr>
      </w:pPr>
      <w:r w:rsidRPr="00F00D94">
        <w:rPr>
          <w:rFonts w:ascii="Arial" w:hAnsi="Arial" w:cs="Arial"/>
          <w:i/>
        </w:rPr>
        <w:t xml:space="preserve">(Source: </w:t>
      </w:r>
      <w:r w:rsidR="00DD7987" w:rsidRPr="00F00D94">
        <w:rPr>
          <w:rFonts w:ascii="Arial" w:hAnsi="Arial" w:cs="Arial"/>
          <w:i/>
        </w:rPr>
        <w:t>202</w:t>
      </w:r>
      <w:r w:rsidR="00DD7987">
        <w:rPr>
          <w:rFonts w:ascii="Arial" w:hAnsi="Arial" w:cs="Arial"/>
          <w:i/>
        </w:rPr>
        <w:t>5</w:t>
      </w:r>
      <w:r w:rsidR="00DD7987" w:rsidRPr="00F00D94">
        <w:rPr>
          <w:rFonts w:ascii="Arial" w:hAnsi="Arial" w:cs="Arial"/>
          <w:i/>
        </w:rPr>
        <w:t xml:space="preserve"> </w:t>
      </w:r>
      <w:r w:rsidRPr="00F00D94">
        <w:rPr>
          <w:rFonts w:ascii="Arial" w:hAnsi="Arial" w:cs="Arial"/>
          <w:i/>
        </w:rPr>
        <w:t>OMB Compliance Supplement)</w:t>
      </w:r>
    </w:p>
    <w:bookmarkEnd w:id="8"/>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7600767D" w14:textId="77777777" w:rsidR="00DC5CBA" w:rsidRPr="00DC5CBA" w:rsidRDefault="00DC5CBA" w:rsidP="00DC5CBA">
      <w:pPr>
        <w:spacing w:after="240"/>
        <w:jc w:val="both"/>
        <w:rPr>
          <w:rFonts w:ascii="Arial" w:hAnsi="Arial" w:cs="Arial"/>
        </w:rPr>
      </w:pPr>
      <w:r w:rsidRPr="00DC5CBA">
        <w:rPr>
          <w:rFonts w:ascii="Arial" w:hAnsi="Arial" w:cs="Arial"/>
        </w:rPr>
        <w:t>Under OMB guidance, the Payment Integrity Information Act of 2019 (Pub. L. 116-117), and Executive Order 13520 on reducing improper payments, federal agencies are required to take actions to prevent improper payments, review federal awards for such payments, and, as applicable, recover improper payments. Improper payments include the following:</w:t>
      </w:r>
    </w:p>
    <w:p w14:paraId="2EE73E52" w14:textId="77777777" w:rsidR="00DC5CBA" w:rsidRDefault="00DC5CBA" w:rsidP="00B624D8">
      <w:pPr>
        <w:pStyle w:val="ListParagraph"/>
        <w:numPr>
          <w:ilvl w:val="0"/>
          <w:numId w:val="38"/>
        </w:numPr>
        <w:spacing w:after="240"/>
        <w:ind w:left="1080"/>
        <w:jc w:val="both"/>
        <w:rPr>
          <w:rFonts w:ascii="Arial" w:hAnsi="Arial" w:cs="Arial"/>
        </w:rPr>
      </w:pPr>
      <w:r w:rsidRPr="00DC5CBA">
        <w:rPr>
          <w:rFonts w:ascii="Arial" w:hAnsi="Arial" w:cs="Arial"/>
        </w:rPr>
        <w:t>Any payment that should not have been made or that was made in an incorrect amount under statutory, contractual, administrative, or other legally applicable requirements. The term improper payment includes: any payment to an ineligible recipient; any payment for an ineligible good or service; any duplicate payment; any payment for a good or service not received, except for those payments where authorized by law; any payment that is not authorized by law; and any payment that does not account for credit for applicable discounts. See 2 CFR 200.1 (defining “improper payment”) and OMB Circular A-123 Appendix C, Requirements for Payment Integrity Improvement, for additional definitions and guidance on the requirements for payment integrity.</w:t>
      </w:r>
    </w:p>
    <w:p w14:paraId="322A3652" w14:textId="0BC20FDD" w:rsidR="00DC5CBA" w:rsidRPr="00DC5CBA" w:rsidRDefault="00DC5CBA" w:rsidP="00B624D8">
      <w:pPr>
        <w:pStyle w:val="ListParagraph"/>
        <w:numPr>
          <w:ilvl w:val="0"/>
          <w:numId w:val="38"/>
        </w:numPr>
        <w:spacing w:after="240"/>
        <w:ind w:left="1080"/>
        <w:jc w:val="both"/>
        <w:rPr>
          <w:rFonts w:ascii="Arial" w:hAnsi="Arial" w:cs="Arial"/>
        </w:rPr>
      </w:pPr>
      <w:r w:rsidRPr="00DC5CBA">
        <w:rPr>
          <w:rFonts w:ascii="Arial" w:hAnsi="Arial" w:cs="Arial"/>
        </w:rPr>
        <w:t>For purposes of producing an estimate, when the agency cannot determine, due to lacking or insufficient documentation, whether a payment is proper or not, the payment must be treated as an improper payment.</w:t>
      </w:r>
    </w:p>
    <w:p w14:paraId="2B0B19DE" w14:textId="77777777" w:rsidR="00DC5CBA" w:rsidRDefault="00DC5CBA" w:rsidP="000104D2">
      <w:pPr>
        <w:spacing w:after="240"/>
        <w:jc w:val="both"/>
        <w:rPr>
          <w:rFonts w:ascii="Arial" w:hAnsi="Arial" w:cs="Arial"/>
        </w:rPr>
      </w:pPr>
      <w:r w:rsidRPr="00DC5CBA">
        <w:rPr>
          <w:rFonts w:ascii="Arial" w:hAnsi="Arial" w:cs="Arial"/>
        </w:rPr>
        <w:t>Auditors must be alert to improper payments, particularly when testing the following parts of section III: A, “Activities Allowed or Unallowed;” B, “Allowable Costs/Cost Principles;” E, “Eligibility;” and, in some cases, N, “Special Tests and Provisions.”</w:t>
      </w:r>
    </w:p>
    <w:p w14:paraId="5282C33B" w14:textId="6D3BCDB0" w:rsidR="00B85001" w:rsidRPr="00F00D94" w:rsidRDefault="00DC5CBA" w:rsidP="000104D2">
      <w:pPr>
        <w:spacing w:after="240"/>
        <w:jc w:val="both"/>
        <w:rPr>
          <w:rFonts w:ascii="Arial" w:hAnsi="Arial" w:cs="Arial"/>
        </w:rPr>
      </w:pPr>
      <w:r w:rsidRPr="00DC5CBA" w:rsidDel="00DC5CBA">
        <w:rPr>
          <w:rFonts w:ascii="Arial" w:hAnsi="Arial" w:cs="Arial"/>
        </w:rPr>
        <w:t xml:space="preserve"> </w:t>
      </w:r>
      <w:r w:rsidR="00B85001" w:rsidRPr="00F00D94">
        <w:rPr>
          <w:rFonts w:ascii="Arial" w:hAnsi="Arial" w:cs="Arial"/>
          <w:i/>
        </w:rPr>
        <w:t xml:space="preserve">(Source: </w:t>
      </w:r>
      <w:r w:rsidR="00B443E8" w:rsidRPr="00F00D94">
        <w:rPr>
          <w:rFonts w:ascii="Arial" w:hAnsi="Arial" w:cs="Arial"/>
          <w:i/>
        </w:rPr>
        <w:t>202</w:t>
      </w:r>
      <w:r>
        <w:rPr>
          <w:rFonts w:ascii="Arial" w:hAnsi="Arial" w:cs="Arial"/>
          <w:i/>
        </w:rPr>
        <w:t>5</w:t>
      </w:r>
      <w:r w:rsidR="00B443E8" w:rsidRPr="00F00D94">
        <w:rPr>
          <w:rFonts w:ascii="Arial" w:hAnsi="Arial" w:cs="Arial"/>
          <w:i/>
        </w:rPr>
        <w:t xml:space="preserve"> </w:t>
      </w:r>
      <w:r w:rsidR="00B85001"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headerReference w:type="default" r:id="rId29"/>
          <w:pgSz w:w="12240" w:h="15840" w:code="1"/>
          <w:pgMar w:top="1440" w:right="1440" w:bottom="1440" w:left="1440" w:header="720" w:footer="720" w:gutter="0"/>
          <w:cols w:space="720"/>
          <w:noEndnote/>
          <w:docGrid w:linePitch="326"/>
        </w:sectPr>
      </w:pPr>
    </w:p>
    <w:p w14:paraId="531CACB4" w14:textId="77777777" w:rsidR="006F570B" w:rsidRDefault="006F570B" w:rsidP="006672EA">
      <w:pPr>
        <w:pStyle w:val="Heading1"/>
        <w:jc w:val="both"/>
        <w:rPr>
          <w:rFonts w:cs="Arial"/>
          <w:sz w:val="24"/>
        </w:rPr>
      </w:pPr>
      <w:bookmarkStart w:id="10" w:name="_Toc442267683"/>
      <w:bookmarkStart w:id="11" w:name="_Toc212733792"/>
      <w:r w:rsidRPr="00A0464C">
        <w:rPr>
          <w:rFonts w:cs="Arial"/>
          <w:sz w:val="24"/>
        </w:rPr>
        <w:t>Part I</w:t>
      </w:r>
      <w:bookmarkEnd w:id="10"/>
      <w:r w:rsidR="003644ED" w:rsidRPr="00A0464C">
        <w:rPr>
          <w:rFonts w:cs="Arial"/>
          <w:sz w:val="24"/>
        </w:rPr>
        <w:t xml:space="preserve"> – OMB Compliance Supplement Information</w:t>
      </w:r>
      <w:bookmarkEnd w:id="11"/>
    </w:p>
    <w:p w14:paraId="1DD57360" w14:textId="272AEAC6" w:rsidR="00B624D8" w:rsidRPr="00B624D8" w:rsidRDefault="00B624D8" w:rsidP="00B624D8">
      <w:pPr>
        <w:spacing w:after="240"/>
        <w:jc w:val="both"/>
        <w:rPr>
          <w:rFonts w:ascii="Arial" w:hAnsi="Arial" w:cs="Arial"/>
          <w:bCs/>
        </w:rPr>
      </w:pPr>
      <w:r w:rsidRPr="00B624D8">
        <w:rPr>
          <w:rFonts w:ascii="Arial" w:hAnsi="Arial" w:cs="Arial"/>
          <w:bCs/>
        </w:rPr>
        <w:t>The Coronavirus Aid, Relief, and Economic Security Act (CARES Act) was signed into law on March 27, 2020, and provided $30.75 billion for the Education Stabilization Fund (ESF) to prevent, prepare for, and respond to coronavirus, domestically or internationally. The Coronavirus Response and Relief Supplemental Appropriations Act, 2021 (CRRSA Act), was signed into law on December 27, 2020, and provided an additional $81.88 billion for the ESF programs. Finally, the American Rescue Plan Act of 2021 (ARP Act) was enacted on March 11, 2021, and included approximately $165 billion for the ESF.</w:t>
      </w:r>
    </w:p>
    <w:p w14:paraId="4BE3F2A3" w14:textId="5294D95C" w:rsidR="00B624D8" w:rsidRPr="00B624D8" w:rsidRDefault="00B624D8" w:rsidP="00B624D8">
      <w:pPr>
        <w:spacing w:after="240"/>
        <w:jc w:val="both"/>
        <w:rPr>
          <w:rFonts w:ascii="Arial" w:hAnsi="Arial" w:cs="Arial"/>
          <w:bCs/>
        </w:rPr>
      </w:pPr>
      <w:r w:rsidRPr="00B624D8">
        <w:rPr>
          <w:rFonts w:ascii="Arial" w:hAnsi="Arial" w:cs="Arial"/>
          <w:bCs/>
        </w:rPr>
        <w:t>Although funds from the CARES, CRRSA, and ARP Acts were allocated to the U.S. Department of Education (ED) under a single Federal program (ESF), ED awarded ESF funds to grantees under 23 subprograms (one subprogram, 84.425Q, was awarded only to for-profit institutions and therefore not included in this Compliance Supplement). An alphabetic character at the end of the 84.425 Assistance Listing Number (ALN) was used to delineate the specific subprogram. Each subprogram has its own funding requirements and compliance requirements.</w:t>
      </w:r>
    </w:p>
    <w:p w14:paraId="7089D7F1" w14:textId="06EC074E" w:rsidR="00B624D8" w:rsidRPr="00B624D8" w:rsidRDefault="00B624D8" w:rsidP="00B624D8">
      <w:pPr>
        <w:spacing w:after="240"/>
        <w:jc w:val="both"/>
        <w:rPr>
          <w:rFonts w:ascii="Arial" w:hAnsi="Arial" w:cs="Arial"/>
          <w:bCs/>
        </w:rPr>
      </w:pPr>
      <w:r w:rsidRPr="00B624D8">
        <w:rPr>
          <w:rFonts w:ascii="Arial" w:hAnsi="Arial" w:cs="Arial"/>
          <w:bCs/>
        </w:rPr>
        <w:t>The ESF Compliance Supplement is broken down into two sections. Section 1 of the ESF Compliance Supplement identifies the objectives and compliance requirements of the subprograms generally focused on elementary and secondary education. Section 2 identifies the objectives and compliance requirements of the subprograms focused on higher education.</w:t>
      </w:r>
    </w:p>
    <w:p w14:paraId="2BF5F039" w14:textId="732E27F8" w:rsidR="00B624D8" w:rsidRPr="00FF3C52" w:rsidRDefault="00B624D8" w:rsidP="00B624D8">
      <w:pPr>
        <w:spacing w:after="240"/>
        <w:jc w:val="both"/>
        <w:rPr>
          <w:rFonts w:ascii="Arial" w:hAnsi="Arial" w:cs="Arial"/>
          <w:bCs/>
        </w:rPr>
      </w:pPr>
      <w:r w:rsidRPr="00B624D8">
        <w:rPr>
          <w:rFonts w:ascii="Arial" w:hAnsi="Arial" w:cs="Arial"/>
          <w:bCs/>
        </w:rPr>
        <w:t>The table below identifies the subprograms included in each section by name and Assistance Listing Number with alphabetic character identifier. It also identifies the subprograms that are not included in the Compliance Supplement. For those subprograms not addressed in the Compliance Supplement, auditors must refer to Part 7 of the Compliance Supplement, “Guidance for Auditing Programs Not Included in This Compliance Supplement” and, where applicable, Notices Inviting Applications and other award documentation.</w:t>
      </w:r>
    </w:p>
    <w:tbl>
      <w:tblPr>
        <w:tblW w:w="9355"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5"/>
        <w:gridCol w:w="3420"/>
        <w:gridCol w:w="4410"/>
      </w:tblGrid>
      <w:tr w:rsidR="00B624D8" w:rsidRPr="00FF3C52" w14:paraId="02CCB619" w14:textId="77777777" w:rsidTr="00A65D33">
        <w:trPr>
          <w:trHeight w:val="230"/>
        </w:trPr>
        <w:tc>
          <w:tcPr>
            <w:tcW w:w="1525" w:type="dxa"/>
            <w:shd w:val="clear" w:color="auto" w:fill="D9D9D9"/>
          </w:tcPr>
          <w:p w14:paraId="150D7860" w14:textId="77777777" w:rsidR="00B624D8" w:rsidRPr="00FF3C52" w:rsidRDefault="00B624D8" w:rsidP="00A65D33">
            <w:pPr>
              <w:pStyle w:val="TableParagraph"/>
              <w:spacing w:line="210" w:lineRule="exact"/>
              <w:jc w:val="center"/>
              <w:rPr>
                <w:rFonts w:ascii="Arial" w:hAnsi="Arial" w:cs="Arial"/>
                <w:b/>
                <w:sz w:val="20"/>
                <w:szCs w:val="20"/>
              </w:rPr>
            </w:pPr>
            <w:r w:rsidRPr="00FF3C52">
              <w:rPr>
                <w:rFonts w:ascii="Arial" w:hAnsi="Arial" w:cs="Arial"/>
                <w:b/>
                <w:sz w:val="20"/>
                <w:szCs w:val="20"/>
              </w:rPr>
              <w:t>ESF Section</w:t>
            </w:r>
          </w:p>
        </w:tc>
        <w:tc>
          <w:tcPr>
            <w:tcW w:w="3420" w:type="dxa"/>
            <w:shd w:val="clear" w:color="auto" w:fill="D9D9D9"/>
          </w:tcPr>
          <w:p w14:paraId="40CFC128" w14:textId="77777777" w:rsidR="00B624D8" w:rsidRPr="00FF3C52" w:rsidRDefault="00B624D8" w:rsidP="00A65D33">
            <w:pPr>
              <w:pStyle w:val="TableParagraph"/>
              <w:spacing w:line="210" w:lineRule="exact"/>
              <w:jc w:val="center"/>
              <w:rPr>
                <w:rFonts w:ascii="Arial" w:hAnsi="Arial" w:cs="Arial"/>
                <w:b/>
                <w:sz w:val="20"/>
                <w:szCs w:val="20"/>
              </w:rPr>
            </w:pPr>
            <w:r w:rsidRPr="00FF3C52">
              <w:rPr>
                <w:rFonts w:ascii="Arial" w:hAnsi="Arial" w:cs="Arial"/>
                <w:b/>
                <w:sz w:val="20"/>
                <w:szCs w:val="20"/>
              </w:rPr>
              <w:t>Assistance Listing No. with Alpha</w:t>
            </w:r>
          </w:p>
        </w:tc>
        <w:tc>
          <w:tcPr>
            <w:tcW w:w="4410" w:type="dxa"/>
            <w:shd w:val="clear" w:color="auto" w:fill="D9D9D9"/>
          </w:tcPr>
          <w:p w14:paraId="7D3203E7" w14:textId="77777777" w:rsidR="00B624D8" w:rsidRPr="00FF3C52" w:rsidRDefault="00B624D8" w:rsidP="00A65D33">
            <w:pPr>
              <w:pStyle w:val="TableParagraph"/>
              <w:spacing w:line="210" w:lineRule="exact"/>
              <w:jc w:val="center"/>
              <w:rPr>
                <w:rFonts w:ascii="Arial" w:hAnsi="Arial" w:cs="Arial"/>
                <w:b/>
                <w:sz w:val="20"/>
                <w:szCs w:val="20"/>
              </w:rPr>
            </w:pPr>
            <w:r w:rsidRPr="00FF3C52">
              <w:rPr>
                <w:rFonts w:ascii="Arial" w:hAnsi="Arial" w:cs="Arial"/>
                <w:b/>
                <w:sz w:val="20"/>
                <w:szCs w:val="20"/>
              </w:rPr>
              <w:t>Subprogram Name</w:t>
            </w:r>
          </w:p>
        </w:tc>
      </w:tr>
      <w:tr w:rsidR="00B624D8" w:rsidRPr="00FF3C52" w14:paraId="3B50E01C" w14:textId="77777777" w:rsidTr="00A65D33">
        <w:trPr>
          <w:trHeight w:val="229"/>
        </w:trPr>
        <w:tc>
          <w:tcPr>
            <w:tcW w:w="1525" w:type="dxa"/>
            <w:shd w:val="clear" w:color="auto" w:fill="F1F1F1"/>
          </w:tcPr>
          <w:p w14:paraId="02729642" w14:textId="77777777" w:rsidR="00B624D8" w:rsidRPr="00FF3C52" w:rsidRDefault="00B624D8" w:rsidP="00A65D33">
            <w:pPr>
              <w:pStyle w:val="TableParagraph"/>
              <w:spacing w:line="210" w:lineRule="exact"/>
              <w:ind w:left="406"/>
              <w:rPr>
                <w:rFonts w:ascii="Arial" w:hAnsi="Arial" w:cs="Arial"/>
                <w:b/>
                <w:sz w:val="20"/>
                <w:szCs w:val="20"/>
              </w:rPr>
            </w:pPr>
            <w:r w:rsidRPr="00FF3C52">
              <w:rPr>
                <w:rFonts w:ascii="Arial" w:hAnsi="Arial" w:cs="Arial"/>
                <w:b/>
                <w:sz w:val="20"/>
                <w:szCs w:val="20"/>
              </w:rPr>
              <w:t>Section 1</w:t>
            </w:r>
          </w:p>
        </w:tc>
        <w:tc>
          <w:tcPr>
            <w:tcW w:w="3420" w:type="dxa"/>
            <w:shd w:val="clear" w:color="auto" w:fill="F1F1F1"/>
          </w:tcPr>
          <w:p w14:paraId="00FB05CC" w14:textId="77777777" w:rsidR="00B624D8" w:rsidRPr="00FF3C52" w:rsidRDefault="00B624D8" w:rsidP="00A65D33">
            <w:pPr>
              <w:pStyle w:val="TableParagraph"/>
              <w:rPr>
                <w:rFonts w:ascii="Arial" w:hAnsi="Arial" w:cs="Arial"/>
                <w:sz w:val="20"/>
                <w:szCs w:val="20"/>
              </w:rPr>
            </w:pPr>
          </w:p>
        </w:tc>
        <w:tc>
          <w:tcPr>
            <w:tcW w:w="4410" w:type="dxa"/>
            <w:shd w:val="clear" w:color="auto" w:fill="F1F1F1"/>
          </w:tcPr>
          <w:p w14:paraId="391A26D7" w14:textId="77777777" w:rsidR="00B624D8" w:rsidRPr="00FF3C52" w:rsidRDefault="00B624D8" w:rsidP="00A65D33">
            <w:pPr>
              <w:pStyle w:val="TableParagraph"/>
              <w:rPr>
                <w:rFonts w:ascii="Arial" w:hAnsi="Arial" w:cs="Arial"/>
                <w:sz w:val="20"/>
                <w:szCs w:val="20"/>
              </w:rPr>
            </w:pPr>
          </w:p>
        </w:tc>
      </w:tr>
      <w:tr w:rsidR="00B624D8" w:rsidRPr="00FF3C52" w14:paraId="7FAC3486" w14:textId="77777777" w:rsidTr="00A65D33">
        <w:trPr>
          <w:trHeight w:val="460"/>
        </w:trPr>
        <w:tc>
          <w:tcPr>
            <w:tcW w:w="1525" w:type="dxa"/>
          </w:tcPr>
          <w:p w14:paraId="28B26DD0" w14:textId="77777777" w:rsidR="00B624D8" w:rsidRPr="00FF3C52" w:rsidRDefault="00B624D8" w:rsidP="00A65D33">
            <w:pPr>
              <w:pStyle w:val="TableParagraph"/>
              <w:rPr>
                <w:rFonts w:ascii="Arial" w:hAnsi="Arial" w:cs="Arial"/>
                <w:sz w:val="20"/>
                <w:szCs w:val="20"/>
              </w:rPr>
            </w:pPr>
          </w:p>
        </w:tc>
        <w:tc>
          <w:tcPr>
            <w:tcW w:w="3420" w:type="dxa"/>
          </w:tcPr>
          <w:p w14:paraId="602B7DA8" w14:textId="77777777" w:rsidR="00B624D8" w:rsidRPr="00FF3C52" w:rsidRDefault="00B624D8" w:rsidP="00A65D33">
            <w:pPr>
              <w:pStyle w:val="TableParagraph"/>
              <w:spacing w:before="115"/>
              <w:ind w:left="1328" w:right="1302"/>
              <w:jc w:val="center"/>
              <w:rPr>
                <w:rFonts w:ascii="Arial" w:hAnsi="Arial" w:cs="Arial"/>
                <w:sz w:val="20"/>
                <w:szCs w:val="20"/>
              </w:rPr>
            </w:pPr>
            <w:r w:rsidRPr="00FF3C52">
              <w:rPr>
                <w:rFonts w:ascii="Arial" w:hAnsi="Arial" w:cs="Arial"/>
                <w:sz w:val="20"/>
                <w:szCs w:val="20"/>
              </w:rPr>
              <w:t>84.425A</w:t>
            </w:r>
          </w:p>
        </w:tc>
        <w:tc>
          <w:tcPr>
            <w:tcW w:w="4410" w:type="dxa"/>
          </w:tcPr>
          <w:p w14:paraId="7F807F9A" w14:textId="77777777" w:rsidR="00B624D8" w:rsidRPr="00FF3C52" w:rsidRDefault="00B624D8" w:rsidP="00A65D33">
            <w:pPr>
              <w:pStyle w:val="TableParagraph"/>
              <w:spacing w:line="230" w:lineRule="atLeast"/>
              <w:ind w:left="167" w:right="374"/>
              <w:rPr>
                <w:rFonts w:ascii="Arial" w:hAnsi="Arial" w:cs="Arial"/>
                <w:sz w:val="20"/>
                <w:szCs w:val="20"/>
              </w:rPr>
            </w:pPr>
            <w:r w:rsidRPr="00FF3C52">
              <w:rPr>
                <w:rFonts w:ascii="Arial" w:hAnsi="Arial" w:cs="Arial"/>
                <w:sz w:val="20"/>
                <w:szCs w:val="20"/>
              </w:rPr>
              <w:t>Education Stabilization Fund–State Educational Agency (Outlying Areas) (ESF-SEA)</w:t>
            </w:r>
          </w:p>
        </w:tc>
      </w:tr>
      <w:tr w:rsidR="00B624D8" w:rsidRPr="00FF3C52" w14:paraId="342696B3" w14:textId="77777777" w:rsidTr="00A65D33">
        <w:trPr>
          <w:trHeight w:val="460"/>
        </w:trPr>
        <w:tc>
          <w:tcPr>
            <w:tcW w:w="1525" w:type="dxa"/>
          </w:tcPr>
          <w:p w14:paraId="0C67E302" w14:textId="77777777" w:rsidR="00B624D8" w:rsidRPr="00FF3C52" w:rsidRDefault="00B624D8" w:rsidP="00A65D33">
            <w:pPr>
              <w:pStyle w:val="TableParagraph"/>
              <w:rPr>
                <w:rFonts w:ascii="Arial" w:hAnsi="Arial" w:cs="Arial"/>
                <w:sz w:val="20"/>
                <w:szCs w:val="20"/>
              </w:rPr>
            </w:pPr>
          </w:p>
        </w:tc>
        <w:tc>
          <w:tcPr>
            <w:tcW w:w="3420" w:type="dxa"/>
          </w:tcPr>
          <w:p w14:paraId="087C6D9D" w14:textId="77777777" w:rsidR="00B624D8" w:rsidRPr="00FF3C52" w:rsidRDefault="00B624D8" w:rsidP="00A65D33">
            <w:pPr>
              <w:pStyle w:val="TableParagraph"/>
              <w:spacing w:before="115"/>
              <w:ind w:left="1328" w:right="1301"/>
              <w:jc w:val="center"/>
              <w:rPr>
                <w:rFonts w:ascii="Arial" w:hAnsi="Arial" w:cs="Arial"/>
                <w:sz w:val="20"/>
                <w:szCs w:val="20"/>
              </w:rPr>
            </w:pPr>
            <w:r w:rsidRPr="00FF3C52">
              <w:rPr>
                <w:rFonts w:ascii="Arial" w:hAnsi="Arial" w:cs="Arial"/>
                <w:sz w:val="20"/>
                <w:szCs w:val="20"/>
              </w:rPr>
              <w:t>84.425C</w:t>
            </w:r>
          </w:p>
        </w:tc>
        <w:tc>
          <w:tcPr>
            <w:tcW w:w="4410" w:type="dxa"/>
          </w:tcPr>
          <w:p w14:paraId="2885E81E" w14:textId="77777777" w:rsidR="00B624D8" w:rsidRPr="00FF3C52" w:rsidRDefault="00B624D8" w:rsidP="00A65D33">
            <w:pPr>
              <w:pStyle w:val="TableParagraph"/>
              <w:spacing w:line="230" w:lineRule="atLeast"/>
              <w:ind w:left="167" w:right="236"/>
              <w:rPr>
                <w:rFonts w:ascii="Arial" w:hAnsi="Arial" w:cs="Arial"/>
                <w:sz w:val="20"/>
                <w:szCs w:val="20"/>
              </w:rPr>
            </w:pPr>
            <w:r w:rsidRPr="00FF3C52">
              <w:rPr>
                <w:rFonts w:ascii="Arial" w:hAnsi="Arial" w:cs="Arial"/>
                <w:sz w:val="20"/>
                <w:szCs w:val="20"/>
              </w:rPr>
              <w:t>Governor’s Emergency Education Relief (GEER) Fund</w:t>
            </w:r>
          </w:p>
        </w:tc>
      </w:tr>
      <w:tr w:rsidR="00B624D8" w:rsidRPr="00FF3C52" w14:paraId="7478D88D" w14:textId="77777777" w:rsidTr="00A65D33">
        <w:trPr>
          <w:trHeight w:val="459"/>
        </w:trPr>
        <w:tc>
          <w:tcPr>
            <w:tcW w:w="1525" w:type="dxa"/>
          </w:tcPr>
          <w:p w14:paraId="477015A9" w14:textId="77777777" w:rsidR="00B624D8" w:rsidRPr="00FF3C52" w:rsidRDefault="00B624D8" w:rsidP="00A65D33">
            <w:pPr>
              <w:pStyle w:val="TableParagraph"/>
              <w:rPr>
                <w:rFonts w:ascii="Arial" w:hAnsi="Arial" w:cs="Arial"/>
                <w:sz w:val="20"/>
                <w:szCs w:val="20"/>
              </w:rPr>
            </w:pPr>
          </w:p>
        </w:tc>
        <w:tc>
          <w:tcPr>
            <w:tcW w:w="3420" w:type="dxa"/>
          </w:tcPr>
          <w:p w14:paraId="31FBDCEC" w14:textId="77777777" w:rsidR="00B624D8" w:rsidRPr="00FF3C52" w:rsidRDefault="00B624D8" w:rsidP="00A65D33">
            <w:pPr>
              <w:pStyle w:val="TableParagraph"/>
              <w:spacing w:before="114"/>
              <w:ind w:left="1328" w:right="1302"/>
              <w:jc w:val="center"/>
              <w:rPr>
                <w:rFonts w:ascii="Arial" w:hAnsi="Arial" w:cs="Arial"/>
                <w:sz w:val="20"/>
                <w:szCs w:val="20"/>
              </w:rPr>
            </w:pPr>
            <w:r w:rsidRPr="00FF3C52">
              <w:rPr>
                <w:rFonts w:ascii="Arial" w:hAnsi="Arial" w:cs="Arial"/>
                <w:sz w:val="20"/>
                <w:szCs w:val="20"/>
              </w:rPr>
              <w:t>84.425D</w:t>
            </w:r>
          </w:p>
        </w:tc>
        <w:tc>
          <w:tcPr>
            <w:tcW w:w="4410" w:type="dxa"/>
          </w:tcPr>
          <w:p w14:paraId="26570C1F" w14:textId="77777777" w:rsidR="00B624D8" w:rsidRPr="00FF3C52" w:rsidRDefault="00B624D8" w:rsidP="00A65D33">
            <w:pPr>
              <w:pStyle w:val="TableParagraph"/>
              <w:spacing w:before="3" w:line="230" w:lineRule="exact"/>
              <w:ind w:left="167" w:right="492"/>
              <w:rPr>
                <w:rFonts w:ascii="Arial" w:hAnsi="Arial" w:cs="Arial"/>
                <w:sz w:val="20"/>
                <w:szCs w:val="20"/>
              </w:rPr>
            </w:pPr>
            <w:r w:rsidRPr="00FF3C52">
              <w:rPr>
                <w:rFonts w:ascii="Arial" w:hAnsi="Arial" w:cs="Arial"/>
                <w:sz w:val="20"/>
                <w:szCs w:val="20"/>
              </w:rPr>
              <w:t>Elementary and Secondary School Emergency Relief (ESSER) Fund</w:t>
            </w:r>
          </w:p>
        </w:tc>
      </w:tr>
      <w:tr w:rsidR="00B624D8" w:rsidRPr="00FF3C52" w14:paraId="5A3D0141" w14:textId="77777777" w:rsidTr="00A65D33">
        <w:trPr>
          <w:trHeight w:val="456"/>
        </w:trPr>
        <w:tc>
          <w:tcPr>
            <w:tcW w:w="1525" w:type="dxa"/>
          </w:tcPr>
          <w:p w14:paraId="5B188A83" w14:textId="77777777" w:rsidR="00B624D8" w:rsidRPr="00FF3C52" w:rsidRDefault="00B624D8" w:rsidP="00A65D33">
            <w:pPr>
              <w:pStyle w:val="TableParagraph"/>
              <w:rPr>
                <w:rFonts w:ascii="Arial" w:hAnsi="Arial" w:cs="Arial"/>
                <w:sz w:val="20"/>
                <w:szCs w:val="20"/>
              </w:rPr>
            </w:pPr>
          </w:p>
        </w:tc>
        <w:tc>
          <w:tcPr>
            <w:tcW w:w="3420" w:type="dxa"/>
          </w:tcPr>
          <w:p w14:paraId="5786B601" w14:textId="77777777" w:rsidR="00B624D8" w:rsidRPr="00FF3C52" w:rsidRDefault="00B624D8" w:rsidP="00A65D33">
            <w:pPr>
              <w:pStyle w:val="TableParagraph"/>
              <w:spacing w:before="111"/>
              <w:ind w:left="1328" w:right="1302"/>
              <w:jc w:val="center"/>
              <w:rPr>
                <w:rFonts w:ascii="Arial" w:hAnsi="Arial" w:cs="Arial"/>
                <w:sz w:val="20"/>
                <w:szCs w:val="20"/>
              </w:rPr>
            </w:pPr>
            <w:r w:rsidRPr="00FF3C52">
              <w:rPr>
                <w:rFonts w:ascii="Arial" w:hAnsi="Arial" w:cs="Arial"/>
                <w:sz w:val="20"/>
                <w:szCs w:val="20"/>
              </w:rPr>
              <w:t>84.425H</w:t>
            </w:r>
          </w:p>
        </w:tc>
        <w:tc>
          <w:tcPr>
            <w:tcW w:w="4410" w:type="dxa"/>
          </w:tcPr>
          <w:p w14:paraId="66012C36" w14:textId="77777777" w:rsidR="00B624D8" w:rsidRPr="00FF3C52" w:rsidRDefault="00B624D8" w:rsidP="00A65D33">
            <w:pPr>
              <w:pStyle w:val="TableParagraph"/>
              <w:spacing w:line="226" w:lineRule="exact"/>
              <w:ind w:left="167"/>
              <w:rPr>
                <w:rFonts w:ascii="Arial" w:hAnsi="Arial" w:cs="Arial"/>
                <w:sz w:val="20"/>
                <w:szCs w:val="20"/>
              </w:rPr>
            </w:pPr>
            <w:r w:rsidRPr="00FF3C52">
              <w:rPr>
                <w:rFonts w:ascii="Arial" w:hAnsi="Arial" w:cs="Arial"/>
                <w:sz w:val="20"/>
                <w:szCs w:val="20"/>
              </w:rPr>
              <w:t>Education Stabilization Fund – Governors</w:t>
            </w:r>
          </w:p>
          <w:p w14:paraId="560A0A61" w14:textId="77777777" w:rsidR="00B624D8" w:rsidRPr="00FF3C52" w:rsidRDefault="00B624D8" w:rsidP="00A65D33">
            <w:pPr>
              <w:pStyle w:val="TableParagraph"/>
              <w:spacing w:line="210" w:lineRule="exact"/>
              <w:ind w:left="167"/>
              <w:rPr>
                <w:rFonts w:ascii="Arial" w:hAnsi="Arial" w:cs="Arial"/>
                <w:sz w:val="20"/>
                <w:szCs w:val="20"/>
              </w:rPr>
            </w:pPr>
            <w:r w:rsidRPr="00FF3C52">
              <w:rPr>
                <w:rFonts w:ascii="Arial" w:hAnsi="Arial" w:cs="Arial"/>
                <w:sz w:val="20"/>
                <w:szCs w:val="20"/>
              </w:rPr>
              <w:t>(Outlying Areas) (ESF-Governor)</w:t>
            </w:r>
          </w:p>
        </w:tc>
      </w:tr>
      <w:tr w:rsidR="00B624D8" w:rsidRPr="00FF3C52" w14:paraId="2F5CB7F2" w14:textId="77777777" w:rsidTr="00A65D33">
        <w:trPr>
          <w:trHeight w:val="689"/>
        </w:trPr>
        <w:tc>
          <w:tcPr>
            <w:tcW w:w="1525" w:type="dxa"/>
          </w:tcPr>
          <w:p w14:paraId="71660888" w14:textId="77777777" w:rsidR="00B624D8" w:rsidRPr="00FF3C52" w:rsidRDefault="00B624D8" w:rsidP="00A65D33">
            <w:pPr>
              <w:pStyle w:val="TableParagraph"/>
              <w:rPr>
                <w:rFonts w:ascii="Arial" w:hAnsi="Arial" w:cs="Arial"/>
                <w:sz w:val="20"/>
                <w:szCs w:val="20"/>
              </w:rPr>
            </w:pPr>
          </w:p>
        </w:tc>
        <w:tc>
          <w:tcPr>
            <w:tcW w:w="3420" w:type="dxa"/>
          </w:tcPr>
          <w:p w14:paraId="72623527" w14:textId="77777777" w:rsidR="00B624D8" w:rsidRPr="00FF3C52" w:rsidRDefault="00B624D8" w:rsidP="00A65D33">
            <w:pPr>
              <w:pStyle w:val="TableParagraph"/>
              <w:rPr>
                <w:rFonts w:ascii="Arial" w:hAnsi="Arial" w:cs="Arial"/>
                <w:sz w:val="20"/>
                <w:szCs w:val="20"/>
              </w:rPr>
            </w:pPr>
          </w:p>
          <w:p w14:paraId="3C9DFACD" w14:textId="77777777" w:rsidR="00B624D8" w:rsidRPr="00FF3C52" w:rsidRDefault="00B624D8" w:rsidP="00A65D33">
            <w:pPr>
              <w:pStyle w:val="TableParagraph"/>
              <w:ind w:left="1328" w:right="1301"/>
              <w:jc w:val="center"/>
              <w:rPr>
                <w:rFonts w:ascii="Arial" w:hAnsi="Arial" w:cs="Arial"/>
                <w:sz w:val="20"/>
                <w:szCs w:val="20"/>
              </w:rPr>
            </w:pPr>
            <w:r w:rsidRPr="00FF3C52">
              <w:rPr>
                <w:rFonts w:ascii="Arial" w:hAnsi="Arial" w:cs="Arial"/>
                <w:sz w:val="20"/>
                <w:szCs w:val="20"/>
              </w:rPr>
              <w:t>84.425R</w:t>
            </w:r>
          </w:p>
        </w:tc>
        <w:tc>
          <w:tcPr>
            <w:tcW w:w="4410" w:type="dxa"/>
          </w:tcPr>
          <w:p w14:paraId="13AB5807" w14:textId="77777777" w:rsidR="00B624D8" w:rsidRPr="00FF3C52" w:rsidRDefault="00B624D8" w:rsidP="00A65D33">
            <w:pPr>
              <w:pStyle w:val="TableParagraph"/>
              <w:ind w:left="167"/>
              <w:rPr>
                <w:rFonts w:ascii="Arial" w:hAnsi="Arial" w:cs="Arial"/>
                <w:sz w:val="20"/>
                <w:szCs w:val="20"/>
              </w:rPr>
            </w:pPr>
            <w:r w:rsidRPr="00FF3C52">
              <w:rPr>
                <w:rFonts w:ascii="Arial" w:hAnsi="Arial" w:cs="Arial"/>
                <w:sz w:val="20"/>
                <w:szCs w:val="20"/>
              </w:rPr>
              <w:t>Coronavirus Response and Relief Supplemental</w:t>
            </w:r>
            <w:r>
              <w:rPr>
                <w:rFonts w:ascii="Arial" w:hAnsi="Arial" w:cs="Arial"/>
                <w:sz w:val="20"/>
                <w:szCs w:val="20"/>
              </w:rPr>
              <w:t xml:space="preserve"> </w:t>
            </w:r>
            <w:r w:rsidRPr="00FF3C52">
              <w:rPr>
                <w:rFonts w:ascii="Arial" w:hAnsi="Arial" w:cs="Arial"/>
                <w:sz w:val="20"/>
                <w:szCs w:val="20"/>
              </w:rPr>
              <w:t>Appropriations Act, 2021 – Emergency Assistance to Non-Public Schools (CRRSA EANS) program</w:t>
            </w:r>
          </w:p>
        </w:tc>
      </w:tr>
      <w:tr w:rsidR="00B624D8" w:rsidRPr="00FF3C52" w14:paraId="5D589A99" w14:textId="77777777" w:rsidTr="00A65D33">
        <w:trPr>
          <w:trHeight w:val="687"/>
        </w:trPr>
        <w:tc>
          <w:tcPr>
            <w:tcW w:w="1525" w:type="dxa"/>
          </w:tcPr>
          <w:p w14:paraId="1309899F" w14:textId="77777777" w:rsidR="00B624D8" w:rsidRPr="00FF3C52" w:rsidRDefault="00B624D8" w:rsidP="00A65D33">
            <w:pPr>
              <w:pStyle w:val="TableParagraph"/>
              <w:rPr>
                <w:rFonts w:ascii="Arial" w:hAnsi="Arial" w:cs="Arial"/>
                <w:sz w:val="20"/>
                <w:szCs w:val="20"/>
              </w:rPr>
            </w:pPr>
          </w:p>
        </w:tc>
        <w:tc>
          <w:tcPr>
            <w:tcW w:w="3420" w:type="dxa"/>
          </w:tcPr>
          <w:p w14:paraId="6FF14FE8" w14:textId="77777777" w:rsidR="00B624D8" w:rsidRPr="00FF3C52" w:rsidRDefault="00B624D8" w:rsidP="00A65D33">
            <w:pPr>
              <w:pStyle w:val="TableParagraph"/>
              <w:spacing w:before="8"/>
              <w:jc w:val="center"/>
              <w:rPr>
                <w:rFonts w:ascii="Arial" w:hAnsi="Arial" w:cs="Arial"/>
                <w:sz w:val="20"/>
                <w:szCs w:val="20"/>
              </w:rPr>
            </w:pPr>
          </w:p>
          <w:p w14:paraId="17936B7F" w14:textId="77777777" w:rsidR="00B624D8" w:rsidRPr="00FF3C52" w:rsidRDefault="00B624D8" w:rsidP="00A65D33">
            <w:pPr>
              <w:pStyle w:val="TableParagraph"/>
              <w:spacing w:before="1"/>
              <w:ind w:left="1328" w:right="1302"/>
              <w:jc w:val="center"/>
              <w:rPr>
                <w:rFonts w:ascii="Arial" w:hAnsi="Arial" w:cs="Arial"/>
                <w:sz w:val="20"/>
                <w:szCs w:val="20"/>
              </w:rPr>
            </w:pPr>
            <w:r w:rsidRPr="00FF3C52">
              <w:rPr>
                <w:rFonts w:ascii="Arial" w:hAnsi="Arial" w:cs="Arial"/>
                <w:sz w:val="20"/>
                <w:szCs w:val="20"/>
              </w:rPr>
              <w:t>84.425U</w:t>
            </w:r>
          </w:p>
        </w:tc>
        <w:tc>
          <w:tcPr>
            <w:tcW w:w="4410" w:type="dxa"/>
          </w:tcPr>
          <w:p w14:paraId="0D8FB67D" w14:textId="77777777" w:rsidR="00B624D8" w:rsidRPr="00FF3C52" w:rsidRDefault="00B624D8" w:rsidP="00A65D33">
            <w:pPr>
              <w:pStyle w:val="TableParagraph"/>
              <w:ind w:left="167" w:right="758"/>
              <w:rPr>
                <w:rFonts w:ascii="Arial" w:hAnsi="Arial" w:cs="Arial"/>
                <w:sz w:val="20"/>
                <w:szCs w:val="20"/>
              </w:rPr>
            </w:pPr>
            <w:r w:rsidRPr="00FF3C52">
              <w:rPr>
                <w:rFonts w:ascii="Arial" w:hAnsi="Arial" w:cs="Arial"/>
                <w:sz w:val="20"/>
                <w:szCs w:val="20"/>
              </w:rPr>
              <w:t>American Rescue Plan - Elementary and Secondary School Emergency Relief (ARP</w:t>
            </w:r>
            <w:r>
              <w:rPr>
                <w:rFonts w:ascii="Arial" w:hAnsi="Arial" w:cs="Arial"/>
                <w:sz w:val="20"/>
                <w:szCs w:val="20"/>
              </w:rPr>
              <w:t xml:space="preserve"> </w:t>
            </w:r>
            <w:r w:rsidRPr="00FF3C52">
              <w:rPr>
                <w:rFonts w:ascii="Arial" w:hAnsi="Arial" w:cs="Arial"/>
                <w:sz w:val="20"/>
                <w:szCs w:val="20"/>
              </w:rPr>
              <w:t>ESSER)</w:t>
            </w:r>
          </w:p>
        </w:tc>
      </w:tr>
      <w:tr w:rsidR="00B624D8" w:rsidRPr="00FF3C52" w14:paraId="09289D8D" w14:textId="77777777" w:rsidTr="00A65D33">
        <w:trPr>
          <w:trHeight w:val="687"/>
        </w:trPr>
        <w:tc>
          <w:tcPr>
            <w:tcW w:w="1525" w:type="dxa"/>
            <w:tcBorders>
              <w:top w:val="single" w:sz="4" w:space="0" w:color="000000"/>
              <w:left w:val="single" w:sz="4" w:space="0" w:color="000000"/>
              <w:bottom w:val="single" w:sz="4" w:space="0" w:color="000000"/>
              <w:right w:val="single" w:sz="4" w:space="0" w:color="000000"/>
            </w:tcBorders>
          </w:tcPr>
          <w:p w14:paraId="2B2FBA79" w14:textId="77777777" w:rsidR="00B624D8" w:rsidRPr="00FF3C52" w:rsidRDefault="00B624D8" w:rsidP="00A65D33">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61117418" w14:textId="77777777" w:rsidR="00B624D8" w:rsidRPr="00FF3C52" w:rsidRDefault="00B624D8" w:rsidP="00A65D33">
            <w:pPr>
              <w:pStyle w:val="TableParagraph"/>
              <w:spacing w:before="8"/>
              <w:jc w:val="center"/>
              <w:rPr>
                <w:rFonts w:ascii="Arial" w:hAnsi="Arial" w:cs="Arial"/>
                <w:sz w:val="20"/>
                <w:szCs w:val="20"/>
              </w:rPr>
            </w:pPr>
            <w:r w:rsidRPr="00FF3C52">
              <w:rPr>
                <w:rFonts w:ascii="Arial" w:hAnsi="Arial" w:cs="Arial"/>
                <w:sz w:val="20"/>
                <w:szCs w:val="20"/>
              </w:rPr>
              <w:t>84.425V</w:t>
            </w:r>
          </w:p>
        </w:tc>
        <w:tc>
          <w:tcPr>
            <w:tcW w:w="4410" w:type="dxa"/>
            <w:tcBorders>
              <w:top w:val="single" w:sz="4" w:space="0" w:color="000000"/>
              <w:left w:val="single" w:sz="4" w:space="0" w:color="000000"/>
              <w:bottom w:val="single" w:sz="4" w:space="0" w:color="000000"/>
              <w:right w:val="single" w:sz="4" w:space="0" w:color="000000"/>
            </w:tcBorders>
          </w:tcPr>
          <w:p w14:paraId="759FA923" w14:textId="77777777" w:rsidR="00B624D8" w:rsidRPr="00FF3C52" w:rsidRDefault="00B624D8" w:rsidP="00A65D33">
            <w:pPr>
              <w:pStyle w:val="TableParagraph"/>
              <w:ind w:left="167" w:right="758"/>
              <w:rPr>
                <w:rFonts w:ascii="Arial" w:hAnsi="Arial" w:cs="Arial"/>
                <w:sz w:val="20"/>
                <w:szCs w:val="20"/>
              </w:rPr>
            </w:pPr>
            <w:r w:rsidRPr="00FF3C52">
              <w:rPr>
                <w:rFonts w:ascii="Arial" w:hAnsi="Arial" w:cs="Arial"/>
                <w:sz w:val="20"/>
                <w:szCs w:val="20"/>
              </w:rPr>
              <w:t>American Rescue Plan - Emergency Assistance to Non-Public Schools (ARP EANS) program</w:t>
            </w:r>
          </w:p>
        </w:tc>
      </w:tr>
      <w:tr w:rsidR="00B624D8" w:rsidRPr="00FF3C52" w14:paraId="428C8C56" w14:textId="77777777" w:rsidTr="00A65D33">
        <w:trPr>
          <w:trHeight w:val="687"/>
        </w:trPr>
        <w:tc>
          <w:tcPr>
            <w:tcW w:w="1525" w:type="dxa"/>
            <w:tcBorders>
              <w:top w:val="single" w:sz="4" w:space="0" w:color="000000"/>
              <w:left w:val="single" w:sz="4" w:space="0" w:color="000000"/>
              <w:bottom w:val="single" w:sz="4" w:space="0" w:color="000000"/>
              <w:right w:val="single" w:sz="4" w:space="0" w:color="000000"/>
            </w:tcBorders>
          </w:tcPr>
          <w:p w14:paraId="7630EB2F" w14:textId="77777777" w:rsidR="00B624D8" w:rsidRPr="00FF3C52" w:rsidRDefault="00B624D8" w:rsidP="00A65D33">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4DBB566C" w14:textId="77777777" w:rsidR="00B624D8" w:rsidRPr="00FF3C52" w:rsidRDefault="00B624D8" w:rsidP="00A65D33">
            <w:pPr>
              <w:pStyle w:val="TableParagraph"/>
              <w:spacing w:before="8"/>
              <w:jc w:val="center"/>
              <w:rPr>
                <w:rFonts w:ascii="Arial" w:hAnsi="Arial" w:cs="Arial"/>
                <w:sz w:val="20"/>
                <w:szCs w:val="20"/>
              </w:rPr>
            </w:pPr>
            <w:r w:rsidRPr="00FF3C52">
              <w:rPr>
                <w:rFonts w:ascii="Arial" w:hAnsi="Arial" w:cs="Arial"/>
                <w:sz w:val="20"/>
                <w:szCs w:val="20"/>
              </w:rPr>
              <w:t>84.425X</w:t>
            </w:r>
          </w:p>
        </w:tc>
        <w:tc>
          <w:tcPr>
            <w:tcW w:w="4410" w:type="dxa"/>
            <w:tcBorders>
              <w:top w:val="single" w:sz="4" w:space="0" w:color="000000"/>
              <w:left w:val="single" w:sz="4" w:space="0" w:color="000000"/>
              <w:bottom w:val="single" w:sz="4" w:space="0" w:color="000000"/>
              <w:right w:val="single" w:sz="4" w:space="0" w:color="000000"/>
            </w:tcBorders>
          </w:tcPr>
          <w:p w14:paraId="26EF39E3" w14:textId="77777777" w:rsidR="00B624D8" w:rsidRPr="00FF3C52" w:rsidRDefault="00B624D8" w:rsidP="00A65D33">
            <w:pPr>
              <w:pStyle w:val="TableParagraph"/>
              <w:ind w:left="167" w:right="758"/>
              <w:rPr>
                <w:rFonts w:ascii="Arial" w:hAnsi="Arial" w:cs="Arial"/>
                <w:sz w:val="20"/>
                <w:szCs w:val="20"/>
              </w:rPr>
            </w:pPr>
            <w:r w:rsidRPr="00FF3C52">
              <w:rPr>
                <w:rFonts w:ascii="Arial" w:hAnsi="Arial" w:cs="Arial"/>
                <w:sz w:val="20"/>
                <w:szCs w:val="20"/>
              </w:rPr>
              <w:t>American Rescue Plan–State Educational Agency (Outlying Areas) (ARP-OA SEA)</w:t>
            </w:r>
          </w:p>
        </w:tc>
      </w:tr>
      <w:tr w:rsidR="00B624D8" w:rsidRPr="00FF3C52" w14:paraId="7CAEB60F" w14:textId="77777777" w:rsidTr="00A65D33">
        <w:trPr>
          <w:trHeight w:val="687"/>
        </w:trPr>
        <w:tc>
          <w:tcPr>
            <w:tcW w:w="1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F09509" w14:textId="77777777" w:rsidR="00B624D8" w:rsidRPr="00FF3C52" w:rsidRDefault="00B624D8" w:rsidP="00A65D33">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925349" w14:textId="77777777" w:rsidR="00B624D8" w:rsidRPr="00FF3C52" w:rsidRDefault="00B624D8" w:rsidP="00A65D33">
            <w:pPr>
              <w:pStyle w:val="TableParagraph"/>
              <w:spacing w:before="8"/>
              <w:rPr>
                <w:rFonts w:ascii="Arial" w:hAnsi="Arial" w:cs="Arial"/>
                <w:sz w:val="20"/>
                <w:szCs w:val="20"/>
              </w:rPr>
            </w:pPr>
          </w:p>
        </w:tc>
        <w:tc>
          <w:tcPr>
            <w:tcW w:w="4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491E944" w14:textId="77777777" w:rsidR="00B624D8" w:rsidRPr="00FF3C52" w:rsidRDefault="00B624D8" w:rsidP="00A65D33">
            <w:pPr>
              <w:pStyle w:val="TableParagraph"/>
              <w:ind w:left="167" w:right="758"/>
              <w:rPr>
                <w:rFonts w:ascii="Arial" w:hAnsi="Arial" w:cs="Arial"/>
                <w:sz w:val="20"/>
                <w:szCs w:val="20"/>
              </w:rPr>
            </w:pPr>
          </w:p>
        </w:tc>
      </w:tr>
      <w:tr w:rsidR="00B624D8" w:rsidRPr="00FF3C52" w14:paraId="2162272C" w14:textId="77777777" w:rsidTr="00A65D33">
        <w:trPr>
          <w:trHeight w:val="687"/>
        </w:trPr>
        <w:tc>
          <w:tcPr>
            <w:tcW w:w="1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8B4DEA" w14:textId="77777777" w:rsidR="00B624D8" w:rsidRPr="00FF3C52" w:rsidRDefault="00B624D8" w:rsidP="00A65D33">
            <w:pPr>
              <w:pStyle w:val="TableParagraph"/>
              <w:jc w:val="center"/>
              <w:rPr>
                <w:rFonts w:ascii="Arial" w:hAnsi="Arial" w:cs="Arial"/>
                <w:b/>
                <w:bCs/>
                <w:sz w:val="20"/>
                <w:szCs w:val="20"/>
              </w:rPr>
            </w:pPr>
            <w:r w:rsidRPr="00FF3C52">
              <w:rPr>
                <w:rFonts w:ascii="Arial" w:hAnsi="Arial" w:cs="Arial"/>
                <w:b/>
                <w:bCs/>
                <w:sz w:val="20"/>
                <w:szCs w:val="20"/>
              </w:rPr>
              <w:t>Section 2</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38FC92" w14:textId="77777777" w:rsidR="00B624D8" w:rsidRPr="00FF3C52" w:rsidRDefault="00B624D8" w:rsidP="00A65D33">
            <w:pPr>
              <w:pStyle w:val="TableParagraph"/>
              <w:spacing w:before="8"/>
              <w:rPr>
                <w:rFonts w:ascii="Arial" w:hAnsi="Arial" w:cs="Arial"/>
                <w:sz w:val="20"/>
                <w:szCs w:val="20"/>
              </w:rPr>
            </w:pPr>
          </w:p>
        </w:tc>
        <w:tc>
          <w:tcPr>
            <w:tcW w:w="4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13E62D4" w14:textId="77777777" w:rsidR="00B624D8" w:rsidRPr="00FF3C52" w:rsidRDefault="00B624D8" w:rsidP="00A65D33">
            <w:pPr>
              <w:pStyle w:val="TableParagraph"/>
              <w:ind w:left="167" w:right="758"/>
              <w:rPr>
                <w:rFonts w:ascii="Arial" w:hAnsi="Arial" w:cs="Arial"/>
                <w:sz w:val="20"/>
                <w:szCs w:val="20"/>
              </w:rPr>
            </w:pPr>
          </w:p>
        </w:tc>
      </w:tr>
      <w:tr w:rsidR="00B624D8" w:rsidRPr="00FF3C52" w14:paraId="5AFE4B68" w14:textId="77777777" w:rsidTr="00A65D33">
        <w:trPr>
          <w:trHeight w:val="687"/>
        </w:trPr>
        <w:tc>
          <w:tcPr>
            <w:tcW w:w="1525" w:type="dxa"/>
            <w:tcBorders>
              <w:top w:val="single" w:sz="4" w:space="0" w:color="000000"/>
              <w:left w:val="single" w:sz="4" w:space="0" w:color="000000"/>
              <w:bottom w:val="single" w:sz="4" w:space="0" w:color="000000"/>
              <w:right w:val="single" w:sz="4" w:space="0" w:color="000000"/>
            </w:tcBorders>
          </w:tcPr>
          <w:p w14:paraId="4D8599C0" w14:textId="77777777" w:rsidR="00B624D8" w:rsidRPr="00FF3C52" w:rsidRDefault="00B624D8" w:rsidP="00A65D33">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196841A1" w14:textId="77777777" w:rsidR="00B624D8" w:rsidRPr="00FF3C52" w:rsidRDefault="00B624D8" w:rsidP="00A65D33">
            <w:pPr>
              <w:pStyle w:val="TableParagraph"/>
              <w:spacing w:before="8"/>
              <w:jc w:val="center"/>
              <w:rPr>
                <w:rFonts w:ascii="Arial" w:hAnsi="Arial" w:cs="Arial"/>
                <w:sz w:val="20"/>
                <w:szCs w:val="20"/>
              </w:rPr>
            </w:pPr>
            <w:r w:rsidRPr="00FF3C52">
              <w:rPr>
                <w:rFonts w:ascii="Arial" w:hAnsi="Arial" w:cs="Arial"/>
                <w:sz w:val="20"/>
                <w:szCs w:val="20"/>
              </w:rPr>
              <w:t>84.425E</w:t>
            </w:r>
          </w:p>
        </w:tc>
        <w:tc>
          <w:tcPr>
            <w:tcW w:w="4410" w:type="dxa"/>
            <w:tcBorders>
              <w:top w:val="single" w:sz="4" w:space="0" w:color="000000"/>
              <w:left w:val="single" w:sz="4" w:space="0" w:color="000000"/>
              <w:bottom w:val="single" w:sz="4" w:space="0" w:color="000000"/>
              <w:right w:val="single" w:sz="4" w:space="0" w:color="000000"/>
            </w:tcBorders>
          </w:tcPr>
          <w:p w14:paraId="4FAA8006" w14:textId="77777777" w:rsidR="00B624D8" w:rsidRPr="00FF3C52" w:rsidRDefault="00B624D8" w:rsidP="00A65D33">
            <w:pPr>
              <w:pStyle w:val="TableParagraph"/>
              <w:ind w:left="167" w:right="758"/>
              <w:rPr>
                <w:rFonts w:ascii="Arial" w:hAnsi="Arial" w:cs="Arial"/>
                <w:sz w:val="20"/>
                <w:szCs w:val="20"/>
              </w:rPr>
            </w:pPr>
            <w:r w:rsidRPr="00FF3C52">
              <w:rPr>
                <w:rFonts w:ascii="Arial" w:hAnsi="Arial" w:cs="Arial"/>
                <w:sz w:val="20"/>
                <w:szCs w:val="20"/>
              </w:rPr>
              <w:t>Higher Education Emergency Relief Fund (HEERF) Student Aid</w:t>
            </w:r>
          </w:p>
        </w:tc>
      </w:tr>
      <w:tr w:rsidR="00B624D8" w:rsidRPr="00FF3C52" w14:paraId="204875DF" w14:textId="77777777" w:rsidTr="00A65D33">
        <w:trPr>
          <w:trHeight w:val="687"/>
        </w:trPr>
        <w:tc>
          <w:tcPr>
            <w:tcW w:w="1525" w:type="dxa"/>
            <w:tcBorders>
              <w:top w:val="single" w:sz="4" w:space="0" w:color="000000"/>
              <w:left w:val="single" w:sz="4" w:space="0" w:color="000000"/>
              <w:bottom w:val="single" w:sz="4" w:space="0" w:color="000000"/>
              <w:right w:val="single" w:sz="4" w:space="0" w:color="000000"/>
            </w:tcBorders>
          </w:tcPr>
          <w:p w14:paraId="689FBDD4" w14:textId="77777777" w:rsidR="00B624D8" w:rsidRPr="00FF3C52" w:rsidRDefault="00B624D8" w:rsidP="00A65D33">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5342612E" w14:textId="77777777" w:rsidR="00B624D8" w:rsidRPr="00FF3C52" w:rsidRDefault="00B624D8" w:rsidP="00A65D33">
            <w:pPr>
              <w:pStyle w:val="TableParagraph"/>
              <w:spacing w:before="8"/>
              <w:jc w:val="center"/>
              <w:rPr>
                <w:rFonts w:ascii="Arial" w:hAnsi="Arial" w:cs="Arial"/>
                <w:sz w:val="20"/>
                <w:szCs w:val="20"/>
              </w:rPr>
            </w:pPr>
            <w:r w:rsidRPr="00FF3C52">
              <w:rPr>
                <w:rFonts w:ascii="Arial" w:hAnsi="Arial" w:cs="Arial"/>
                <w:sz w:val="20"/>
                <w:szCs w:val="20"/>
              </w:rPr>
              <w:t>84.425F</w:t>
            </w:r>
          </w:p>
        </w:tc>
        <w:tc>
          <w:tcPr>
            <w:tcW w:w="4410" w:type="dxa"/>
            <w:tcBorders>
              <w:top w:val="single" w:sz="4" w:space="0" w:color="000000"/>
              <w:left w:val="single" w:sz="4" w:space="0" w:color="000000"/>
              <w:bottom w:val="single" w:sz="4" w:space="0" w:color="000000"/>
              <w:right w:val="single" w:sz="4" w:space="0" w:color="000000"/>
            </w:tcBorders>
          </w:tcPr>
          <w:p w14:paraId="34970285" w14:textId="77777777" w:rsidR="00B624D8" w:rsidRPr="00FF3C52" w:rsidRDefault="00B624D8" w:rsidP="00A65D33">
            <w:pPr>
              <w:pStyle w:val="TableParagraph"/>
              <w:ind w:left="167" w:right="758"/>
              <w:rPr>
                <w:rFonts w:ascii="Arial" w:hAnsi="Arial" w:cs="Arial"/>
                <w:sz w:val="20"/>
                <w:szCs w:val="20"/>
              </w:rPr>
            </w:pPr>
            <w:r w:rsidRPr="00FF3C52">
              <w:rPr>
                <w:rFonts w:ascii="Arial" w:hAnsi="Arial" w:cs="Arial"/>
                <w:sz w:val="20"/>
                <w:szCs w:val="20"/>
              </w:rPr>
              <w:t>HEERF Institutional Aid</w:t>
            </w:r>
          </w:p>
        </w:tc>
      </w:tr>
      <w:tr w:rsidR="00B624D8" w:rsidRPr="00FF3C52" w14:paraId="01DAB0D8" w14:textId="77777777" w:rsidTr="00A65D33">
        <w:trPr>
          <w:trHeight w:val="687"/>
        </w:trPr>
        <w:tc>
          <w:tcPr>
            <w:tcW w:w="1525" w:type="dxa"/>
            <w:tcBorders>
              <w:top w:val="single" w:sz="4" w:space="0" w:color="000000"/>
              <w:left w:val="single" w:sz="4" w:space="0" w:color="000000"/>
              <w:bottom w:val="single" w:sz="4" w:space="0" w:color="000000"/>
              <w:right w:val="single" w:sz="4" w:space="0" w:color="000000"/>
            </w:tcBorders>
          </w:tcPr>
          <w:p w14:paraId="16DE9F6A" w14:textId="77777777" w:rsidR="00B624D8" w:rsidRPr="00FF3C52" w:rsidRDefault="00B624D8" w:rsidP="00A65D33">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75967035" w14:textId="77777777" w:rsidR="00B624D8" w:rsidRPr="00FF3C52" w:rsidRDefault="00B624D8" w:rsidP="00A65D33">
            <w:pPr>
              <w:pStyle w:val="TableParagraph"/>
              <w:spacing w:before="8"/>
              <w:jc w:val="center"/>
              <w:rPr>
                <w:rFonts w:ascii="Arial" w:hAnsi="Arial" w:cs="Arial"/>
                <w:sz w:val="20"/>
                <w:szCs w:val="20"/>
              </w:rPr>
            </w:pPr>
            <w:r w:rsidRPr="00FF3C52">
              <w:rPr>
                <w:rFonts w:ascii="Arial" w:hAnsi="Arial" w:cs="Arial"/>
                <w:sz w:val="20"/>
                <w:szCs w:val="20"/>
              </w:rPr>
              <w:t>84.425J</w:t>
            </w:r>
          </w:p>
        </w:tc>
        <w:tc>
          <w:tcPr>
            <w:tcW w:w="4410" w:type="dxa"/>
            <w:tcBorders>
              <w:top w:val="single" w:sz="4" w:space="0" w:color="000000"/>
              <w:left w:val="single" w:sz="4" w:space="0" w:color="000000"/>
              <w:bottom w:val="single" w:sz="4" w:space="0" w:color="000000"/>
              <w:right w:val="single" w:sz="4" w:space="0" w:color="000000"/>
            </w:tcBorders>
          </w:tcPr>
          <w:p w14:paraId="275BA521" w14:textId="77777777" w:rsidR="00B624D8" w:rsidRPr="00FF3C52" w:rsidRDefault="00B624D8" w:rsidP="00A65D33">
            <w:pPr>
              <w:pStyle w:val="TableParagraph"/>
              <w:ind w:left="167" w:right="758"/>
              <w:rPr>
                <w:rFonts w:ascii="Arial" w:hAnsi="Arial" w:cs="Arial"/>
                <w:sz w:val="20"/>
                <w:szCs w:val="20"/>
              </w:rPr>
            </w:pPr>
            <w:r w:rsidRPr="00FF3C52">
              <w:rPr>
                <w:rFonts w:ascii="Arial" w:hAnsi="Arial" w:cs="Arial"/>
                <w:sz w:val="20"/>
                <w:szCs w:val="20"/>
              </w:rPr>
              <w:t>HEERF Historically Black Colleges and Universities (HBCUs)</w:t>
            </w:r>
          </w:p>
        </w:tc>
      </w:tr>
      <w:tr w:rsidR="00B624D8" w:rsidRPr="00FF3C52" w14:paraId="694DA108" w14:textId="77777777" w:rsidTr="00A65D33">
        <w:trPr>
          <w:trHeight w:val="687"/>
        </w:trPr>
        <w:tc>
          <w:tcPr>
            <w:tcW w:w="1525" w:type="dxa"/>
            <w:tcBorders>
              <w:top w:val="single" w:sz="4" w:space="0" w:color="000000"/>
              <w:left w:val="single" w:sz="4" w:space="0" w:color="000000"/>
              <w:bottom w:val="single" w:sz="4" w:space="0" w:color="000000"/>
              <w:right w:val="single" w:sz="4" w:space="0" w:color="000000"/>
            </w:tcBorders>
          </w:tcPr>
          <w:p w14:paraId="3DBEF761" w14:textId="77777777" w:rsidR="00B624D8" w:rsidRPr="00FF3C52" w:rsidRDefault="00B624D8" w:rsidP="00A65D33">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622524D2" w14:textId="77777777" w:rsidR="00B624D8" w:rsidRPr="00FF3C52" w:rsidRDefault="00B624D8" w:rsidP="00A65D33">
            <w:pPr>
              <w:pStyle w:val="TableParagraph"/>
              <w:spacing w:before="8"/>
              <w:jc w:val="center"/>
              <w:rPr>
                <w:rFonts w:ascii="Arial" w:hAnsi="Arial" w:cs="Arial"/>
                <w:sz w:val="20"/>
                <w:szCs w:val="20"/>
              </w:rPr>
            </w:pPr>
            <w:r w:rsidRPr="00FF3C52">
              <w:rPr>
                <w:rFonts w:ascii="Arial" w:hAnsi="Arial" w:cs="Arial"/>
                <w:sz w:val="20"/>
                <w:szCs w:val="20"/>
              </w:rPr>
              <w:t>84.425K</w:t>
            </w:r>
          </w:p>
        </w:tc>
        <w:tc>
          <w:tcPr>
            <w:tcW w:w="4410" w:type="dxa"/>
            <w:tcBorders>
              <w:top w:val="single" w:sz="4" w:space="0" w:color="000000"/>
              <w:left w:val="single" w:sz="4" w:space="0" w:color="000000"/>
              <w:bottom w:val="single" w:sz="4" w:space="0" w:color="000000"/>
              <w:right w:val="single" w:sz="4" w:space="0" w:color="000000"/>
            </w:tcBorders>
          </w:tcPr>
          <w:p w14:paraId="4602824D" w14:textId="77777777" w:rsidR="00B624D8" w:rsidRPr="00FF3C52" w:rsidRDefault="00B624D8" w:rsidP="00A65D33">
            <w:pPr>
              <w:pStyle w:val="TableParagraph"/>
              <w:ind w:left="167" w:right="758"/>
              <w:rPr>
                <w:rFonts w:ascii="Arial" w:hAnsi="Arial" w:cs="Arial"/>
                <w:sz w:val="20"/>
                <w:szCs w:val="20"/>
              </w:rPr>
            </w:pPr>
            <w:r w:rsidRPr="00FF3C52">
              <w:rPr>
                <w:rFonts w:ascii="Arial" w:hAnsi="Arial" w:cs="Arial"/>
                <w:sz w:val="20"/>
                <w:szCs w:val="20"/>
              </w:rPr>
              <w:t>HEERF Tribally Controlled Colleges and</w:t>
            </w:r>
            <w:r>
              <w:rPr>
                <w:rFonts w:ascii="Arial" w:hAnsi="Arial" w:cs="Arial"/>
                <w:sz w:val="20"/>
                <w:szCs w:val="20"/>
              </w:rPr>
              <w:t xml:space="preserve"> </w:t>
            </w:r>
            <w:r w:rsidRPr="00FF3C52">
              <w:rPr>
                <w:rFonts w:ascii="Arial" w:hAnsi="Arial" w:cs="Arial"/>
                <w:sz w:val="20"/>
                <w:szCs w:val="20"/>
              </w:rPr>
              <w:t>Universities (TCCUs)</w:t>
            </w:r>
          </w:p>
        </w:tc>
      </w:tr>
      <w:tr w:rsidR="00B624D8" w:rsidRPr="00FF3C52" w14:paraId="12350261" w14:textId="77777777" w:rsidTr="00A65D33">
        <w:trPr>
          <w:trHeight w:val="687"/>
        </w:trPr>
        <w:tc>
          <w:tcPr>
            <w:tcW w:w="1525" w:type="dxa"/>
            <w:tcBorders>
              <w:top w:val="single" w:sz="4" w:space="0" w:color="000000"/>
              <w:left w:val="single" w:sz="4" w:space="0" w:color="000000"/>
              <w:bottom w:val="single" w:sz="4" w:space="0" w:color="000000"/>
              <w:right w:val="single" w:sz="4" w:space="0" w:color="000000"/>
            </w:tcBorders>
          </w:tcPr>
          <w:p w14:paraId="6227A0AC" w14:textId="77777777" w:rsidR="00B624D8" w:rsidRPr="00FF3C52" w:rsidRDefault="00B624D8" w:rsidP="00A65D33">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254BCE7D" w14:textId="77777777" w:rsidR="00B624D8" w:rsidRPr="00FF3C52" w:rsidRDefault="00B624D8" w:rsidP="00A65D33">
            <w:pPr>
              <w:pStyle w:val="TableParagraph"/>
              <w:spacing w:before="8"/>
              <w:jc w:val="center"/>
              <w:rPr>
                <w:rFonts w:ascii="Arial" w:hAnsi="Arial" w:cs="Arial"/>
                <w:sz w:val="20"/>
                <w:szCs w:val="20"/>
              </w:rPr>
            </w:pPr>
            <w:r w:rsidRPr="00FF3C52">
              <w:rPr>
                <w:rFonts w:ascii="Arial" w:hAnsi="Arial" w:cs="Arial"/>
                <w:sz w:val="20"/>
                <w:szCs w:val="20"/>
              </w:rPr>
              <w:t>84.425L</w:t>
            </w:r>
          </w:p>
        </w:tc>
        <w:tc>
          <w:tcPr>
            <w:tcW w:w="4410" w:type="dxa"/>
            <w:tcBorders>
              <w:top w:val="single" w:sz="4" w:space="0" w:color="000000"/>
              <w:left w:val="single" w:sz="4" w:space="0" w:color="000000"/>
              <w:bottom w:val="single" w:sz="4" w:space="0" w:color="000000"/>
              <w:right w:val="single" w:sz="4" w:space="0" w:color="000000"/>
            </w:tcBorders>
          </w:tcPr>
          <w:p w14:paraId="683D4961" w14:textId="77777777" w:rsidR="00B624D8" w:rsidRPr="00FF3C52" w:rsidRDefault="00B624D8" w:rsidP="00A65D33">
            <w:pPr>
              <w:pStyle w:val="TableParagraph"/>
              <w:ind w:left="167" w:right="758"/>
              <w:rPr>
                <w:rFonts w:ascii="Arial" w:hAnsi="Arial" w:cs="Arial"/>
                <w:sz w:val="20"/>
                <w:szCs w:val="20"/>
              </w:rPr>
            </w:pPr>
            <w:r w:rsidRPr="00FF3C52">
              <w:rPr>
                <w:rFonts w:ascii="Arial" w:hAnsi="Arial" w:cs="Arial"/>
                <w:sz w:val="20"/>
                <w:szCs w:val="20"/>
              </w:rPr>
              <w:t>HEERF Minority Serving Institutions (MSIs)</w:t>
            </w:r>
          </w:p>
        </w:tc>
      </w:tr>
      <w:tr w:rsidR="00B624D8" w:rsidRPr="00FF3C52" w14:paraId="49ED1D9E" w14:textId="77777777" w:rsidTr="00A65D33">
        <w:trPr>
          <w:trHeight w:val="687"/>
        </w:trPr>
        <w:tc>
          <w:tcPr>
            <w:tcW w:w="1525" w:type="dxa"/>
            <w:tcBorders>
              <w:top w:val="single" w:sz="4" w:space="0" w:color="000000"/>
              <w:left w:val="single" w:sz="4" w:space="0" w:color="000000"/>
              <w:bottom w:val="single" w:sz="4" w:space="0" w:color="000000"/>
              <w:right w:val="single" w:sz="4" w:space="0" w:color="000000"/>
            </w:tcBorders>
          </w:tcPr>
          <w:p w14:paraId="16A90B8C" w14:textId="77777777" w:rsidR="00B624D8" w:rsidRPr="00FF3C52" w:rsidRDefault="00B624D8" w:rsidP="00A65D33">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6E2CB832" w14:textId="77777777" w:rsidR="00B624D8" w:rsidRPr="00FF3C52" w:rsidRDefault="00B624D8" w:rsidP="00A65D33">
            <w:pPr>
              <w:pStyle w:val="TableParagraph"/>
              <w:spacing w:before="8"/>
              <w:jc w:val="center"/>
              <w:rPr>
                <w:rFonts w:ascii="Arial" w:hAnsi="Arial" w:cs="Arial"/>
                <w:sz w:val="20"/>
                <w:szCs w:val="20"/>
              </w:rPr>
            </w:pPr>
            <w:r w:rsidRPr="00FF3C52">
              <w:rPr>
                <w:rFonts w:ascii="Arial" w:hAnsi="Arial" w:cs="Arial"/>
                <w:sz w:val="20"/>
                <w:szCs w:val="20"/>
              </w:rPr>
              <w:t>84.425M</w:t>
            </w:r>
          </w:p>
        </w:tc>
        <w:tc>
          <w:tcPr>
            <w:tcW w:w="4410" w:type="dxa"/>
            <w:tcBorders>
              <w:top w:val="single" w:sz="4" w:space="0" w:color="000000"/>
              <w:left w:val="single" w:sz="4" w:space="0" w:color="000000"/>
              <w:bottom w:val="single" w:sz="4" w:space="0" w:color="000000"/>
              <w:right w:val="single" w:sz="4" w:space="0" w:color="000000"/>
            </w:tcBorders>
          </w:tcPr>
          <w:p w14:paraId="44A35B29" w14:textId="77777777" w:rsidR="00B624D8" w:rsidRPr="00FF3C52" w:rsidRDefault="00B624D8" w:rsidP="00A65D33">
            <w:pPr>
              <w:pStyle w:val="TableParagraph"/>
              <w:ind w:left="167" w:right="758"/>
              <w:rPr>
                <w:rFonts w:ascii="Arial" w:hAnsi="Arial" w:cs="Arial"/>
                <w:sz w:val="20"/>
                <w:szCs w:val="20"/>
              </w:rPr>
            </w:pPr>
            <w:r w:rsidRPr="00FF3C52">
              <w:rPr>
                <w:rFonts w:ascii="Arial" w:hAnsi="Arial" w:cs="Arial"/>
                <w:sz w:val="20"/>
                <w:szCs w:val="20"/>
              </w:rPr>
              <w:t>HEERF Strengthening Institutions Program (SIP)</w:t>
            </w:r>
          </w:p>
        </w:tc>
      </w:tr>
      <w:tr w:rsidR="00B624D8" w:rsidRPr="00FF3C52" w14:paraId="0E15836A" w14:textId="77777777" w:rsidTr="00A65D33">
        <w:trPr>
          <w:trHeight w:val="687"/>
        </w:trPr>
        <w:tc>
          <w:tcPr>
            <w:tcW w:w="1525" w:type="dxa"/>
            <w:tcBorders>
              <w:top w:val="single" w:sz="4" w:space="0" w:color="000000"/>
              <w:left w:val="single" w:sz="4" w:space="0" w:color="000000"/>
              <w:bottom w:val="single" w:sz="4" w:space="0" w:color="000000"/>
              <w:right w:val="single" w:sz="4" w:space="0" w:color="000000"/>
            </w:tcBorders>
          </w:tcPr>
          <w:p w14:paraId="28961B8E" w14:textId="77777777" w:rsidR="00B624D8" w:rsidRPr="00FF3C52" w:rsidRDefault="00B624D8" w:rsidP="00A65D33">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21ABD24E" w14:textId="77777777" w:rsidR="00B624D8" w:rsidRPr="00FF3C52" w:rsidRDefault="00B624D8" w:rsidP="00A65D33">
            <w:pPr>
              <w:pStyle w:val="TableParagraph"/>
              <w:spacing w:before="8"/>
              <w:jc w:val="center"/>
              <w:rPr>
                <w:rFonts w:ascii="Arial" w:hAnsi="Arial" w:cs="Arial"/>
                <w:sz w:val="20"/>
                <w:szCs w:val="20"/>
              </w:rPr>
            </w:pPr>
            <w:r w:rsidRPr="00FF3C52">
              <w:rPr>
                <w:rFonts w:ascii="Arial" w:hAnsi="Arial" w:cs="Arial"/>
                <w:sz w:val="20"/>
                <w:szCs w:val="20"/>
              </w:rPr>
              <w:t>84.425N</w:t>
            </w:r>
          </w:p>
        </w:tc>
        <w:tc>
          <w:tcPr>
            <w:tcW w:w="4410" w:type="dxa"/>
            <w:tcBorders>
              <w:top w:val="single" w:sz="4" w:space="0" w:color="000000"/>
              <w:left w:val="single" w:sz="4" w:space="0" w:color="000000"/>
              <w:bottom w:val="single" w:sz="4" w:space="0" w:color="000000"/>
              <w:right w:val="single" w:sz="4" w:space="0" w:color="000000"/>
            </w:tcBorders>
          </w:tcPr>
          <w:p w14:paraId="57AFCB42" w14:textId="77777777" w:rsidR="00B624D8" w:rsidRPr="00FF3C52" w:rsidRDefault="00B624D8" w:rsidP="00A65D33">
            <w:pPr>
              <w:pStyle w:val="TableParagraph"/>
              <w:ind w:left="167" w:right="758"/>
              <w:rPr>
                <w:rFonts w:ascii="Arial" w:hAnsi="Arial" w:cs="Arial"/>
                <w:sz w:val="20"/>
                <w:szCs w:val="20"/>
              </w:rPr>
            </w:pPr>
            <w:r w:rsidRPr="00FF3C52">
              <w:rPr>
                <w:rFonts w:ascii="Arial" w:hAnsi="Arial" w:cs="Arial"/>
                <w:sz w:val="20"/>
                <w:szCs w:val="20"/>
              </w:rPr>
              <w:t>HEERF Fund for the Improvement of Postsecondary Education (FIPSE) Formula Grant</w:t>
            </w:r>
          </w:p>
        </w:tc>
      </w:tr>
      <w:tr w:rsidR="00B624D8" w:rsidRPr="00FF3C52" w14:paraId="270154CD" w14:textId="77777777" w:rsidTr="00A65D33">
        <w:trPr>
          <w:trHeight w:val="687"/>
        </w:trPr>
        <w:tc>
          <w:tcPr>
            <w:tcW w:w="1525" w:type="dxa"/>
            <w:tcBorders>
              <w:top w:val="single" w:sz="4" w:space="0" w:color="000000"/>
              <w:left w:val="single" w:sz="4" w:space="0" w:color="000000"/>
              <w:bottom w:val="single" w:sz="4" w:space="0" w:color="000000"/>
              <w:right w:val="single" w:sz="4" w:space="0" w:color="000000"/>
            </w:tcBorders>
          </w:tcPr>
          <w:p w14:paraId="6A5F2437" w14:textId="77777777" w:rsidR="00B624D8" w:rsidRPr="00FF3C52" w:rsidRDefault="00B624D8" w:rsidP="00A65D33">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5EFD4059" w14:textId="77777777" w:rsidR="00B624D8" w:rsidRPr="00FF3C52" w:rsidRDefault="00B624D8" w:rsidP="00A65D33">
            <w:pPr>
              <w:pStyle w:val="TableParagraph"/>
              <w:spacing w:before="8"/>
              <w:jc w:val="center"/>
              <w:rPr>
                <w:rFonts w:ascii="Arial" w:hAnsi="Arial" w:cs="Arial"/>
                <w:sz w:val="20"/>
                <w:szCs w:val="20"/>
              </w:rPr>
            </w:pPr>
            <w:r w:rsidRPr="00FF3C52">
              <w:rPr>
                <w:rFonts w:ascii="Arial" w:hAnsi="Arial" w:cs="Arial"/>
                <w:sz w:val="20"/>
                <w:szCs w:val="20"/>
              </w:rPr>
              <w:t>84.425P</w:t>
            </w:r>
          </w:p>
        </w:tc>
        <w:tc>
          <w:tcPr>
            <w:tcW w:w="4410" w:type="dxa"/>
            <w:tcBorders>
              <w:top w:val="single" w:sz="4" w:space="0" w:color="000000"/>
              <w:left w:val="single" w:sz="4" w:space="0" w:color="000000"/>
              <w:bottom w:val="single" w:sz="4" w:space="0" w:color="000000"/>
              <w:right w:val="single" w:sz="4" w:space="0" w:color="000000"/>
            </w:tcBorders>
          </w:tcPr>
          <w:p w14:paraId="349A8587" w14:textId="77777777" w:rsidR="00B624D8" w:rsidRPr="00FF3C52" w:rsidRDefault="00B624D8" w:rsidP="00A65D33">
            <w:pPr>
              <w:pStyle w:val="TableParagraph"/>
              <w:ind w:left="167" w:right="758"/>
              <w:rPr>
                <w:rFonts w:ascii="Arial" w:hAnsi="Arial" w:cs="Arial"/>
                <w:sz w:val="20"/>
                <w:szCs w:val="20"/>
              </w:rPr>
            </w:pPr>
            <w:r w:rsidRPr="00FF3C52">
              <w:rPr>
                <w:rFonts w:ascii="Arial" w:hAnsi="Arial" w:cs="Arial"/>
                <w:sz w:val="20"/>
                <w:szCs w:val="20"/>
              </w:rPr>
              <w:t>Institutional Resilience and Expanded Postsecondary Opportunity (HEERF IREPO)</w:t>
            </w:r>
          </w:p>
        </w:tc>
      </w:tr>
      <w:tr w:rsidR="00B624D8" w:rsidRPr="00FF3C52" w14:paraId="15481275" w14:textId="77777777" w:rsidTr="00A65D33">
        <w:trPr>
          <w:trHeight w:val="687"/>
        </w:trPr>
        <w:tc>
          <w:tcPr>
            <w:tcW w:w="1525" w:type="dxa"/>
            <w:tcBorders>
              <w:top w:val="single" w:sz="4" w:space="0" w:color="000000"/>
              <w:left w:val="single" w:sz="4" w:space="0" w:color="000000"/>
              <w:bottom w:val="single" w:sz="4" w:space="0" w:color="000000"/>
              <w:right w:val="single" w:sz="4" w:space="0" w:color="000000"/>
            </w:tcBorders>
          </w:tcPr>
          <w:p w14:paraId="791EFE42" w14:textId="77777777" w:rsidR="00B624D8" w:rsidRPr="00FF3C52" w:rsidRDefault="00B624D8" w:rsidP="00A65D33">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350D1640" w14:textId="77777777" w:rsidR="00B624D8" w:rsidRPr="00FF3C52" w:rsidRDefault="00B624D8" w:rsidP="00A65D33">
            <w:pPr>
              <w:pStyle w:val="TableParagraph"/>
              <w:spacing w:before="8"/>
              <w:jc w:val="center"/>
              <w:rPr>
                <w:rFonts w:ascii="Arial" w:hAnsi="Arial" w:cs="Arial"/>
                <w:sz w:val="20"/>
                <w:szCs w:val="20"/>
              </w:rPr>
            </w:pPr>
            <w:r w:rsidRPr="00FF3C52">
              <w:rPr>
                <w:rFonts w:ascii="Arial" w:hAnsi="Arial" w:cs="Arial"/>
                <w:sz w:val="20"/>
                <w:szCs w:val="20"/>
              </w:rPr>
              <w:t>84.425S</w:t>
            </w:r>
          </w:p>
        </w:tc>
        <w:tc>
          <w:tcPr>
            <w:tcW w:w="4410" w:type="dxa"/>
            <w:tcBorders>
              <w:top w:val="single" w:sz="4" w:space="0" w:color="000000"/>
              <w:left w:val="single" w:sz="4" w:space="0" w:color="000000"/>
              <w:bottom w:val="single" w:sz="4" w:space="0" w:color="000000"/>
              <w:right w:val="single" w:sz="4" w:space="0" w:color="000000"/>
            </w:tcBorders>
          </w:tcPr>
          <w:p w14:paraId="7E7979F1" w14:textId="1D36658F" w:rsidR="00B624D8" w:rsidRPr="00FF3C52" w:rsidRDefault="00B624D8" w:rsidP="00BD2E1C">
            <w:pPr>
              <w:pStyle w:val="TableParagraph"/>
              <w:ind w:left="167" w:right="758"/>
              <w:rPr>
                <w:rFonts w:ascii="Arial" w:hAnsi="Arial" w:cs="Arial"/>
                <w:sz w:val="20"/>
                <w:szCs w:val="20"/>
              </w:rPr>
            </w:pPr>
            <w:r w:rsidRPr="00FF3C52">
              <w:rPr>
                <w:rFonts w:ascii="Arial" w:hAnsi="Arial" w:cs="Arial"/>
                <w:sz w:val="20"/>
                <w:szCs w:val="20"/>
              </w:rPr>
              <w:t>HEERF Supplemental Assistance to Institutions of</w:t>
            </w:r>
            <w:r w:rsidR="00BD2E1C">
              <w:rPr>
                <w:rFonts w:ascii="Arial" w:hAnsi="Arial" w:cs="Arial"/>
                <w:sz w:val="20"/>
                <w:szCs w:val="20"/>
              </w:rPr>
              <w:t xml:space="preserve"> </w:t>
            </w:r>
            <w:r w:rsidRPr="00FF3C52">
              <w:rPr>
                <w:rFonts w:ascii="Arial" w:hAnsi="Arial" w:cs="Arial"/>
                <w:sz w:val="20"/>
                <w:szCs w:val="20"/>
              </w:rPr>
              <w:t>Higher Education (SAIHE) program</w:t>
            </w:r>
          </w:p>
        </w:tc>
      </w:tr>
      <w:tr w:rsidR="00B624D8" w:rsidRPr="00FF3C52" w14:paraId="392037FE" w14:textId="77777777" w:rsidTr="00A65D33">
        <w:trPr>
          <w:trHeight w:val="687"/>
        </w:trPr>
        <w:tc>
          <w:tcPr>
            <w:tcW w:w="1525" w:type="dxa"/>
            <w:tcBorders>
              <w:top w:val="single" w:sz="4" w:space="0" w:color="000000"/>
              <w:left w:val="single" w:sz="4" w:space="0" w:color="000000"/>
              <w:bottom w:val="single" w:sz="4" w:space="0" w:color="000000"/>
              <w:right w:val="single" w:sz="4" w:space="0" w:color="000000"/>
            </w:tcBorders>
          </w:tcPr>
          <w:p w14:paraId="08F8C862" w14:textId="77777777" w:rsidR="00B624D8" w:rsidRPr="00FF3C52" w:rsidRDefault="00B624D8" w:rsidP="00A65D33">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4B2BFBB7" w14:textId="77777777" w:rsidR="00B624D8" w:rsidRPr="00FF3C52" w:rsidRDefault="00B624D8" w:rsidP="00A65D33">
            <w:pPr>
              <w:pStyle w:val="TableParagraph"/>
              <w:spacing w:before="8"/>
              <w:jc w:val="center"/>
              <w:rPr>
                <w:rFonts w:ascii="Arial" w:hAnsi="Arial" w:cs="Arial"/>
                <w:sz w:val="20"/>
                <w:szCs w:val="20"/>
              </w:rPr>
            </w:pPr>
            <w:r w:rsidRPr="00FF3C52">
              <w:rPr>
                <w:rFonts w:ascii="Arial" w:hAnsi="Arial" w:cs="Arial"/>
                <w:sz w:val="20"/>
                <w:szCs w:val="20"/>
              </w:rPr>
              <w:t>84.425T</w:t>
            </w:r>
          </w:p>
        </w:tc>
        <w:tc>
          <w:tcPr>
            <w:tcW w:w="4410" w:type="dxa"/>
            <w:tcBorders>
              <w:top w:val="single" w:sz="4" w:space="0" w:color="000000"/>
              <w:left w:val="single" w:sz="4" w:space="0" w:color="000000"/>
              <w:bottom w:val="single" w:sz="4" w:space="0" w:color="000000"/>
              <w:right w:val="single" w:sz="4" w:space="0" w:color="000000"/>
            </w:tcBorders>
          </w:tcPr>
          <w:p w14:paraId="71648A72" w14:textId="77777777" w:rsidR="00B624D8" w:rsidRPr="00FF3C52" w:rsidRDefault="00B624D8" w:rsidP="00A65D33">
            <w:pPr>
              <w:pStyle w:val="TableParagraph"/>
              <w:ind w:left="167" w:right="758"/>
              <w:rPr>
                <w:rFonts w:ascii="Arial" w:hAnsi="Arial" w:cs="Arial"/>
                <w:sz w:val="20"/>
                <w:szCs w:val="20"/>
              </w:rPr>
            </w:pPr>
            <w:r w:rsidRPr="00FF3C52">
              <w:rPr>
                <w:rFonts w:ascii="Arial" w:hAnsi="Arial" w:cs="Arial"/>
                <w:sz w:val="20"/>
                <w:szCs w:val="20"/>
              </w:rPr>
              <w:t>HEERF Supplemental Support Under American Rescue Plan (SSARP) Program</w:t>
            </w:r>
          </w:p>
        </w:tc>
      </w:tr>
      <w:tr w:rsidR="00B624D8" w:rsidRPr="00FF3C52" w14:paraId="3E6AC8D0" w14:textId="77777777" w:rsidTr="00A65D33">
        <w:trPr>
          <w:trHeight w:val="687"/>
        </w:trPr>
        <w:tc>
          <w:tcPr>
            <w:tcW w:w="1525" w:type="dxa"/>
            <w:tcBorders>
              <w:top w:val="single" w:sz="4" w:space="0" w:color="000000"/>
              <w:left w:val="single" w:sz="4" w:space="0" w:color="000000"/>
              <w:bottom w:val="single" w:sz="4" w:space="0" w:color="000000"/>
              <w:right w:val="single" w:sz="4" w:space="0" w:color="000000"/>
            </w:tcBorders>
            <w:shd w:val="clear" w:color="auto" w:fill="F1F1F1"/>
          </w:tcPr>
          <w:p w14:paraId="2410D96D" w14:textId="77777777" w:rsidR="00B624D8" w:rsidRPr="00FF3C52" w:rsidRDefault="00B624D8" w:rsidP="00A65D33">
            <w:pPr>
              <w:pStyle w:val="TableParagraph"/>
              <w:jc w:val="center"/>
              <w:rPr>
                <w:rFonts w:ascii="Arial" w:hAnsi="Arial" w:cs="Arial"/>
                <w:b/>
                <w:bCs/>
                <w:sz w:val="20"/>
                <w:szCs w:val="20"/>
              </w:rPr>
            </w:pPr>
            <w:r w:rsidRPr="00FF3C52">
              <w:rPr>
                <w:rFonts w:ascii="Arial" w:hAnsi="Arial" w:cs="Arial"/>
                <w:b/>
                <w:bCs/>
                <w:sz w:val="20"/>
                <w:szCs w:val="20"/>
              </w:rPr>
              <w:t>Neither Section 1 nor</w:t>
            </w:r>
          </w:p>
          <w:p w14:paraId="3571EF62" w14:textId="77777777" w:rsidR="00B624D8" w:rsidRPr="00FF3C52" w:rsidRDefault="00B624D8" w:rsidP="00A65D33">
            <w:pPr>
              <w:pStyle w:val="TableParagraph"/>
              <w:jc w:val="center"/>
              <w:rPr>
                <w:rFonts w:ascii="Arial" w:hAnsi="Arial" w:cs="Arial"/>
                <w:b/>
                <w:bCs/>
                <w:sz w:val="20"/>
                <w:szCs w:val="20"/>
              </w:rPr>
            </w:pPr>
            <w:r w:rsidRPr="00FF3C52">
              <w:rPr>
                <w:rFonts w:ascii="Arial" w:hAnsi="Arial" w:cs="Arial"/>
                <w:b/>
                <w:bCs/>
                <w:sz w:val="20"/>
                <w:szCs w:val="20"/>
              </w:rPr>
              <w:t>Section 2</w:t>
            </w:r>
          </w:p>
        </w:tc>
        <w:tc>
          <w:tcPr>
            <w:tcW w:w="3420" w:type="dxa"/>
            <w:tcBorders>
              <w:top w:val="single" w:sz="4" w:space="0" w:color="000000"/>
              <w:left w:val="single" w:sz="4" w:space="0" w:color="000000"/>
              <w:bottom w:val="single" w:sz="4" w:space="0" w:color="000000"/>
              <w:right w:val="single" w:sz="4" w:space="0" w:color="000000"/>
            </w:tcBorders>
            <w:shd w:val="clear" w:color="auto" w:fill="F1F1F1"/>
          </w:tcPr>
          <w:p w14:paraId="6EF952B3" w14:textId="77777777" w:rsidR="00B624D8" w:rsidRPr="00FF3C52" w:rsidRDefault="00B624D8" w:rsidP="00A65D33">
            <w:pPr>
              <w:pStyle w:val="TableParagraph"/>
              <w:spacing w:before="8"/>
              <w:jc w:val="center"/>
              <w:rPr>
                <w:rFonts w:ascii="Arial" w:hAnsi="Arial" w:cs="Arial"/>
                <w:sz w:val="20"/>
                <w:szCs w:val="20"/>
              </w:rPr>
            </w:pPr>
          </w:p>
        </w:tc>
        <w:tc>
          <w:tcPr>
            <w:tcW w:w="4410" w:type="dxa"/>
            <w:tcBorders>
              <w:top w:val="single" w:sz="4" w:space="0" w:color="000000"/>
              <w:left w:val="single" w:sz="4" w:space="0" w:color="000000"/>
              <w:bottom w:val="single" w:sz="4" w:space="0" w:color="000000"/>
              <w:right w:val="single" w:sz="4" w:space="0" w:color="000000"/>
            </w:tcBorders>
            <w:shd w:val="clear" w:color="auto" w:fill="F1F1F1"/>
          </w:tcPr>
          <w:p w14:paraId="6DE67D88" w14:textId="77777777" w:rsidR="00B624D8" w:rsidRPr="00FF3C52" w:rsidRDefault="00B624D8" w:rsidP="00A65D33">
            <w:pPr>
              <w:pStyle w:val="TableParagraph"/>
              <w:ind w:left="167" w:right="758"/>
              <w:rPr>
                <w:rFonts w:ascii="Arial" w:hAnsi="Arial" w:cs="Arial"/>
                <w:sz w:val="20"/>
                <w:szCs w:val="20"/>
              </w:rPr>
            </w:pPr>
          </w:p>
        </w:tc>
      </w:tr>
      <w:tr w:rsidR="00B624D8" w:rsidRPr="00FF3C52" w14:paraId="32C09B68" w14:textId="77777777" w:rsidTr="00A65D33">
        <w:trPr>
          <w:trHeight w:val="687"/>
        </w:trPr>
        <w:tc>
          <w:tcPr>
            <w:tcW w:w="1525" w:type="dxa"/>
            <w:tcBorders>
              <w:top w:val="single" w:sz="4" w:space="0" w:color="000000"/>
              <w:left w:val="single" w:sz="4" w:space="0" w:color="000000"/>
              <w:bottom w:val="single" w:sz="4" w:space="0" w:color="000000"/>
              <w:right w:val="single" w:sz="4" w:space="0" w:color="000000"/>
            </w:tcBorders>
          </w:tcPr>
          <w:p w14:paraId="21A69786" w14:textId="77777777" w:rsidR="00B624D8" w:rsidRPr="00FF3C52" w:rsidRDefault="00B624D8" w:rsidP="00A65D33">
            <w:pPr>
              <w:pStyle w:val="TableParagraph"/>
              <w:rPr>
                <w:rFonts w:ascii="Arial" w:hAnsi="Arial" w:cs="Arial"/>
                <w:b/>
                <w:bCs/>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0F0FBFDB" w14:textId="77777777" w:rsidR="00B624D8" w:rsidRPr="00FF3C52" w:rsidRDefault="00B624D8" w:rsidP="00A65D33">
            <w:pPr>
              <w:pStyle w:val="TableParagraph"/>
              <w:spacing w:before="8"/>
              <w:jc w:val="center"/>
              <w:rPr>
                <w:rFonts w:ascii="Arial" w:hAnsi="Arial" w:cs="Arial"/>
                <w:sz w:val="20"/>
                <w:szCs w:val="20"/>
              </w:rPr>
            </w:pPr>
            <w:r w:rsidRPr="00FF3C52">
              <w:rPr>
                <w:rFonts w:ascii="Arial" w:hAnsi="Arial" w:cs="Arial"/>
                <w:sz w:val="20"/>
                <w:szCs w:val="20"/>
              </w:rPr>
              <w:t>84.425B</w:t>
            </w:r>
          </w:p>
        </w:tc>
        <w:tc>
          <w:tcPr>
            <w:tcW w:w="4410" w:type="dxa"/>
            <w:tcBorders>
              <w:top w:val="single" w:sz="4" w:space="0" w:color="000000"/>
              <w:left w:val="single" w:sz="4" w:space="0" w:color="000000"/>
              <w:bottom w:val="single" w:sz="4" w:space="0" w:color="000000"/>
              <w:right w:val="single" w:sz="4" w:space="0" w:color="000000"/>
            </w:tcBorders>
          </w:tcPr>
          <w:p w14:paraId="6A3FF5AB" w14:textId="77777777" w:rsidR="00B624D8" w:rsidRPr="00FF3C52" w:rsidRDefault="00B624D8" w:rsidP="00A65D33">
            <w:pPr>
              <w:pStyle w:val="TableParagraph"/>
              <w:ind w:left="167" w:right="758"/>
              <w:rPr>
                <w:rFonts w:ascii="Arial" w:hAnsi="Arial" w:cs="Arial"/>
                <w:sz w:val="20"/>
                <w:szCs w:val="20"/>
              </w:rPr>
            </w:pPr>
            <w:r w:rsidRPr="00FF3C52">
              <w:rPr>
                <w:rFonts w:ascii="Arial" w:hAnsi="Arial" w:cs="Arial"/>
                <w:sz w:val="20"/>
                <w:szCs w:val="20"/>
              </w:rPr>
              <w:t>Discretionary Grants: Rethink K-12 Education Models Grants</w:t>
            </w:r>
          </w:p>
        </w:tc>
      </w:tr>
      <w:tr w:rsidR="00B624D8" w:rsidRPr="00FF3C52" w14:paraId="20BDF250" w14:textId="77777777" w:rsidTr="00A65D33">
        <w:trPr>
          <w:trHeight w:val="687"/>
        </w:trPr>
        <w:tc>
          <w:tcPr>
            <w:tcW w:w="1525" w:type="dxa"/>
            <w:tcBorders>
              <w:top w:val="single" w:sz="4" w:space="0" w:color="000000"/>
              <w:left w:val="single" w:sz="4" w:space="0" w:color="000000"/>
              <w:bottom w:val="single" w:sz="4" w:space="0" w:color="000000"/>
              <w:right w:val="single" w:sz="4" w:space="0" w:color="000000"/>
            </w:tcBorders>
          </w:tcPr>
          <w:p w14:paraId="2216A90B" w14:textId="77777777" w:rsidR="00B624D8" w:rsidRPr="00FF3C52" w:rsidRDefault="00B624D8" w:rsidP="00A65D33">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5A5FD0AE" w14:textId="77777777" w:rsidR="00B624D8" w:rsidRPr="00FF3C52" w:rsidRDefault="00B624D8" w:rsidP="00A65D33">
            <w:pPr>
              <w:pStyle w:val="TableParagraph"/>
              <w:spacing w:before="8"/>
              <w:jc w:val="center"/>
              <w:rPr>
                <w:rFonts w:ascii="Arial" w:hAnsi="Arial" w:cs="Arial"/>
                <w:sz w:val="20"/>
                <w:szCs w:val="20"/>
              </w:rPr>
            </w:pPr>
            <w:r w:rsidRPr="00FF3C52">
              <w:rPr>
                <w:rFonts w:ascii="Arial" w:hAnsi="Arial" w:cs="Arial"/>
                <w:sz w:val="20"/>
                <w:szCs w:val="20"/>
              </w:rPr>
              <w:t>84.425G</w:t>
            </w:r>
          </w:p>
        </w:tc>
        <w:tc>
          <w:tcPr>
            <w:tcW w:w="4410" w:type="dxa"/>
            <w:tcBorders>
              <w:top w:val="single" w:sz="4" w:space="0" w:color="000000"/>
              <w:left w:val="single" w:sz="4" w:space="0" w:color="000000"/>
              <w:bottom w:val="single" w:sz="4" w:space="0" w:color="000000"/>
              <w:right w:val="single" w:sz="4" w:space="0" w:color="000000"/>
            </w:tcBorders>
          </w:tcPr>
          <w:p w14:paraId="28D57A34" w14:textId="77777777" w:rsidR="00B624D8" w:rsidRPr="00FF3C52" w:rsidRDefault="00B624D8" w:rsidP="00A65D33">
            <w:pPr>
              <w:pStyle w:val="TableParagraph"/>
              <w:ind w:left="167" w:right="758"/>
              <w:rPr>
                <w:rFonts w:ascii="Arial" w:hAnsi="Arial" w:cs="Arial"/>
                <w:sz w:val="20"/>
                <w:szCs w:val="20"/>
              </w:rPr>
            </w:pPr>
            <w:r w:rsidRPr="00FF3C52">
              <w:rPr>
                <w:rFonts w:ascii="Arial" w:hAnsi="Arial" w:cs="Arial"/>
                <w:sz w:val="20"/>
                <w:szCs w:val="20"/>
              </w:rPr>
              <w:t>Discretionary Grants: Reimagining Workforce Preparation Grants</w:t>
            </w:r>
          </w:p>
        </w:tc>
      </w:tr>
      <w:tr w:rsidR="00B624D8" w:rsidRPr="00FF3C52" w14:paraId="2CF348A6" w14:textId="77777777" w:rsidTr="00A65D33">
        <w:trPr>
          <w:trHeight w:val="687"/>
        </w:trPr>
        <w:tc>
          <w:tcPr>
            <w:tcW w:w="1525" w:type="dxa"/>
            <w:tcBorders>
              <w:top w:val="single" w:sz="4" w:space="0" w:color="000000"/>
              <w:left w:val="single" w:sz="4" w:space="0" w:color="000000"/>
              <w:bottom w:val="single" w:sz="4" w:space="0" w:color="000000"/>
              <w:right w:val="single" w:sz="4" w:space="0" w:color="000000"/>
            </w:tcBorders>
          </w:tcPr>
          <w:p w14:paraId="32059D3D" w14:textId="77777777" w:rsidR="00B624D8" w:rsidRPr="00FF3C52" w:rsidRDefault="00B624D8" w:rsidP="00A65D33">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1C6DED27" w14:textId="77777777" w:rsidR="00B624D8" w:rsidRPr="00FF3C52" w:rsidRDefault="00B624D8" w:rsidP="00A65D33">
            <w:pPr>
              <w:pStyle w:val="TableParagraph"/>
              <w:spacing w:before="8"/>
              <w:jc w:val="center"/>
              <w:rPr>
                <w:rFonts w:ascii="Arial" w:hAnsi="Arial" w:cs="Arial"/>
                <w:sz w:val="20"/>
                <w:szCs w:val="20"/>
              </w:rPr>
            </w:pPr>
          </w:p>
          <w:p w14:paraId="402FA94A" w14:textId="77777777" w:rsidR="00B624D8" w:rsidRPr="00FF3C52" w:rsidRDefault="00B624D8" w:rsidP="00A65D33">
            <w:pPr>
              <w:pStyle w:val="TableParagraph"/>
              <w:spacing w:before="8"/>
              <w:jc w:val="center"/>
              <w:rPr>
                <w:rFonts w:ascii="Arial" w:hAnsi="Arial" w:cs="Arial"/>
                <w:sz w:val="20"/>
                <w:szCs w:val="20"/>
              </w:rPr>
            </w:pPr>
            <w:r w:rsidRPr="00FF3C52">
              <w:rPr>
                <w:rFonts w:ascii="Arial" w:hAnsi="Arial" w:cs="Arial"/>
                <w:sz w:val="20"/>
                <w:szCs w:val="20"/>
              </w:rPr>
              <w:t>84.425W</w:t>
            </w:r>
          </w:p>
        </w:tc>
        <w:tc>
          <w:tcPr>
            <w:tcW w:w="4410" w:type="dxa"/>
            <w:tcBorders>
              <w:top w:val="single" w:sz="4" w:space="0" w:color="000000"/>
              <w:left w:val="single" w:sz="4" w:space="0" w:color="000000"/>
              <w:bottom w:val="single" w:sz="4" w:space="0" w:color="000000"/>
              <w:right w:val="single" w:sz="4" w:space="0" w:color="000000"/>
            </w:tcBorders>
          </w:tcPr>
          <w:p w14:paraId="7F7E5797" w14:textId="77777777" w:rsidR="00B624D8" w:rsidRPr="00FF3C52" w:rsidRDefault="00B624D8" w:rsidP="00A65D33">
            <w:pPr>
              <w:pStyle w:val="TableParagraph"/>
              <w:ind w:left="167" w:right="758"/>
              <w:rPr>
                <w:rFonts w:ascii="Arial" w:hAnsi="Arial" w:cs="Arial"/>
                <w:sz w:val="20"/>
                <w:szCs w:val="20"/>
              </w:rPr>
            </w:pPr>
            <w:r w:rsidRPr="00FF3C52">
              <w:rPr>
                <w:rFonts w:ascii="Arial" w:hAnsi="Arial" w:cs="Arial"/>
                <w:sz w:val="20"/>
                <w:szCs w:val="20"/>
              </w:rPr>
              <w:t>American Rescue Plan – Elementary and</w:t>
            </w:r>
            <w:r>
              <w:rPr>
                <w:rFonts w:ascii="Arial" w:hAnsi="Arial" w:cs="Arial"/>
                <w:sz w:val="20"/>
                <w:szCs w:val="20"/>
              </w:rPr>
              <w:t xml:space="preserve"> </w:t>
            </w:r>
            <w:r w:rsidRPr="00FF3C52">
              <w:rPr>
                <w:rFonts w:ascii="Arial" w:hAnsi="Arial" w:cs="Arial"/>
                <w:sz w:val="20"/>
                <w:szCs w:val="20"/>
              </w:rPr>
              <w:t>Secondary School Emergency Relief –Homeless Children and Youth</w:t>
            </w:r>
          </w:p>
        </w:tc>
      </w:tr>
      <w:tr w:rsidR="00B624D8" w:rsidRPr="00FF3C52" w14:paraId="7E4C0622" w14:textId="77777777" w:rsidTr="00A65D33">
        <w:trPr>
          <w:trHeight w:val="687"/>
        </w:trPr>
        <w:tc>
          <w:tcPr>
            <w:tcW w:w="1525" w:type="dxa"/>
            <w:tcBorders>
              <w:top w:val="single" w:sz="4" w:space="0" w:color="000000"/>
              <w:left w:val="single" w:sz="4" w:space="0" w:color="000000"/>
              <w:bottom w:val="single" w:sz="4" w:space="0" w:color="000000"/>
              <w:right w:val="single" w:sz="4" w:space="0" w:color="000000"/>
            </w:tcBorders>
          </w:tcPr>
          <w:p w14:paraId="0C36C779" w14:textId="77777777" w:rsidR="00B624D8" w:rsidRPr="00FF3C52" w:rsidRDefault="00B624D8" w:rsidP="00A65D33">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2C8F2528" w14:textId="77777777" w:rsidR="00B624D8" w:rsidRPr="00FF3C52" w:rsidRDefault="00B624D8" w:rsidP="00A65D33">
            <w:pPr>
              <w:pStyle w:val="TableParagraph"/>
              <w:spacing w:before="8"/>
              <w:jc w:val="center"/>
              <w:rPr>
                <w:rFonts w:ascii="Arial" w:hAnsi="Arial" w:cs="Arial"/>
                <w:sz w:val="20"/>
                <w:szCs w:val="20"/>
              </w:rPr>
            </w:pPr>
            <w:r w:rsidRPr="00FF3C52">
              <w:rPr>
                <w:rFonts w:ascii="Arial" w:hAnsi="Arial" w:cs="Arial"/>
                <w:sz w:val="20"/>
                <w:szCs w:val="20"/>
              </w:rPr>
              <w:t>84.425Y</w:t>
            </w:r>
          </w:p>
        </w:tc>
        <w:tc>
          <w:tcPr>
            <w:tcW w:w="4410" w:type="dxa"/>
            <w:tcBorders>
              <w:top w:val="single" w:sz="4" w:space="0" w:color="000000"/>
              <w:left w:val="single" w:sz="4" w:space="0" w:color="000000"/>
              <w:bottom w:val="single" w:sz="4" w:space="0" w:color="000000"/>
              <w:right w:val="single" w:sz="4" w:space="0" w:color="000000"/>
            </w:tcBorders>
          </w:tcPr>
          <w:p w14:paraId="0A912BDA" w14:textId="77777777" w:rsidR="00B624D8" w:rsidRPr="00FF3C52" w:rsidRDefault="00B624D8" w:rsidP="00A65D33">
            <w:pPr>
              <w:pStyle w:val="TableParagraph"/>
              <w:ind w:left="167" w:right="758"/>
              <w:rPr>
                <w:rFonts w:ascii="Arial" w:hAnsi="Arial" w:cs="Arial"/>
                <w:sz w:val="20"/>
                <w:szCs w:val="20"/>
              </w:rPr>
            </w:pPr>
            <w:r w:rsidRPr="00FF3C52">
              <w:rPr>
                <w:rFonts w:ascii="Arial" w:hAnsi="Arial" w:cs="Arial"/>
                <w:sz w:val="20"/>
                <w:szCs w:val="20"/>
              </w:rPr>
              <w:t>American Rescue Plan – American Indian</w:t>
            </w:r>
            <w:r>
              <w:rPr>
                <w:rFonts w:ascii="Arial" w:hAnsi="Arial" w:cs="Arial"/>
                <w:sz w:val="20"/>
                <w:szCs w:val="20"/>
              </w:rPr>
              <w:t xml:space="preserve"> </w:t>
            </w:r>
            <w:r w:rsidRPr="00FF3C52">
              <w:rPr>
                <w:rFonts w:ascii="Arial" w:hAnsi="Arial" w:cs="Arial"/>
                <w:sz w:val="20"/>
                <w:szCs w:val="20"/>
              </w:rPr>
              <w:t>Resilience in Education (AIRE)</w:t>
            </w:r>
          </w:p>
        </w:tc>
      </w:tr>
    </w:tbl>
    <w:p w14:paraId="7E8E7FCB" w14:textId="77777777" w:rsidR="00BD2E1C" w:rsidRDefault="00BD2E1C" w:rsidP="00BD2E1C">
      <w:pPr>
        <w:jc w:val="both"/>
        <w:rPr>
          <w:rFonts w:ascii="Arial" w:hAnsi="Arial" w:cs="Arial"/>
          <w:i/>
        </w:rPr>
      </w:pPr>
    </w:p>
    <w:p w14:paraId="4594528B" w14:textId="020B176E" w:rsidR="00B624D8" w:rsidRDefault="00B624D8" w:rsidP="00B624D8">
      <w:pPr>
        <w:spacing w:after="240"/>
        <w:jc w:val="both"/>
        <w:rPr>
          <w:rFonts w:ascii="Arial" w:hAnsi="Arial" w:cs="Arial"/>
          <w:i/>
        </w:rPr>
      </w:pPr>
      <w:r w:rsidRPr="00FF3C52">
        <w:rPr>
          <w:rFonts w:ascii="Arial" w:hAnsi="Arial" w:cs="Arial"/>
          <w:i/>
        </w:rPr>
        <w:t>(Source: 202</w:t>
      </w:r>
      <w:r>
        <w:rPr>
          <w:rFonts w:ascii="Arial" w:hAnsi="Arial" w:cs="Arial"/>
          <w:i/>
        </w:rPr>
        <w:t>5</w:t>
      </w:r>
      <w:r w:rsidRPr="00FF3C52">
        <w:rPr>
          <w:rFonts w:ascii="Arial" w:hAnsi="Arial" w:cs="Arial"/>
          <w:i/>
        </w:rPr>
        <w:t xml:space="preserve"> OMB Compliance Supplement, Part 4, Department of Education, ESF Introduction)</w:t>
      </w:r>
    </w:p>
    <w:p w14:paraId="662F72A3" w14:textId="742C1293" w:rsidR="00B624D8" w:rsidRDefault="00B624D8" w:rsidP="00B624D8">
      <w:pPr>
        <w:spacing w:after="240"/>
        <w:jc w:val="both"/>
        <w:rPr>
          <w:rFonts w:ascii="Arial" w:hAnsi="Arial" w:cs="Arial"/>
          <w:iCs/>
        </w:rPr>
      </w:pPr>
      <w:r w:rsidRPr="00B624D8">
        <w:rPr>
          <w:rFonts w:ascii="Arial" w:hAnsi="Arial" w:cs="Arial"/>
          <w:iCs/>
        </w:rPr>
        <w:t xml:space="preserve">Note on </w:t>
      </w:r>
      <w:r w:rsidRPr="00B624D8">
        <w:rPr>
          <w:rFonts w:ascii="Arial" w:hAnsi="Arial" w:cs="Arial"/>
          <w:i/>
        </w:rPr>
        <w:t>Applicability to Proprietary Institutions of Higher Education</w:t>
      </w:r>
      <w:r w:rsidRPr="00B624D8">
        <w:rPr>
          <w:rFonts w:ascii="Arial" w:hAnsi="Arial" w:cs="Arial"/>
          <w:iCs/>
        </w:rPr>
        <w:t xml:space="preserve">: One subprogram, Assistance Listing 84.425Q, was awarded only to Proprietary Institutions of Higher Education and therefore is not included in this Compliance Supplement, which only applies to Public and Private Nonprofit Institutions of Higher Education. Proprietary Institutions, however, have a separate auditing requirement and may be required to submit an audit to ED using the Audit Guide developed by the ED Office of the Inspector General (OIG). Please see more information here: </w:t>
      </w:r>
      <w:hyperlink r:id="rId30" w:history="1">
        <w:r w:rsidRPr="00EB3568">
          <w:rPr>
            <w:rStyle w:val="Hyperlink"/>
            <w:rFonts w:cs="Arial"/>
            <w:iCs/>
          </w:rPr>
          <w:t>https://oig.ed.gov/non-federal-audits/higher-education-emergency-relief-fund-heerf-audits</w:t>
        </w:r>
      </w:hyperlink>
      <w:r>
        <w:rPr>
          <w:rFonts w:ascii="Arial" w:hAnsi="Arial" w:cs="Arial"/>
          <w:iCs/>
        </w:rPr>
        <w:t xml:space="preserve"> </w:t>
      </w:r>
    </w:p>
    <w:p w14:paraId="454DD6BE" w14:textId="7ECB81EF" w:rsidR="00B624D8" w:rsidRPr="00F00D94" w:rsidRDefault="00B624D8" w:rsidP="00B624D8">
      <w:pPr>
        <w:spacing w:after="240"/>
        <w:jc w:val="both"/>
        <w:rPr>
          <w:rFonts w:ascii="Arial" w:hAnsi="Arial" w:cs="Arial"/>
          <w:bCs/>
        </w:rPr>
      </w:pPr>
      <w:r w:rsidRPr="00DF6E45">
        <w:rPr>
          <w:rFonts w:ascii="Arial" w:hAnsi="Arial" w:cs="Arial"/>
          <w:i/>
          <w:iCs/>
          <w:color w:val="002060"/>
        </w:rPr>
        <w:t xml:space="preserve">If this program is identified at your auditee, AOS Auditors contact CFAE using the </w:t>
      </w:r>
      <w:r w:rsidR="00BD2E1C">
        <w:rPr>
          <w:rFonts w:ascii="Arial" w:hAnsi="Arial" w:cs="Arial"/>
          <w:i/>
          <w:iCs/>
          <w:color w:val="002060"/>
        </w:rPr>
        <w:t>Federal</w:t>
      </w:r>
      <w:r w:rsidRPr="00DF6E45">
        <w:rPr>
          <w:rFonts w:ascii="Arial" w:hAnsi="Arial" w:cs="Arial"/>
          <w:i/>
          <w:iCs/>
          <w:color w:val="002060"/>
        </w:rPr>
        <w:t xml:space="preserve"> Specialty in </w:t>
      </w:r>
      <w:r w:rsidR="00BD2E1C">
        <w:rPr>
          <w:rFonts w:ascii="Arial" w:hAnsi="Arial" w:cs="Arial"/>
          <w:i/>
          <w:iCs/>
          <w:color w:val="002060"/>
        </w:rPr>
        <w:t>HappyFox</w:t>
      </w:r>
      <w:r w:rsidRPr="00DF6E45">
        <w:rPr>
          <w:rFonts w:ascii="Arial" w:hAnsi="Arial" w:cs="Arial"/>
          <w:i/>
          <w:iCs/>
          <w:color w:val="002060"/>
        </w:rPr>
        <w:t xml:space="preserve"> (IPAs use the </w:t>
      </w:r>
      <w:hyperlink r:id="rId31" w:history="1">
        <w:r w:rsidRPr="00DF6E45">
          <w:rPr>
            <w:rStyle w:val="Hyperlink"/>
            <w:rFonts w:cs="Arial"/>
            <w:i/>
            <w:iCs/>
          </w:rPr>
          <w:t>AOS Federal Inbox</w:t>
        </w:r>
      </w:hyperlink>
      <w:r w:rsidRPr="00DF6E45">
        <w:rPr>
          <w:rFonts w:ascii="Arial" w:hAnsi="Arial" w:cs="Arial"/>
          <w:i/>
          <w:iCs/>
          <w:color w:val="002060"/>
        </w:rPr>
        <w:t>)</w:t>
      </w:r>
      <w:r w:rsidRPr="00DF6E45">
        <w:rPr>
          <w:rFonts w:ascii="Arial" w:hAnsi="Arial" w:cs="Arial"/>
          <w:i/>
          <w:iCs/>
        </w:rPr>
        <w:t>.</w:t>
      </w:r>
    </w:p>
    <w:p w14:paraId="48D8FFE1" w14:textId="3DF5824E" w:rsidR="00B624D8" w:rsidRPr="00B624D8" w:rsidRDefault="00B624D8" w:rsidP="00BD2E1C">
      <w:pPr>
        <w:spacing w:after="240"/>
        <w:jc w:val="both"/>
      </w:pPr>
      <w:r w:rsidRPr="000D22D2">
        <w:rPr>
          <w:rFonts w:ascii="Arial" w:hAnsi="Arial" w:cs="Arial"/>
          <w:i/>
        </w:rPr>
        <w:t>(Source: 202</w:t>
      </w:r>
      <w:r>
        <w:rPr>
          <w:rFonts w:ascii="Arial" w:hAnsi="Arial" w:cs="Arial"/>
          <w:i/>
        </w:rPr>
        <w:t>5</w:t>
      </w:r>
      <w:r w:rsidRPr="000D22D2">
        <w:rPr>
          <w:rFonts w:ascii="Arial" w:hAnsi="Arial" w:cs="Arial"/>
          <w:i/>
        </w:rPr>
        <w:t xml:space="preserve"> OMB Compliance Supplement</w:t>
      </w:r>
      <w:r>
        <w:rPr>
          <w:rFonts w:ascii="Arial" w:hAnsi="Arial" w:cs="Arial"/>
          <w:i/>
        </w:rPr>
        <w:t>,</w:t>
      </w:r>
      <w:r w:rsidRPr="000D22D2">
        <w:rPr>
          <w:rFonts w:ascii="Arial" w:hAnsi="Arial" w:cs="Arial"/>
          <w:i/>
        </w:rPr>
        <w:t xml:space="preserve"> </w:t>
      </w:r>
      <w:r>
        <w:rPr>
          <w:rFonts w:ascii="Arial" w:hAnsi="Arial" w:cs="Arial"/>
          <w:i/>
        </w:rPr>
        <w:t>Part 4,</w:t>
      </w:r>
      <w:r w:rsidRPr="000D22D2">
        <w:t xml:space="preserve"> </w:t>
      </w:r>
      <w:r w:rsidRPr="000D22D2">
        <w:rPr>
          <w:rFonts w:ascii="Arial" w:hAnsi="Arial" w:cs="Arial"/>
          <w:i/>
        </w:rPr>
        <w:t xml:space="preserve">ESF </w:t>
      </w:r>
      <w:r>
        <w:rPr>
          <w:rFonts w:ascii="Arial" w:hAnsi="Arial" w:cs="Arial"/>
          <w:i/>
        </w:rPr>
        <w:t>Section</w:t>
      </w:r>
      <w:r w:rsidRPr="000D22D2">
        <w:rPr>
          <w:rFonts w:ascii="Arial" w:hAnsi="Arial" w:cs="Arial"/>
          <w:i/>
        </w:rPr>
        <w:t xml:space="preserve"> 2 – H</w:t>
      </w:r>
      <w:r>
        <w:rPr>
          <w:rFonts w:ascii="Arial" w:hAnsi="Arial" w:cs="Arial"/>
          <w:i/>
        </w:rPr>
        <w:t>igher</w:t>
      </w:r>
      <w:r w:rsidRPr="000D22D2">
        <w:rPr>
          <w:rFonts w:ascii="Arial" w:hAnsi="Arial" w:cs="Arial"/>
          <w:i/>
        </w:rPr>
        <w:t xml:space="preserve"> E</w:t>
      </w:r>
      <w:r>
        <w:rPr>
          <w:rFonts w:ascii="Arial" w:hAnsi="Arial" w:cs="Arial"/>
          <w:i/>
        </w:rPr>
        <w:t>ducation</w:t>
      </w:r>
      <w:r w:rsidRPr="000D22D2">
        <w:rPr>
          <w:rFonts w:ascii="Arial" w:hAnsi="Arial" w:cs="Arial"/>
          <w:i/>
        </w:rPr>
        <w:t xml:space="preserve"> (H</w:t>
      </w:r>
      <w:r>
        <w:rPr>
          <w:rFonts w:ascii="Arial" w:hAnsi="Arial" w:cs="Arial"/>
          <w:i/>
        </w:rPr>
        <w:t>igher</w:t>
      </w:r>
      <w:r w:rsidRPr="000D22D2">
        <w:rPr>
          <w:rFonts w:ascii="Arial" w:hAnsi="Arial" w:cs="Arial"/>
          <w:i/>
        </w:rPr>
        <w:t xml:space="preserve"> E</w:t>
      </w:r>
      <w:r>
        <w:rPr>
          <w:rFonts w:ascii="Arial" w:hAnsi="Arial" w:cs="Arial"/>
          <w:i/>
        </w:rPr>
        <w:t>ducation Emergency Relief Fund (HEERF)</w:t>
      </w:r>
      <w:r w:rsidRPr="000D22D2">
        <w:rPr>
          <w:rFonts w:ascii="Arial" w:hAnsi="Arial" w:cs="Arial"/>
          <w:i/>
        </w:rPr>
        <w:t>)</w:t>
      </w:r>
      <w:r>
        <w:rPr>
          <w:rFonts w:ascii="Arial" w:hAnsi="Arial" w:cs="Arial"/>
          <w:i/>
        </w:rPr>
        <w:t>)</w:t>
      </w:r>
    </w:p>
    <w:p w14:paraId="240AA8D7" w14:textId="77777777" w:rsidR="009656BB" w:rsidRPr="00A0464C" w:rsidRDefault="009656BB" w:rsidP="006672EA">
      <w:pPr>
        <w:pStyle w:val="Heading3"/>
        <w:jc w:val="both"/>
        <w:rPr>
          <w:rFonts w:cs="Arial"/>
          <w:sz w:val="24"/>
          <w:szCs w:val="24"/>
        </w:rPr>
      </w:pPr>
      <w:bookmarkStart w:id="12" w:name="_Toc212733793"/>
      <w:r w:rsidRPr="00A0464C">
        <w:rPr>
          <w:rFonts w:cs="Arial"/>
          <w:sz w:val="24"/>
          <w:szCs w:val="24"/>
        </w:rPr>
        <w:t>I. Program Objectives</w:t>
      </w:r>
      <w:bookmarkEnd w:id="12"/>
    </w:p>
    <w:p w14:paraId="6DB144FB" w14:textId="707506B0" w:rsidR="00B624D8" w:rsidRPr="00F00D94" w:rsidRDefault="00B624D8" w:rsidP="00B624D8">
      <w:pPr>
        <w:spacing w:after="240"/>
        <w:jc w:val="both"/>
        <w:rPr>
          <w:rFonts w:ascii="Arial" w:hAnsi="Arial" w:cs="Arial"/>
          <w:bCs/>
        </w:rPr>
      </w:pPr>
      <w:r w:rsidRPr="00B624D8">
        <w:rPr>
          <w:rFonts w:ascii="Arial" w:hAnsi="Arial" w:cs="Arial"/>
          <w:bCs/>
        </w:rPr>
        <w:t>The objective of the HEERF program is to use HEERF grant funds to “prevent, prepare for, and respond to coronavirus” through grants to eligible institutions. Each subprogram (denoted by separate Assistance Listing alpha) has specific funding requirements, as described below.</w:t>
      </w:r>
    </w:p>
    <w:p w14:paraId="27A28DF7" w14:textId="37CD6D28" w:rsidR="009656BB" w:rsidRPr="00F00D94" w:rsidRDefault="00B624D8" w:rsidP="006672EA">
      <w:pPr>
        <w:spacing w:after="240"/>
        <w:jc w:val="both"/>
        <w:rPr>
          <w:rFonts w:ascii="Arial" w:hAnsi="Arial" w:cs="Arial"/>
          <w:bCs/>
        </w:rPr>
      </w:pPr>
      <w:r w:rsidRPr="000D22D2">
        <w:rPr>
          <w:rFonts w:ascii="Arial" w:hAnsi="Arial" w:cs="Arial"/>
          <w:i/>
        </w:rPr>
        <w:t>(Source: 202</w:t>
      </w:r>
      <w:r>
        <w:rPr>
          <w:rFonts w:ascii="Arial" w:hAnsi="Arial" w:cs="Arial"/>
          <w:i/>
        </w:rPr>
        <w:t>5</w:t>
      </w:r>
      <w:r w:rsidRPr="000D22D2">
        <w:rPr>
          <w:rFonts w:ascii="Arial" w:hAnsi="Arial" w:cs="Arial"/>
          <w:i/>
        </w:rPr>
        <w:t xml:space="preserve"> OMB Compliance Supplement</w:t>
      </w:r>
      <w:r>
        <w:rPr>
          <w:rFonts w:ascii="Arial" w:hAnsi="Arial" w:cs="Arial"/>
          <w:i/>
        </w:rPr>
        <w:t>,</w:t>
      </w:r>
      <w:r w:rsidRPr="000D22D2">
        <w:rPr>
          <w:rFonts w:ascii="Arial" w:hAnsi="Arial" w:cs="Arial"/>
          <w:i/>
        </w:rPr>
        <w:t xml:space="preserve"> </w:t>
      </w:r>
      <w:r>
        <w:rPr>
          <w:rFonts w:ascii="Arial" w:hAnsi="Arial" w:cs="Arial"/>
          <w:i/>
        </w:rPr>
        <w:t>Part 4,</w:t>
      </w:r>
      <w:r w:rsidRPr="000D22D2">
        <w:t xml:space="preserve"> </w:t>
      </w:r>
      <w:r w:rsidRPr="000D22D2">
        <w:rPr>
          <w:rFonts w:ascii="Arial" w:hAnsi="Arial" w:cs="Arial"/>
          <w:i/>
        </w:rPr>
        <w:t xml:space="preserve">ESF </w:t>
      </w:r>
      <w:r>
        <w:rPr>
          <w:rFonts w:ascii="Arial" w:hAnsi="Arial" w:cs="Arial"/>
          <w:i/>
        </w:rPr>
        <w:t>Section</w:t>
      </w:r>
      <w:r w:rsidRPr="000D22D2">
        <w:rPr>
          <w:rFonts w:ascii="Arial" w:hAnsi="Arial" w:cs="Arial"/>
          <w:i/>
        </w:rPr>
        <w:t xml:space="preserve"> 2 – H</w:t>
      </w:r>
      <w:r>
        <w:rPr>
          <w:rFonts w:ascii="Arial" w:hAnsi="Arial" w:cs="Arial"/>
          <w:i/>
        </w:rPr>
        <w:t>igher</w:t>
      </w:r>
      <w:r w:rsidRPr="000D22D2">
        <w:rPr>
          <w:rFonts w:ascii="Arial" w:hAnsi="Arial" w:cs="Arial"/>
          <w:i/>
        </w:rPr>
        <w:t xml:space="preserve"> E</w:t>
      </w:r>
      <w:r>
        <w:rPr>
          <w:rFonts w:ascii="Arial" w:hAnsi="Arial" w:cs="Arial"/>
          <w:i/>
        </w:rPr>
        <w:t>ducation</w:t>
      </w:r>
      <w:r w:rsidRPr="000D22D2">
        <w:rPr>
          <w:rFonts w:ascii="Arial" w:hAnsi="Arial" w:cs="Arial"/>
          <w:i/>
        </w:rPr>
        <w:t xml:space="preserve"> (H</w:t>
      </w:r>
      <w:r>
        <w:rPr>
          <w:rFonts w:ascii="Arial" w:hAnsi="Arial" w:cs="Arial"/>
          <w:i/>
        </w:rPr>
        <w:t>igher</w:t>
      </w:r>
      <w:r w:rsidRPr="000D22D2">
        <w:rPr>
          <w:rFonts w:ascii="Arial" w:hAnsi="Arial" w:cs="Arial"/>
          <w:i/>
        </w:rPr>
        <w:t xml:space="preserve"> E</w:t>
      </w:r>
      <w:r>
        <w:rPr>
          <w:rFonts w:ascii="Arial" w:hAnsi="Arial" w:cs="Arial"/>
          <w:i/>
        </w:rPr>
        <w:t>ducation Emergency Relief Fund (HEERF)</w:t>
      </w:r>
      <w:r w:rsidRPr="000D22D2">
        <w:rPr>
          <w:rFonts w:ascii="Arial" w:hAnsi="Arial" w:cs="Arial"/>
          <w:i/>
        </w:rPr>
        <w:t>)</w:t>
      </w:r>
      <w:r>
        <w:rPr>
          <w:rFonts w:ascii="Arial" w:hAnsi="Arial" w:cs="Arial"/>
          <w:i/>
        </w:rPr>
        <w:t>)</w:t>
      </w:r>
    </w:p>
    <w:p w14:paraId="222D14D9" w14:textId="77777777" w:rsidR="009656BB" w:rsidRPr="00A0464C" w:rsidRDefault="009656BB" w:rsidP="006672EA">
      <w:pPr>
        <w:pStyle w:val="Heading3"/>
        <w:jc w:val="both"/>
        <w:rPr>
          <w:rFonts w:cs="Arial"/>
          <w:sz w:val="24"/>
          <w:szCs w:val="24"/>
        </w:rPr>
      </w:pPr>
      <w:bookmarkStart w:id="13" w:name="_Toc212733794"/>
      <w:r w:rsidRPr="00A0464C">
        <w:rPr>
          <w:rFonts w:cs="Arial"/>
          <w:sz w:val="24"/>
          <w:szCs w:val="24"/>
        </w:rPr>
        <w:t>II. Program Procedures</w:t>
      </w:r>
      <w:bookmarkEnd w:id="13"/>
    </w:p>
    <w:p w14:paraId="4AD9E659" w14:textId="77777777" w:rsidR="00B624D8" w:rsidRPr="00B35F95" w:rsidRDefault="00B624D8" w:rsidP="00B624D8">
      <w:pPr>
        <w:spacing w:after="240"/>
        <w:jc w:val="both"/>
        <w:rPr>
          <w:rFonts w:ascii="Arial" w:hAnsi="Arial" w:cs="Arial"/>
          <w:b/>
        </w:rPr>
      </w:pPr>
      <w:r w:rsidRPr="00B35F95">
        <w:rPr>
          <w:rFonts w:ascii="Arial" w:hAnsi="Arial" w:cs="Arial"/>
          <w:b/>
        </w:rPr>
        <w:t>Overview</w:t>
      </w:r>
    </w:p>
    <w:p w14:paraId="2466C7C4" w14:textId="77777777" w:rsidR="00B624D8" w:rsidRPr="00B35F95" w:rsidRDefault="00B624D8" w:rsidP="00B624D8">
      <w:pPr>
        <w:spacing w:after="240"/>
        <w:jc w:val="both"/>
        <w:rPr>
          <w:rFonts w:ascii="Arial" w:hAnsi="Arial" w:cs="Arial"/>
          <w:bCs/>
          <w:i/>
          <w:iCs/>
        </w:rPr>
      </w:pPr>
      <w:r w:rsidRPr="00DF6E45">
        <w:rPr>
          <w:rFonts w:ascii="Arial" w:hAnsi="Arial" w:cs="Arial"/>
          <w:bCs/>
          <w:i/>
          <w:iCs/>
        </w:rPr>
        <w:t>Coronavirus Aid, Relief, and Economic Security Act (CARES Act) – HEERF I</w:t>
      </w:r>
    </w:p>
    <w:p w14:paraId="446295E3" w14:textId="6ADC9971" w:rsidR="00B624D8" w:rsidRPr="00B624D8" w:rsidRDefault="00B624D8" w:rsidP="00B624D8">
      <w:pPr>
        <w:spacing w:after="240"/>
        <w:jc w:val="both"/>
        <w:rPr>
          <w:rFonts w:ascii="Arial" w:hAnsi="Arial" w:cs="Arial"/>
          <w:bCs/>
        </w:rPr>
      </w:pPr>
      <w:r w:rsidRPr="00B624D8">
        <w:rPr>
          <w:rFonts w:ascii="Arial" w:hAnsi="Arial" w:cs="Arial"/>
          <w:bCs/>
        </w:rPr>
        <w:t>The CARES Act appropriated approximately $14 billion to the Office of Postsecondary Education for HEERF (referred to herein as HEERF I subprograms or funding).</w:t>
      </w:r>
    </w:p>
    <w:p w14:paraId="26EF4B6D" w14:textId="151CF56B" w:rsidR="00B624D8" w:rsidRPr="00DF6E45" w:rsidRDefault="00B624D8" w:rsidP="00B624D8">
      <w:pPr>
        <w:spacing w:after="240"/>
        <w:jc w:val="both"/>
        <w:rPr>
          <w:rFonts w:ascii="Arial" w:hAnsi="Arial" w:cs="Arial"/>
          <w:bCs/>
        </w:rPr>
      </w:pPr>
      <w:r w:rsidRPr="00B624D8">
        <w:rPr>
          <w:rFonts w:ascii="Arial" w:hAnsi="Arial" w:cs="Arial"/>
          <w:bCs/>
        </w:rPr>
        <w:t>HEERF I funding was distributed via several different subprograms, which were continued for HEERF II and HEERF III. First, 90 percent ($12.56 billion) under Section 18004(a)(1) of the CARES Act was distributed to institutions using a formula based on student enrollment, in which at least 50 percent must be reserved to provide students with emergency financial aid grants to help cover expenses related to the disruption of campus operations due to coronavirus (“Student Aid;” Assistance Listing 84.425E) and the remainder of which may be used to cover any costs associated with significant changes to the delivery of instruction due to the coronavirus (“Institutional Aid”; Assistance Listing 84.425F). A total of 7.5 percent ($1.05 billion) was distributed under Section 18004(a)(2) of the CARES Act for grants for Historically Black Colleges and Universities (HBCUs), Tribally Controlled Colleges and Universities (TCCUs), and other Minority Serving Institutions (MSIs) as well as other institutions eligible for the Strengthening Institutions Program (SIP) under parts A and B of title III, parts A and B of title V, and Subpart 4 of Part A of title VII of the Higher Education Act of 1965, as amended (HEA), to address needs directly related to the coronavirus (Assistance Listings 84.425J, 84.425K, 84.425L, and 84.425M). Finally, a total of 2.5 percent ($349 million) was distributed under Section 18004(a)(3) of the CARES Act for additional funds for institutions under Part B of title VII of the HEA, through the Fund for the Improvement of Postsecondary Education (FIPSE), to prioritize institutions that ED has determined have the greatest unmet needs. ED distributed these funds under a formula grant for institutions that received less than $500,000 under other parts of Section 18004 (Assistance Listing 84.425N) and under a competitive grant (Institutional Resilience and Expanded Postsecondary Opportunity (IREPO) Grant, Assistance Listing 84.425P).</w:t>
      </w:r>
    </w:p>
    <w:p w14:paraId="452D6C6A" w14:textId="77777777" w:rsidR="00B624D8" w:rsidRPr="00DF6E45" w:rsidRDefault="00B624D8" w:rsidP="00B624D8">
      <w:pPr>
        <w:spacing w:after="240"/>
        <w:jc w:val="both"/>
        <w:rPr>
          <w:rFonts w:ascii="Arial" w:hAnsi="Arial" w:cs="Arial"/>
          <w:bCs/>
          <w:i/>
          <w:iCs/>
        </w:rPr>
      </w:pPr>
      <w:r w:rsidRPr="00DF6E45">
        <w:rPr>
          <w:rFonts w:ascii="Arial" w:hAnsi="Arial" w:cs="Arial"/>
          <w:bCs/>
          <w:i/>
          <w:iCs/>
        </w:rPr>
        <w:t>Coronavirus Response and Relief Supplemental Appropriations Act (CRRSAA) – HEERF II</w:t>
      </w:r>
    </w:p>
    <w:p w14:paraId="30E34081" w14:textId="77777777" w:rsidR="00B624D8" w:rsidRPr="00B624D8" w:rsidRDefault="00B624D8" w:rsidP="00B624D8">
      <w:pPr>
        <w:spacing w:after="240"/>
        <w:jc w:val="both"/>
        <w:rPr>
          <w:rFonts w:ascii="Arial" w:hAnsi="Arial" w:cs="Arial"/>
          <w:bCs/>
        </w:rPr>
      </w:pPr>
      <w:r w:rsidRPr="00B624D8">
        <w:rPr>
          <w:rFonts w:ascii="Arial" w:hAnsi="Arial" w:cs="Arial"/>
          <w:bCs/>
        </w:rPr>
        <w:t>The CRRSAA provided an additional $22.7 billion for institutions through the HEERF (referred to herein as HEERF II subprograms or funding). Of this amount, over $20 billion was available for supplements and new formula grants to assist public and private nonprofit colleges and universities in preparing for, preventing, and responding to coronavirus. Funding was appropriated for the existing (a)(1), (a)(2) and (a)(3) subprograms previously authorized under the CARES Act, with some changes.</w:t>
      </w:r>
    </w:p>
    <w:p w14:paraId="252BC7C4" w14:textId="244B8D39" w:rsidR="00B624D8" w:rsidRPr="00B35F95" w:rsidRDefault="00B624D8" w:rsidP="00B624D8">
      <w:pPr>
        <w:spacing w:after="240"/>
        <w:jc w:val="both"/>
        <w:rPr>
          <w:rFonts w:ascii="Arial" w:hAnsi="Arial" w:cs="Arial"/>
          <w:bCs/>
        </w:rPr>
      </w:pPr>
      <w:r w:rsidRPr="00B624D8">
        <w:rPr>
          <w:rFonts w:ascii="Arial" w:hAnsi="Arial" w:cs="Arial"/>
          <w:bCs/>
        </w:rPr>
        <w:t>Allocations to institutions under Section 314(a)(1) of CRRSAA (the analogous provision of Section 18004(a)(1) of the CARES Act) were based on a formula that includes the relative shares of Federal Pell Grant recipients, the relative shares of non-Pell Grant recipients, and the relative shares of Federal Pell and non-Pell Grant recipients exclusively enrolled in distance education prior to the coronavirus emergency.</w:t>
      </w:r>
    </w:p>
    <w:p w14:paraId="03E3508C" w14:textId="1C788610" w:rsidR="00B624D8" w:rsidRPr="00B624D8" w:rsidRDefault="00B624D8" w:rsidP="00B624D8">
      <w:pPr>
        <w:spacing w:after="240"/>
        <w:jc w:val="both"/>
        <w:rPr>
          <w:rFonts w:ascii="Arial" w:hAnsi="Arial" w:cs="Arial"/>
          <w:bCs/>
        </w:rPr>
      </w:pPr>
      <w:r w:rsidRPr="00B624D8">
        <w:rPr>
          <w:rFonts w:ascii="Arial" w:hAnsi="Arial" w:cs="Arial"/>
          <w:bCs/>
        </w:rPr>
        <w:t>The CRRSAA provided a minimum amount of funding that each institution must devote towards financial aid grants to students. In addition, funds allocated for students enrolled exclusively in distance education may be used only for financial aid grants to students.</w:t>
      </w:r>
    </w:p>
    <w:p w14:paraId="34E990EA" w14:textId="4295B7D1" w:rsidR="00B624D8" w:rsidRPr="00B35F95" w:rsidRDefault="00B624D8" w:rsidP="00B624D8">
      <w:pPr>
        <w:spacing w:after="240"/>
        <w:jc w:val="both"/>
        <w:rPr>
          <w:rFonts w:ascii="Arial" w:hAnsi="Arial" w:cs="Arial"/>
          <w:bCs/>
        </w:rPr>
      </w:pPr>
      <w:r w:rsidRPr="00B624D8">
        <w:rPr>
          <w:rFonts w:ascii="Arial" w:hAnsi="Arial" w:cs="Arial"/>
          <w:bCs/>
        </w:rPr>
        <w:t>For CRRSAA (a)(3) funds, ED created the Supplemental Assistance to Institutions of Higher Education (SAIHE) subprogram (Assistance Listing 84.425S) with seven categories (absolute priorities) of funding specified in a notice inviting applications and described in the CRRSAA (a)(3) SAIHE Certification and Agreement. Generally, institutions that received grants under the SAIHE subprogram must use funds for either the allowable institutional uses or making additional emergency financial aid grants to students, as specified in the CRRSAA (a)(3) SAIHE Certification and Agreement.</w:t>
      </w:r>
    </w:p>
    <w:p w14:paraId="7F6937FF" w14:textId="77777777" w:rsidR="00B624D8" w:rsidRPr="00B35F95" w:rsidRDefault="00B624D8" w:rsidP="00B624D8">
      <w:pPr>
        <w:spacing w:after="240"/>
        <w:jc w:val="both"/>
        <w:rPr>
          <w:rFonts w:ascii="Arial" w:hAnsi="Arial" w:cs="Arial"/>
          <w:bCs/>
          <w:i/>
          <w:iCs/>
        </w:rPr>
      </w:pPr>
      <w:r w:rsidRPr="00B35F95">
        <w:rPr>
          <w:rFonts w:ascii="Arial" w:hAnsi="Arial" w:cs="Arial"/>
          <w:bCs/>
          <w:i/>
          <w:iCs/>
        </w:rPr>
        <w:t>American Rescue Plan (ARP) – HEERF III</w:t>
      </w:r>
    </w:p>
    <w:p w14:paraId="37BCC5C0" w14:textId="7F1D3D29" w:rsidR="00B624D8" w:rsidRPr="00B624D8" w:rsidRDefault="00B624D8" w:rsidP="00B624D8">
      <w:pPr>
        <w:spacing w:after="240"/>
        <w:jc w:val="both"/>
        <w:rPr>
          <w:rFonts w:ascii="Arial" w:hAnsi="Arial" w:cs="Arial"/>
          <w:bCs/>
        </w:rPr>
      </w:pPr>
      <w:r w:rsidRPr="00B624D8">
        <w:rPr>
          <w:rFonts w:ascii="Arial" w:hAnsi="Arial" w:cs="Arial"/>
          <w:bCs/>
        </w:rPr>
        <w:t>The ARP provided an additional $39.6 billion for institutions through the HEERF (referred to herein as HEERF III subprograms or funding) with funding appropriated through existing subprograms previously authorized under the CRRSAA. The ARP, with some changes, was a continuation of the CRRSAA (a)(1), (a)(2), and (a)(3) subprograms.</w:t>
      </w:r>
    </w:p>
    <w:p w14:paraId="56593E68" w14:textId="5FFB2D97" w:rsidR="00B624D8" w:rsidRPr="00F00D94" w:rsidRDefault="00B624D8" w:rsidP="00B624D8">
      <w:pPr>
        <w:spacing w:after="240"/>
        <w:jc w:val="both"/>
        <w:rPr>
          <w:rFonts w:ascii="Arial" w:hAnsi="Arial" w:cs="Arial"/>
          <w:bCs/>
        </w:rPr>
      </w:pPr>
      <w:r w:rsidRPr="00B624D8">
        <w:rPr>
          <w:rFonts w:ascii="Arial" w:hAnsi="Arial" w:cs="Arial"/>
          <w:bCs/>
        </w:rPr>
        <w:t>The ARP established two new required uses of HEERF III institutional grant funds for public and private nonprofit institutions in which a portion of funds must be used to: (a) implement evidence-based practices to monitor and suppress coronavirus in accordance with public health guidelines; and (b) conduct direct outreach to financial aid applicants about the opportunity to receive a financial aid adjustment due to the recent unemployment of a family member or independent student, or other circumstances, described in section 479A of the HEA.</w:t>
      </w:r>
    </w:p>
    <w:p w14:paraId="3D7F8C06" w14:textId="5EE168FA" w:rsidR="009656BB" w:rsidRPr="00F00D94" w:rsidRDefault="00B624D8" w:rsidP="00740C6F">
      <w:pPr>
        <w:spacing w:after="240"/>
        <w:jc w:val="both"/>
        <w:rPr>
          <w:rFonts w:ascii="Arial" w:hAnsi="Arial" w:cs="Arial"/>
          <w:bCs/>
        </w:rPr>
      </w:pPr>
      <w:r w:rsidRPr="000D22D2">
        <w:rPr>
          <w:rFonts w:ascii="Arial" w:hAnsi="Arial" w:cs="Arial"/>
          <w:i/>
        </w:rPr>
        <w:t>(Source: 202</w:t>
      </w:r>
      <w:r>
        <w:rPr>
          <w:rFonts w:ascii="Arial" w:hAnsi="Arial" w:cs="Arial"/>
          <w:i/>
        </w:rPr>
        <w:t>5</w:t>
      </w:r>
      <w:r w:rsidRPr="000D22D2">
        <w:rPr>
          <w:rFonts w:ascii="Arial" w:hAnsi="Arial" w:cs="Arial"/>
          <w:i/>
        </w:rPr>
        <w:t xml:space="preserve"> OMB Compliance Supplement</w:t>
      </w:r>
      <w:r>
        <w:rPr>
          <w:rFonts w:ascii="Arial" w:hAnsi="Arial" w:cs="Arial"/>
          <w:i/>
        </w:rPr>
        <w:t>,</w:t>
      </w:r>
      <w:r w:rsidRPr="000D22D2">
        <w:rPr>
          <w:rFonts w:ascii="Arial" w:hAnsi="Arial" w:cs="Arial"/>
          <w:i/>
        </w:rPr>
        <w:t xml:space="preserve"> </w:t>
      </w:r>
      <w:r>
        <w:rPr>
          <w:rFonts w:ascii="Arial" w:hAnsi="Arial" w:cs="Arial"/>
          <w:i/>
        </w:rPr>
        <w:t>Part 4,</w:t>
      </w:r>
      <w:r w:rsidRPr="000D22D2">
        <w:t xml:space="preserve"> </w:t>
      </w:r>
      <w:r w:rsidRPr="000D22D2">
        <w:rPr>
          <w:rFonts w:ascii="Arial" w:hAnsi="Arial" w:cs="Arial"/>
          <w:i/>
        </w:rPr>
        <w:t xml:space="preserve">ESF </w:t>
      </w:r>
      <w:r>
        <w:rPr>
          <w:rFonts w:ascii="Arial" w:hAnsi="Arial" w:cs="Arial"/>
          <w:i/>
        </w:rPr>
        <w:t>Section</w:t>
      </w:r>
      <w:r w:rsidRPr="000D22D2">
        <w:rPr>
          <w:rFonts w:ascii="Arial" w:hAnsi="Arial" w:cs="Arial"/>
          <w:i/>
        </w:rPr>
        <w:t xml:space="preserve"> 2 – H</w:t>
      </w:r>
      <w:r>
        <w:rPr>
          <w:rFonts w:ascii="Arial" w:hAnsi="Arial" w:cs="Arial"/>
          <w:i/>
        </w:rPr>
        <w:t>igher</w:t>
      </w:r>
      <w:r w:rsidRPr="000D22D2">
        <w:rPr>
          <w:rFonts w:ascii="Arial" w:hAnsi="Arial" w:cs="Arial"/>
          <w:i/>
        </w:rPr>
        <w:t xml:space="preserve"> E</w:t>
      </w:r>
      <w:r>
        <w:rPr>
          <w:rFonts w:ascii="Arial" w:hAnsi="Arial" w:cs="Arial"/>
          <w:i/>
        </w:rPr>
        <w:t>ducation</w:t>
      </w:r>
      <w:r w:rsidRPr="000D22D2">
        <w:rPr>
          <w:rFonts w:ascii="Arial" w:hAnsi="Arial" w:cs="Arial"/>
          <w:i/>
        </w:rPr>
        <w:t xml:space="preserve"> (H</w:t>
      </w:r>
      <w:r>
        <w:rPr>
          <w:rFonts w:ascii="Arial" w:hAnsi="Arial" w:cs="Arial"/>
          <w:i/>
        </w:rPr>
        <w:t>igher</w:t>
      </w:r>
      <w:r w:rsidRPr="000D22D2">
        <w:rPr>
          <w:rFonts w:ascii="Arial" w:hAnsi="Arial" w:cs="Arial"/>
          <w:i/>
        </w:rPr>
        <w:t xml:space="preserve"> E</w:t>
      </w:r>
      <w:r>
        <w:rPr>
          <w:rFonts w:ascii="Arial" w:hAnsi="Arial" w:cs="Arial"/>
          <w:i/>
        </w:rPr>
        <w:t>ducation Emergency Relief Fund (HEERF)</w:t>
      </w:r>
      <w:r w:rsidRPr="000D22D2">
        <w:rPr>
          <w:rFonts w:ascii="Arial" w:hAnsi="Arial" w:cs="Arial"/>
          <w:i/>
        </w:rPr>
        <w:t>)</w:t>
      </w:r>
      <w:r>
        <w:rPr>
          <w:rFonts w:ascii="Arial" w:hAnsi="Arial" w:cs="Arial"/>
          <w:i/>
        </w:rPr>
        <w:t>)</w:t>
      </w:r>
    </w:p>
    <w:p w14:paraId="612B87C9" w14:textId="77777777" w:rsidR="009656BB" w:rsidRPr="00A0464C" w:rsidRDefault="009656BB" w:rsidP="006672EA">
      <w:pPr>
        <w:pStyle w:val="Heading3"/>
        <w:jc w:val="both"/>
        <w:rPr>
          <w:rFonts w:cs="Arial"/>
          <w:sz w:val="24"/>
          <w:szCs w:val="24"/>
        </w:rPr>
      </w:pPr>
      <w:bookmarkStart w:id="14" w:name="_Toc212733795"/>
      <w:r w:rsidRPr="00A0464C">
        <w:rPr>
          <w:rFonts w:cs="Arial"/>
          <w:sz w:val="24"/>
          <w:szCs w:val="24"/>
        </w:rPr>
        <w:t>III. Source of Governing Requirements</w:t>
      </w:r>
      <w:bookmarkEnd w:id="14"/>
    </w:p>
    <w:p w14:paraId="1307DC39" w14:textId="091EF83F" w:rsidR="00B624D8" w:rsidRPr="00B624D8" w:rsidRDefault="00B624D8" w:rsidP="00B624D8">
      <w:pPr>
        <w:pStyle w:val="BodyText"/>
        <w:ind w:right="40"/>
        <w:jc w:val="both"/>
        <w:rPr>
          <w:rFonts w:ascii="Arial" w:hAnsi="Arial" w:cs="Arial"/>
        </w:rPr>
      </w:pPr>
      <w:r w:rsidRPr="00B624D8">
        <w:rPr>
          <w:rFonts w:ascii="Arial" w:hAnsi="Arial" w:cs="Arial"/>
        </w:rPr>
        <w:t>The main sources of governing requirements are the CARES Act, Pub. L. No. 116-136 (March 27, 2020); the CRRSAA, Pub. L. No. 116-260 (December 27, 2020); the ARP, Pub. L. No. 117-2</w:t>
      </w:r>
      <w:r>
        <w:rPr>
          <w:rFonts w:ascii="Arial" w:hAnsi="Arial" w:cs="Arial"/>
        </w:rPr>
        <w:t xml:space="preserve"> </w:t>
      </w:r>
      <w:r w:rsidRPr="00B624D8">
        <w:rPr>
          <w:rFonts w:ascii="Arial" w:hAnsi="Arial" w:cs="Arial"/>
        </w:rPr>
        <w:t>(March 11, 2021); and the Consolidated Appropriations Act, 2022 (Pub. L. No. 117-103).</w:t>
      </w:r>
      <w:r>
        <w:rPr>
          <w:rFonts w:ascii="Arial" w:hAnsi="Arial" w:cs="Arial"/>
        </w:rPr>
        <w:t xml:space="preserve"> </w:t>
      </w:r>
    </w:p>
    <w:p w14:paraId="2F98393F" w14:textId="088529AC" w:rsidR="00B624D8" w:rsidRPr="00B624D8" w:rsidRDefault="00B624D8" w:rsidP="00B624D8">
      <w:pPr>
        <w:pStyle w:val="BodyText"/>
        <w:ind w:right="40"/>
        <w:jc w:val="both"/>
        <w:rPr>
          <w:rFonts w:ascii="Arial" w:hAnsi="Arial" w:cs="Arial"/>
        </w:rPr>
      </w:pPr>
      <w:r w:rsidRPr="00B624D8">
        <w:rPr>
          <w:rFonts w:ascii="Arial" w:hAnsi="Arial" w:cs="Arial"/>
        </w:rPr>
        <w:t xml:space="preserve">In addition to the required </w:t>
      </w:r>
      <w:hyperlink r:id="rId32" w:history="1">
        <w:r w:rsidRPr="00B624D8">
          <w:rPr>
            <w:rStyle w:val="Hyperlink"/>
            <w:rFonts w:cs="Arial"/>
          </w:rPr>
          <w:t>SF-424 form</w:t>
        </w:r>
      </w:hyperlink>
      <w:r w:rsidRPr="00B624D8">
        <w:rPr>
          <w:rFonts w:ascii="Arial" w:hAnsi="Arial" w:cs="Arial"/>
        </w:rPr>
        <w:t>, a completed certification and agreement was required as part of the application used to award HEERF I funds under each Assistance Listing alpha.</w:t>
      </w:r>
    </w:p>
    <w:p w14:paraId="04CC82CE" w14:textId="7357EEEA" w:rsidR="00B624D8" w:rsidRPr="00B624D8" w:rsidRDefault="00B624D8" w:rsidP="00B624D8">
      <w:pPr>
        <w:pStyle w:val="BodyText"/>
        <w:ind w:right="40"/>
        <w:jc w:val="both"/>
        <w:rPr>
          <w:rFonts w:ascii="Arial" w:hAnsi="Arial" w:cs="Arial"/>
        </w:rPr>
      </w:pPr>
      <w:r w:rsidRPr="00B624D8">
        <w:rPr>
          <w:rFonts w:ascii="Arial" w:hAnsi="Arial" w:cs="Arial"/>
        </w:rPr>
        <w:t>HEERF I grantees who received Institutional and/or Student Aid funds received HEERF II grant awards automatically with a supplemental agreement attached. Eligible institutions that did not receive HEERF I Institutional and/or Student Aid funds had to submit a certification and agreement as part of their applications for HEERF II funds. Similarly, HEERF II grantees who received Institutional and/or Student Aid funds received HEERF III grant awards automatically with a supplemental agreement attached. Eligible institutions that did not receive HEERF II Institutional and/or Student Aid funds had to submit a certification and agreement as part of their applications for HEERF III funds.</w:t>
      </w:r>
    </w:p>
    <w:p w14:paraId="45D41008" w14:textId="34C2BF6D" w:rsidR="00B624D8" w:rsidRPr="009F29A7" w:rsidRDefault="00B624D8" w:rsidP="00B624D8">
      <w:pPr>
        <w:pStyle w:val="BodyText"/>
        <w:ind w:right="40"/>
        <w:jc w:val="both"/>
        <w:rPr>
          <w:rFonts w:ascii="Arial" w:hAnsi="Arial" w:cs="Arial"/>
        </w:rPr>
      </w:pPr>
      <w:r w:rsidRPr="00B624D8">
        <w:rPr>
          <w:rFonts w:ascii="Arial" w:hAnsi="Arial" w:cs="Arial"/>
        </w:rPr>
        <w:t>The certification and agreements and supplemental agreements help form the basis of the governing requirements for these subprograms:</w:t>
      </w:r>
    </w:p>
    <w:p w14:paraId="7377D147" w14:textId="77777777" w:rsidR="00B624D8" w:rsidRPr="009F29A7" w:rsidRDefault="00B624D8" w:rsidP="00B624D8">
      <w:pPr>
        <w:pStyle w:val="BodyText"/>
        <w:ind w:right="40"/>
        <w:jc w:val="both"/>
        <w:rPr>
          <w:rFonts w:ascii="Arial" w:hAnsi="Arial" w:cs="Arial"/>
        </w:rPr>
      </w:pPr>
      <w:r w:rsidRPr="009F29A7">
        <w:rPr>
          <w:rFonts w:ascii="Arial" w:hAnsi="Arial" w:cs="Arial"/>
        </w:rPr>
        <w:t>1.</w:t>
      </w:r>
      <w:r w:rsidRPr="009F29A7">
        <w:rPr>
          <w:rFonts w:ascii="Arial" w:hAnsi="Arial" w:cs="Arial"/>
        </w:rPr>
        <w:tab/>
        <w:t>Student Aid Fund (Assistance Listing 84.425E)</w:t>
      </w:r>
    </w:p>
    <w:p w14:paraId="4C4EF36C" w14:textId="744E5D30" w:rsidR="00B624D8" w:rsidRPr="00B624D8" w:rsidRDefault="00B624D8" w:rsidP="00B624D8">
      <w:pPr>
        <w:pStyle w:val="ListParagraph"/>
        <w:widowControl w:val="0"/>
        <w:numPr>
          <w:ilvl w:val="1"/>
          <w:numId w:val="50"/>
        </w:numPr>
        <w:suppressAutoHyphens w:val="0"/>
        <w:adjustRightInd/>
        <w:spacing w:after="240"/>
        <w:ind w:left="1440" w:hanging="360"/>
        <w:jc w:val="both"/>
        <w:rPr>
          <w:rFonts w:ascii="Arial" w:hAnsi="Arial" w:cs="Arial"/>
        </w:rPr>
      </w:pPr>
      <w:r w:rsidRPr="00B624D8">
        <w:rPr>
          <w:rFonts w:ascii="Arial" w:hAnsi="Arial" w:cs="Arial"/>
          <w:i/>
        </w:rPr>
        <w:t>HEERF I –</w:t>
      </w:r>
      <w:r w:rsidRPr="00B624D8">
        <w:rPr>
          <w:rFonts w:ascii="Arial" w:hAnsi="Arial" w:cs="Arial"/>
          <w:i/>
          <w:color w:val="2D74B5"/>
        </w:rPr>
        <w:t xml:space="preserve"> </w:t>
      </w:r>
      <w:hyperlink r:id="rId33">
        <w:r w:rsidRPr="00B624D8">
          <w:rPr>
            <w:rFonts w:ascii="Arial" w:hAnsi="Arial" w:cs="Arial"/>
            <w:color w:val="2D74B5"/>
            <w:u w:val="single" w:color="2D74B5"/>
          </w:rPr>
          <w:t xml:space="preserve">(a)(1) Student Aid </w:t>
        </w:r>
        <w:proofErr w:type="spellStart"/>
        <w:r w:rsidRPr="00B624D8">
          <w:rPr>
            <w:rFonts w:ascii="Arial" w:hAnsi="Arial" w:cs="Arial"/>
            <w:color w:val="2D74B5"/>
            <w:u w:val="single" w:color="2D74B5"/>
          </w:rPr>
          <w:t>PortionAgreement</w:t>
        </w:r>
        <w:proofErr w:type="spellEnd"/>
        <w:r w:rsidRPr="00B624D8">
          <w:rPr>
            <w:rFonts w:ascii="Arial" w:hAnsi="Arial" w:cs="Arial"/>
            <w:color w:val="2D74B5"/>
            <w:u w:val="single" w:color="2D74B5"/>
          </w:rPr>
          <w:t xml:space="preserve"> Certification and</w:t>
        </w:r>
        <w:r w:rsidRPr="00B624D8">
          <w:rPr>
            <w:rFonts w:ascii="Arial" w:hAnsi="Arial" w:cs="Arial"/>
            <w:color w:val="2D74B5"/>
            <w:spacing w:val="-10"/>
            <w:u w:val="single" w:color="2D74B5"/>
          </w:rPr>
          <w:t xml:space="preserve"> </w:t>
        </w:r>
        <w:r w:rsidRPr="00B624D8">
          <w:rPr>
            <w:rFonts w:ascii="Arial" w:hAnsi="Arial" w:cs="Arial"/>
            <w:color w:val="2D74B5"/>
            <w:u w:val="single" w:color="2D74B5"/>
          </w:rPr>
          <w:t>Agreement</w:t>
        </w:r>
      </w:hyperlink>
    </w:p>
    <w:p w14:paraId="45BA3600" w14:textId="6E9AFEE5" w:rsidR="00B624D8" w:rsidRPr="00B624D8" w:rsidRDefault="00B624D8" w:rsidP="00B624D8">
      <w:pPr>
        <w:pStyle w:val="ListParagraph"/>
        <w:widowControl w:val="0"/>
        <w:numPr>
          <w:ilvl w:val="1"/>
          <w:numId w:val="50"/>
        </w:numPr>
        <w:suppressAutoHyphens w:val="0"/>
        <w:adjustRightInd/>
        <w:spacing w:after="240"/>
        <w:ind w:left="1440" w:hanging="360"/>
        <w:jc w:val="both"/>
        <w:rPr>
          <w:rFonts w:ascii="Arial" w:hAnsi="Arial" w:cs="Arial"/>
        </w:rPr>
      </w:pPr>
      <w:r w:rsidRPr="00B624D8">
        <w:rPr>
          <w:rFonts w:ascii="Arial" w:hAnsi="Arial" w:cs="Arial"/>
          <w:i/>
        </w:rPr>
        <w:t>HEERF II –</w:t>
      </w:r>
      <w:r w:rsidRPr="00B624D8">
        <w:rPr>
          <w:rFonts w:ascii="Arial" w:hAnsi="Arial" w:cs="Arial"/>
          <w:i/>
          <w:color w:val="2D74B5"/>
        </w:rPr>
        <w:t xml:space="preserve"> </w:t>
      </w:r>
      <w:hyperlink r:id="rId34">
        <w:r w:rsidRPr="00B624D8">
          <w:rPr>
            <w:rFonts w:ascii="Arial" w:hAnsi="Arial" w:cs="Arial"/>
            <w:color w:val="2D74B5"/>
            <w:u w:val="single" w:color="2D74B5"/>
          </w:rPr>
          <w:t>(a)(1) Student Aid Portion Supplemental</w:t>
        </w:r>
        <w:r w:rsidRPr="00B624D8">
          <w:rPr>
            <w:rFonts w:ascii="Arial" w:hAnsi="Arial" w:cs="Arial"/>
            <w:color w:val="2D74B5"/>
            <w:spacing w:val="-7"/>
            <w:u w:val="single" w:color="2D74B5"/>
          </w:rPr>
          <w:t xml:space="preserve"> </w:t>
        </w:r>
        <w:r w:rsidRPr="00B624D8">
          <w:rPr>
            <w:rFonts w:ascii="Arial" w:hAnsi="Arial" w:cs="Arial"/>
            <w:color w:val="2D74B5"/>
            <w:u w:val="single" w:color="2D74B5"/>
          </w:rPr>
          <w:t>Agreement</w:t>
        </w:r>
      </w:hyperlink>
    </w:p>
    <w:p w14:paraId="5CC3C662" w14:textId="6ECBFC1F" w:rsidR="00B624D8" w:rsidRPr="00B624D8" w:rsidRDefault="00B624D8" w:rsidP="00B624D8">
      <w:pPr>
        <w:pStyle w:val="ListParagraph"/>
        <w:widowControl w:val="0"/>
        <w:numPr>
          <w:ilvl w:val="1"/>
          <w:numId w:val="50"/>
        </w:numPr>
        <w:suppressAutoHyphens w:val="0"/>
        <w:adjustRightInd/>
        <w:spacing w:after="240"/>
        <w:ind w:left="1440" w:hanging="360"/>
        <w:jc w:val="both"/>
        <w:rPr>
          <w:rFonts w:ascii="Arial" w:hAnsi="Arial" w:cs="Arial"/>
        </w:rPr>
      </w:pPr>
      <w:r w:rsidRPr="00B624D8">
        <w:rPr>
          <w:rFonts w:ascii="Arial" w:hAnsi="Arial" w:cs="Arial"/>
          <w:i/>
        </w:rPr>
        <w:t>HEERF II –</w:t>
      </w:r>
      <w:r w:rsidRPr="00B624D8">
        <w:rPr>
          <w:rFonts w:ascii="Arial" w:hAnsi="Arial" w:cs="Arial"/>
          <w:i/>
          <w:color w:val="2D74B5"/>
        </w:rPr>
        <w:t xml:space="preserve"> </w:t>
      </w:r>
      <w:hyperlink r:id="rId35">
        <w:r w:rsidRPr="00B624D8">
          <w:rPr>
            <w:rFonts w:ascii="Arial" w:hAnsi="Arial" w:cs="Arial"/>
            <w:color w:val="2D74B5"/>
            <w:u w:val="single" w:color="2D74B5"/>
          </w:rPr>
          <w:t>(a)(1) Student Aid Portion Certification and Agreement (Gold</w:t>
        </w:r>
        <w:r w:rsidRPr="00B624D8">
          <w:rPr>
            <w:rFonts w:ascii="Arial" w:hAnsi="Arial" w:cs="Arial"/>
            <w:color w:val="2D74B5"/>
            <w:spacing w:val="-12"/>
            <w:u w:val="single" w:color="2D74B5"/>
          </w:rPr>
          <w:t xml:space="preserve"> </w:t>
        </w:r>
        <w:r w:rsidRPr="00B624D8">
          <w:rPr>
            <w:rFonts w:ascii="Arial" w:hAnsi="Arial" w:cs="Arial"/>
            <w:color w:val="2D74B5"/>
            <w:u w:val="single" w:color="2D74B5"/>
          </w:rPr>
          <w:t>C&amp;A)</w:t>
        </w:r>
      </w:hyperlink>
    </w:p>
    <w:p w14:paraId="27A02A74" w14:textId="30856898" w:rsidR="00B624D8" w:rsidRPr="00B624D8" w:rsidRDefault="00B624D8" w:rsidP="00B624D8">
      <w:pPr>
        <w:pStyle w:val="ListParagraph"/>
        <w:widowControl w:val="0"/>
        <w:numPr>
          <w:ilvl w:val="1"/>
          <w:numId w:val="50"/>
        </w:numPr>
        <w:suppressAutoHyphens w:val="0"/>
        <w:adjustRightInd/>
        <w:spacing w:after="240"/>
        <w:ind w:left="1440" w:hanging="360"/>
        <w:jc w:val="both"/>
        <w:rPr>
          <w:rFonts w:ascii="Arial" w:hAnsi="Arial" w:cs="Arial"/>
        </w:rPr>
      </w:pPr>
      <w:r w:rsidRPr="00B624D8">
        <w:rPr>
          <w:rFonts w:ascii="Arial" w:hAnsi="Arial" w:cs="Arial"/>
          <w:noProof/>
        </w:rPr>
        <mc:AlternateContent>
          <mc:Choice Requires="wps">
            <w:drawing>
              <wp:anchor distT="0" distB="0" distL="114300" distR="114300" simplePos="0" relativeHeight="251665408" behindDoc="0" locked="0" layoutInCell="1" allowOverlap="1" wp14:anchorId="291AB408" wp14:editId="2E0ADD05">
                <wp:simplePos x="0" y="0"/>
                <wp:positionH relativeFrom="page">
                  <wp:posOffset>2613660</wp:posOffset>
                </wp:positionH>
                <wp:positionV relativeFrom="paragraph">
                  <wp:posOffset>158750</wp:posOffset>
                </wp:positionV>
                <wp:extent cx="39370" cy="7620"/>
                <wp:effectExtent l="3810" t="635" r="4445" b="1270"/>
                <wp:wrapNone/>
                <wp:docPr id="57999423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50F9D" id="Rectangle 1" o:spid="_x0000_s1026" style="position:absolute;margin-left:205.8pt;margin-top:12.5pt;width:3.1pt;height:.6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" fillcolor="black" stroked="f">
                <w10:wrap anchorx="page"/>
              </v:rect>
            </w:pict>
          </mc:Fallback>
        </mc:AlternateContent>
      </w:r>
      <w:r w:rsidRPr="00B624D8">
        <w:rPr>
          <w:rFonts w:ascii="Arial" w:hAnsi="Arial" w:cs="Arial"/>
          <w:i/>
        </w:rPr>
        <w:t>HEERF III –</w:t>
      </w:r>
      <w:r w:rsidRPr="00B624D8">
        <w:rPr>
          <w:rFonts w:ascii="Arial" w:hAnsi="Arial" w:cs="Arial"/>
          <w:i/>
          <w:color w:val="2D74B5"/>
        </w:rPr>
        <w:t xml:space="preserve"> </w:t>
      </w:r>
      <w:hyperlink r:id="rId36">
        <w:r w:rsidRPr="00B624D8">
          <w:rPr>
            <w:rFonts w:ascii="Arial" w:hAnsi="Arial" w:cs="Arial"/>
            <w:color w:val="2D74B5"/>
            <w:u w:val="single" w:color="2D74B5"/>
          </w:rPr>
          <w:t>(a)(1) Student Aid Portion Supplemental</w:t>
        </w:r>
        <w:r w:rsidRPr="00B624D8">
          <w:rPr>
            <w:rFonts w:ascii="Arial" w:hAnsi="Arial" w:cs="Arial"/>
            <w:color w:val="2D74B5"/>
            <w:spacing w:val="-5"/>
            <w:u w:val="single" w:color="2D74B5"/>
          </w:rPr>
          <w:t xml:space="preserve"> </w:t>
        </w:r>
        <w:r w:rsidRPr="00B624D8">
          <w:rPr>
            <w:rFonts w:ascii="Arial" w:hAnsi="Arial" w:cs="Arial"/>
            <w:color w:val="2D74B5"/>
            <w:u w:val="single" w:color="2D74B5"/>
          </w:rPr>
          <w:t>Agreement</w:t>
        </w:r>
      </w:hyperlink>
    </w:p>
    <w:p w14:paraId="1E4C3610" w14:textId="1463D64A" w:rsidR="00B624D8" w:rsidRPr="00B624D8" w:rsidRDefault="00B624D8" w:rsidP="00B624D8">
      <w:pPr>
        <w:pStyle w:val="ListParagraph"/>
        <w:widowControl w:val="0"/>
        <w:numPr>
          <w:ilvl w:val="1"/>
          <w:numId w:val="50"/>
        </w:numPr>
        <w:suppressAutoHyphens w:val="0"/>
        <w:adjustRightInd/>
        <w:spacing w:after="240"/>
        <w:ind w:left="1440" w:hanging="360"/>
        <w:jc w:val="both"/>
        <w:rPr>
          <w:rFonts w:ascii="Arial" w:hAnsi="Arial" w:cs="Arial"/>
        </w:rPr>
      </w:pPr>
      <w:r w:rsidRPr="00B624D8">
        <w:rPr>
          <w:rFonts w:ascii="Arial" w:hAnsi="Arial" w:cs="Arial"/>
          <w:i/>
        </w:rPr>
        <w:t xml:space="preserve">HEERF III </w:t>
      </w:r>
      <w:r w:rsidRPr="00B624D8">
        <w:rPr>
          <w:rFonts w:ascii="Arial" w:hAnsi="Arial" w:cs="Arial"/>
        </w:rPr>
        <w:t>–</w:t>
      </w:r>
      <w:r w:rsidRPr="00B624D8">
        <w:rPr>
          <w:rFonts w:ascii="Arial" w:hAnsi="Arial" w:cs="Arial"/>
          <w:color w:val="2D74B5"/>
        </w:rPr>
        <w:t xml:space="preserve"> </w:t>
      </w:r>
      <w:hyperlink r:id="rId37">
        <w:r w:rsidRPr="00B624D8">
          <w:rPr>
            <w:rFonts w:ascii="Arial" w:hAnsi="Arial" w:cs="Arial"/>
            <w:color w:val="2D74B5"/>
            <w:u w:val="single" w:color="2D74B5"/>
          </w:rPr>
          <w:t>(a)(1) Student Aid Portion Certification and</w:t>
        </w:r>
        <w:r w:rsidRPr="00B624D8">
          <w:rPr>
            <w:rFonts w:ascii="Arial" w:hAnsi="Arial" w:cs="Arial"/>
            <w:color w:val="2D74B5"/>
            <w:spacing w:val="-6"/>
            <w:u w:val="single" w:color="2D74B5"/>
          </w:rPr>
          <w:t xml:space="preserve"> </w:t>
        </w:r>
        <w:r w:rsidRPr="00B624D8">
          <w:rPr>
            <w:rFonts w:ascii="Arial" w:hAnsi="Arial" w:cs="Arial"/>
            <w:color w:val="2D74B5"/>
            <w:u w:val="single" w:color="2D74B5"/>
          </w:rPr>
          <w:t>Agreement</w:t>
        </w:r>
      </w:hyperlink>
    </w:p>
    <w:p w14:paraId="33CA3F02" w14:textId="77777777" w:rsidR="00B624D8" w:rsidRPr="00B624D8" w:rsidRDefault="00B624D8" w:rsidP="00B624D8">
      <w:pPr>
        <w:pStyle w:val="BodyText"/>
        <w:jc w:val="both"/>
        <w:rPr>
          <w:rFonts w:ascii="Arial" w:hAnsi="Arial" w:cs="Arial"/>
          <w:szCs w:val="20"/>
        </w:rPr>
      </w:pPr>
      <w:r w:rsidRPr="00B624D8">
        <w:rPr>
          <w:rFonts w:ascii="Arial" w:hAnsi="Arial" w:cs="Arial"/>
          <w:szCs w:val="20"/>
        </w:rPr>
        <w:t>2.</w:t>
      </w:r>
      <w:r w:rsidRPr="00B624D8">
        <w:rPr>
          <w:rFonts w:ascii="Arial" w:hAnsi="Arial" w:cs="Arial"/>
          <w:szCs w:val="20"/>
        </w:rPr>
        <w:tab/>
        <w:t>Institutional Aid Fund (Assistance Listing 84.425F)</w:t>
      </w:r>
    </w:p>
    <w:p w14:paraId="446162C0" w14:textId="374B0013" w:rsidR="00B624D8" w:rsidRPr="00B624D8" w:rsidRDefault="00B624D8" w:rsidP="00B624D8">
      <w:pPr>
        <w:pStyle w:val="ListParagraph"/>
        <w:widowControl w:val="0"/>
        <w:numPr>
          <w:ilvl w:val="1"/>
          <w:numId w:val="48"/>
        </w:numPr>
        <w:tabs>
          <w:tab w:val="left" w:pos="1719"/>
          <w:tab w:val="left" w:pos="1720"/>
        </w:tabs>
        <w:suppressAutoHyphens w:val="0"/>
        <w:adjustRightInd/>
        <w:spacing w:after="240"/>
        <w:jc w:val="both"/>
        <w:rPr>
          <w:rFonts w:ascii="Arial" w:hAnsi="Arial" w:cs="Arial"/>
        </w:rPr>
      </w:pPr>
      <w:r w:rsidRPr="00B624D8">
        <w:rPr>
          <w:rFonts w:ascii="Arial" w:hAnsi="Arial" w:cs="Arial"/>
          <w:i/>
        </w:rPr>
        <w:t>HEERF I –</w:t>
      </w:r>
      <w:r w:rsidRPr="00B624D8">
        <w:rPr>
          <w:rFonts w:ascii="Arial" w:hAnsi="Arial" w:cs="Arial"/>
          <w:i/>
          <w:color w:val="2D74B5"/>
        </w:rPr>
        <w:t xml:space="preserve"> </w:t>
      </w:r>
      <w:hyperlink r:id="rId38">
        <w:r w:rsidRPr="00B624D8">
          <w:rPr>
            <w:rFonts w:ascii="Arial" w:hAnsi="Arial" w:cs="Arial"/>
            <w:color w:val="2D74B5"/>
            <w:u w:val="single" w:color="2D74B5"/>
          </w:rPr>
          <w:t>(a)(1) Institutional Portion Certification and</w:t>
        </w:r>
        <w:r w:rsidRPr="00B624D8">
          <w:rPr>
            <w:rFonts w:ascii="Arial" w:hAnsi="Arial" w:cs="Arial"/>
            <w:color w:val="2D74B5"/>
            <w:spacing w:val="-5"/>
            <w:u w:val="single" w:color="2D74B5"/>
          </w:rPr>
          <w:t xml:space="preserve"> </w:t>
        </w:r>
        <w:r w:rsidRPr="00B624D8">
          <w:rPr>
            <w:rFonts w:ascii="Arial" w:hAnsi="Arial" w:cs="Arial"/>
            <w:color w:val="2D74B5"/>
            <w:u w:val="single" w:color="2D74B5"/>
          </w:rPr>
          <w:t>Agreement</w:t>
        </w:r>
      </w:hyperlink>
    </w:p>
    <w:p w14:paraId="5BA07C89" w14:textId="129159A2" w:rsidR="00B624D8" w:rsidRPr="00B624D8" w:rsidRDefault="00B624D8" w:rsidP="00B624D8">
      <w:pPr>
        <w:pStyle w:val="ListParagraph"/>
        <w:widowControl w:val="0"/>
        <w:numPr>
          <w:ilvl w:val="1"/>
          <w:numId w:val="48"/>
        </w:numPr>
        <w:tabs>
          <w:tab w:val="left" w:pos="1719"/>
          <w:tab w:val="left" w:pos="1720"/>
        </w:tabs>
        <w:suppressAutoHyphens w:val="0"/>
        <w:adjustRightInd/>
        <w:spacing w:after="240"/>
        <w:jc w:val="both"/>
        <w:rPr>
          <w:rFonts w:ascii="Arial" w:hAnsi="Arial" w:cs="Arial"/>
        </w:rPr>
      </w:pPr>
      <w:r w:rsidRPr="00B624D8">
        <w:rPr>
          <w:rFonts w:ascii="Arial" w:hAnsi="Arial" w:cs="Arial"/>
          <w:i/>
        </w:rPr>
        <w:t>HEERF II –</w:t>
      </w:r>
      <w:r w:rsidRPr="00B624D8">
        <w:rPr>
          <w:rFonts w:ascii="Arial" w:hAnsi="Arial" w:cs="Arial"/>
          <w:i/>
          <w:color w:val="2D74B5"/>
        </w:rPr>
        <w:t xml:space="preserve"> </w:t>
      </w:r>
      <w:hyperlink r:id="rId39">
        <w:r w:rsidRPr="00B624D8">
          <w:rPr>
            <w:rFonts w:ascii="Arial" w:hAnsi="Arial" w:cs="Arial"/>
            <w:color w:val="2D74B5"/>
            <w:u w:val="single" w:color="2D74B5"/>
          </w:rPr>
          <w:t>(a)(1) Institutional Portion Supplemental</w:t>
        </w:r>
        <w:r w:rsidRPr="00B624D8">
          <w:rPr>
            <w:rFonts w:ascii="Arial" w:hAnsi="Arial" w:cs="Arial"/>
            <w:color w:val="2D74B5"/>
            <w:spacing w:val="-5"/>
            <w:u w:val="single" w:color="2D74B5"/>
          </w:rPr>
          <w:t xml:space="preserve"> </w:t>
        </w:r>
        <w:r w:rsidRPr="00B624D8">
          <w:rPr>
            <w:rFonts w:ascii="Arial" w:hAnsi="Arial" w:cs="Arial"/>
            <w:color w:val="2D74B5"/>
            <w:u w:val="single" w:color="2D74B5"/>
          </w:rPr>
          <w:t>Agreement</w:t>
        </w:r>
      </w:hyperlink>
    </w:p>
    <w:p w14:paraId="5A65F4C9" w14:textId="02853668" w:rsidR="00B624D8" w:rsidRPr="00B624D8" w:rsidRDefault="00B624D8" w:rsidP="00B624D8">
      <w:pPr>
        <w:pStyle w:val="ListParagraph"/>
        <w:widowControl w:val="0"/>
        <w:numPr>
          <w:ilvl w:val="1"/>
          <w:numId w:val="48"/>
        </w:numPr>
        <w:tabs>
          <w:tab w:val="left" w:pos="1719"/>
          <w:tab w:val="left" w:pos="1720"/>
        </w:tabs>
        <w:suppressAutoHyphens w:val="0"/>
        <w:adjustRightInd/>
        <w:spacing w:after="240"/>
        <w:jc w:val="both"/>
        <w:rPr>
          <w:rFonts w:ascii="Arial" w:hAnsi="Arial" w:cs="Arial"/>
        </w:rPr>
      </w:pPr>
      <w:r w:rsidRPr="00B624D8">
        <w:rPr>
          <w:rFonts w:ascii="Arial" w:hAnsi="Arial" w:cs="Arial"/>
          <w:i/>
        </w:rPr>
        <w:t>HEERF II –</w:t>
      </w:r>
      <w:r w:rsidRPr="00B624D8">
        <w:rPr>
          <w:rFonts w:ascii="Arial" w:hAnsi="Arial" w:cs="Arial"/>
          <w:i/>
          <w:color w:val="2D74B5"/>
        </w:rPr>
        <w:t xml:space="preserve"> </w:t>
      </w:r>
      <w:hyperlink r:id="rId40">
        <w:r w:rsidRPr="00B624D8">
          <w:rPr>
            <w:rFonts w:ascii="Arial" w:hAnsi="Arial" w:cs="Arial"/>
            <w:color w:val="2D74B5"/>
            <w:u w:val="single" w:color="2D74B5"/>
          </w:rPr>
          <w:t>(a)(1) Institutional Portion Certification and Agreement (Blue</w:t>
        </w:r>
        <w:r w:rsidRPr="00B624D8">
          <w:rPr>
            <w:rFonts w:ascii="Arial" w:hAnsi="Arial" w:cs="Arial"/>
            <w:color w:val="2D74B5"/>
            <w:spacing w:val="-14"/>
            <w:u w:val="single" w:color="2D74B5"/>
          </w:rPr>
          <w:t xml:space="preserve"> </w:t>
        </w:r>
        <w:r w:rsidRPr="00B624D8">
          <w:rPr>
            <w:rFonts w:ascii="Arial" w:hAnsi="Arial" w:cs="Arial"/>
            <w:color w:val="2D74B5"/>
            <w:u w:val="single" w:color="2D74B5"/>
          </w:rPr>
          <w:t>C&amp;A)</w:t>
        </w:r>
      </w:hyperlink>
    </w:p>
    <w:p w14:paraId="56195DB9" w14:textId="77777777" w:rsidR="00B624D8" w:rsidRDefault="00B624D8" w:rsidP="00B624D8">
      <w:pPr>
        <w:pStyle w:val="ListParagraph"/>
        <w:widowControl w:val="0"/>
        <w:numPr>
          <w:ilvl w:val="1"/>
          <w:numId w:val="48"/>
        </w:numPr>
        <w:tabs>
          <w:tab w:val="left" w:pos="1719"/>
          <w:tab w:val="left" w:pos="1720"/>
        </w:tabs>
        <w:suppressAutoHyphens w:val="0"/>
        <w:adjustRightInd/>
        <w:spacing w:after="240"/>
        <w:jc w:val="both"/>
        <w:rPr>
          <w:rFonts w:ascii="Arial" w:hAnsi="Arial" w:cs="Arial"/>
        </w:rPr>
      </w:pPr>
      <w:r w:rsidRPr="00B624D8">
        <w:rPr>
          <w:rFonts w:ascii="Arial" w:hAnsi="Arial" w:cs="Arial"/>
          <w:i/>
        </w:rPr>
        <w:t>HEERF III –</w:t>
      </w:r>
      <w:r w:rsidRPr="00B624D8">
        <w:rPr>
          <w:rFonts w:ascii="Arial" w:hAnsi="Arial" w:cs="Arial"/>
          <w:i/>
          <w:color w:val="2D74B5"/>
        </w:rPr>
        <w:t xml:space="preserve"> </w:t>
      </w:r>
      <w:hyperlink r:id="rId41">
        <w:r w:rsidRPr="00B624D8">
          <w:rPr>
            <w:rFonts w:ascii="Arial" w:hAnsi="Arial" w:cs="Arial"/>
            <w:color w:val="2D74B5"/>
            <w:u w:val="single" w:color="2D74B5"/>
          </w:rPr>
          <w:t>(a)(1) Institutional Portion Supplemental</w:t>
        </w:r>
        <w:r w:rsidRPr="00B624D8">
          <w:rPr>
            <w:rFonts w:ascii="Arial" w:hAnsi="Arial" w:cs="Arial"/>
            <w:color w:val="2D74B5"/>
            <w:spacing w:val="-4"/>
            <w:u w:val="single" w:color="2D74B5"/>
          </w:rPr>
          <w:t xml:space="preserve"> </w:t>
        </w:r>
        <w:r w:rsidRPr="00B624D8">
          <w:rPr>
            <w:rFonts w:ascii="Arial" w:hAnsi="Arial" w:cs="Arial"/>
            <w:color w:val="2D74B5"/>
            <w:u w:val="single" w:color="2D74B5"/>
          </w:rPr>
          <w:t>Agreement</w:t>
        </w:r>
      </w:hyperlink>
    </w:p>
    <w:p w14:paraId="2231071B" w14:textId="35CB5F72" w:rsidR="00B624D8" w:rsidRPr="00B624D8" w:rsidRDefault="00B624D8" w:rsidP="00B624D8">
      <w:pPr>
        <w:pStyle w:val="ListParagraph"/>
        <w:widowControl w:val="0"/>
        <w:numPr>
          <w:ilvl w:val="1"/>
          <w:numId w:val="48"/>
        </w:numPr>
        <w:tabs>
          <w:tab w:val="left" w:pos="1719"/>
          <w:tab w:val="left" w:pos="1720"/>
        </w:tabs>
        <w:suppressAutoHyphens w:val="0"/>
        <w:adjustRightInd/>
        <w:spacing w:after="240"/>
        <w:jc w:val="both"/>
        <w:rPr>
          <w:rFonts w:ascii="Arial" w:hAnsi="Arial" w:cs="Arial"/>
        </w:rPr>
      </w:pPr>
      <w:r w:rsidRPr="00B624D8">
        <w:rPr>
          <w:rFonts w:ascii="Arial" w:hAnsi="Arial" w:cs="Arial"/>
          <w:i/>
        </w:rPr>
        <w:t>HEERF III –</w:t>
      </w:r>
      <w:r w:rsidRPr="00B624D8">
        <w:rPr>
          <w:rFonts w:ascii="Arial" w:hAnsi="Arial" w:cs="Arial"/>
          <w:i/>
          <w:color w:val="2D74B5"/>
        </w:rPr>
        <w:t xml:space="preserve"> </w:t>
      </w:r>
      <w:hyperlink r:id="rId42">
        <w:r w:rsidRPr="00B624D8">
          <w:rPr>
            <w:rFonts w:ascii="Arial" w:hAnsi="Arial" w:cs="Arial"/>
            <w:color w:val="2D74B5"/>
            <w:u w:val="single" w:color="2D74B5"/>
          </w:rPr>
          <w:t>(a)(1) Institutional Portion Certification and Agreement</w:t>
        </w:r>
      </w:hyperlink>
    </w:p>
    <w:p w14:paraId="4DEA6B54" w14:textId="77777777" w:rsidR="00B624D8" w:rsidRPr="00B624D8" w:rsidRDefault="00B624D8" w:rsidP="00B624D8">
      <w:pPr>
        <w:pStyle w:val="BodyText"/>
        <w:jc w:val="both"/>
        <w:rPr>
          <w:rFonts w:ascii="Arial" w:hAnsi="Arial" w:cs="Arial"/>
          <w:szCs w:val="20"/>
        </w:rPr>
      </w:pPr>
      <w:r w:rsidRPr="00B624D8">
        <w:rPr>
          <w:rFonts w:ascii="Arial" w:hAnsi="Arial" w:cs="Arial"/>
          <w:szCs w:val="20"/>
        </w:rPr>
        <w:t>3.</w:t>
      </w:r>
      <w:r w:rsidRPr="00B624D8">
        <w:rPr>
          <w:rFonts w:ascii="Arial" w:hAnsi="Arial" w:cs="Arial"/>
          <w:szCs w:val="20"/>
        </w:rPr>
        <w:tab/>
        <w:t xml:space="preserve">(a)(2) Programs (Assistance Listings 84.425J, 84.425K, 84.425L, 84.425M) </w:t>
      </w:r>
    </w:p>
    <w:p w14:paraId="35244B29" w14:textId="77777777" w:rsidR="00B624D8" w:rsidRPr="00B624D8" w:rsidRDefault="00B624D8" w:rsidP="00B624D8">
      <w:pPr>
        <w:pStyle w:val="BodyText"/>
        <w:ind w:left="720"/>
        <w:jc w:val="both"/>
        <w:rPr>
          <w:rFonts w:ascii="Arial" w:hAnsi="Arial" w:cs="Arial"/>
          <w:szCs w:val="20"/>
        </w:rPr>
      </w:pPr>
      <w:r w:rsidRPr="00B624D8">
        <w:rPr>
          <w:rFonts w:ascii="Arial" w:hAnsi="Arial" w:cs="Arial"/>
          <w:i/>
          <w:iCs/>
          <w:color w:val="002060"/>
          <w:szCs w:val="20"/>
        </w:rPr>
        <w:t xml:space="preserve">Programs not included in this FACCR, see page 1. </w:t>
      </w:r>
    </w:p>
    <w:p w14:paraId="4C642EF9" w14:textId="77777777" w:rsidR="00B624D8" w:rsidRPr="00B624D8" w:rsidRDefault="00B624D8" w:rsidP="00B624D8">
      <w:pPr>
        <w:pStyle w:val="BodyText"/>
        <w:jc w:val="both"/>
        <w:rPr>
          <w:rFonts w:ascii="Arial" w:hAnsi="Arial" w:cs="Arial"/>
          <w:szCs w:val="20"/>
        </w:rPr>
      </w:pPr>
      <w:r w:rsidRPr="00B624D8">
        <w:rPr>
          <w:rFonts w:ascii="Arial" w:hAnsi="Arial" w:cs="Arial"/>
          <w:szCs w:val="20"/>
        </w:rPr>
        <w:t>4.</w:t>
      </w:r>
      <w:r w:rsidRPr="00B624D8">
        <w:rPr>
          <w:rFonts w:ascii="Arial" w:hAnsi="Arial" w:cs="Arial"/>
          <w:szCs w:val="20"/>
        </w:rPr>
        <w:tab/>
        <w:t>(a)(3) Programs (Assistance Listings 84.425N, 84.425S, and 84.425T)</w:t>
      </w:r>
    </w:p>
    <w:p w14:paraId="7CC6C6CF" w14:textId="77777777" w:rsidR="00B624D8" w:rsidRDefault="00B624D8" w:rsidP="00B624D8">
      <w:pPr>
        <w:pStyle w:val="ListParagraph"/>
        <w:widowControl w:val="0"/>
        <w:numPr>
          <w:ilvl w:val="1"/>
          <w:numId w:val="51"/>
        </w:numPr>
        <w:tabs>
          <w:tab w:val="left" w:pos="1440"/>
        </w:tabs>
        <w:suppressAutoHyphens w:val="0"/>
        <w:adjustRightInd/>
        <w:spacing w:after="240"/>
        <w:ind w:left="1440" w:hanging="360"/>
        <w:jc w:val="both"/>
        <w:rPr>
          <w:rFonts w:ascii="Arial" w:hAnsi="Arial" w:cs="Arial"/>
        </w:rPr>
      </w:pPr>
      <w:r w:rsidRPr="00B624D8">
        <w:rPr>
          <w:rFonts w:ascii="Arial" w:hAnsi="Arial" w:cs="Arial"/>
          <w:i/>
        </w:rPr>
        <w:t>HEERF I –</w:t>
      </w:r>
      <w:r w:rsidRPr="00B624D8">
        <w:rPr>
          <w:rFonts w:ascii="Arial" w:hAnsi="Arial" w:cs="Arial"/>
          <w:i/>
          <w:color w:val="2D74B5"/>
        </w:rPr>
        <w:t xml:space="preserve"> </w:t>
      </w:r>
      <w:hyperlink r:id="rId43">
        <w:r w:rsidRPr="00B624D8">
          <w:rPr>
            <w:rFonts w:ascii="Arial" w:hAnsi="Arial" w:cs="Arial"/>
            <w:color w:val="2D74B5"/>
            <w:u w:val="single" w:color="2D74B5"/>
          </w:rPr>
          <w:t>(a)(3) FIPSE Formula Certification and</w:t>
        </w:r>
        <w:r w:rsidRPr="00B624D8">
          <w:rPr>
            <w:rFonts w:ascii="Arial" w:hAnsi="Arial" w:cs="Arial"/>
            <w:color w:val="2D74B5"/>
            <w:spacing w:val="-21"/>
            <w:u w:val="single" w:color="2D74B5"/>
          </w:rPr>
          <w:t xml:space="preserve"> </w:t>
        </w:r>
        <w:r w:rsidRPr="00B624D8">
          <w:rPr>
            <w:rFonts w:ascii="Arial" w:hAnsi="Arial" w:cs="Arial"/>
            <w:color w:val="2D74B5"/>
            <w:u w:val="single" w:color="2D74B5"/>
          </w:rPr>
          <w:t>Agreement</w:t>
        </w:r>
      </w:hyperlink>
    </w:p>
    <w:p w14:paraId="6142924D" w14:textId="13DDAFD1" w:rsidR="00B624D8" w:rsidRDefault="00B624D8" w:rsidP="00B624D8">
      <w:pPr>
        <w:pStyle w:val="ListParagraph"/>
        <w:widowControl w:val="0"/>
        <w:numPr>
          <w:ilvl w:val="1"/>
          <w:numId w:val="51"/>
        </w:numPr>
        <w:tabs>
          <w:tab w:val="left" w:pos="1440"/>
        </w:tabs>
        <w:suppressAutoHyphens w:val="0"/>
        <w:adjustRightInd/>
        <w:spacing w:after="240"/>
        <w:ind w:left="1440" w:hanging="360"/>
        <w:jc w:val="both"/>
        <w:rPr>
          <w:rFonts w:ascii="Arial" w:hAnsi="Arial" w:cs="Arial"/>
        </w:rPr>
      </w:pPr>
      <w:r w:rsidRPr="00B624D8">
        <w:rPr>
          <w:rFonts w:ascii="Arial" w:hAnsi="Arial" w:cs="Arial"/>
          <w:i/>
        </w:rPr>
        <w:t>HEERF I –</w:t>
      </w:r>
      <w:r w:rsidRPr="00B624D8">
        <w:rPr>
          <w:rFonts w:ascii="Arial" w:hAnsi="Arial" w:cs="Arial"/>
          <w:i/>
          <w:color w:val="2D74B5"/>
        </w:rPr>
        <w:t xml:space="preserve"> </w:t>
      </w:r>
      <w:hyperlink r:id="rId44">
        <w:r w:rsidRPr="00B624D8">
          <w:rPr>
            <w:rFonts w:ascii="Arial" w:hAnsi="Arial" w:cs="Arial"/>
            <w:color w:val="2D74B5"/>
            <w:u w:val="single" w:color="2D74B5"/>
          </w:rPr>
          <w:t>(a)(3) IREPO Notice Inviting Applications</w:t>
        </w:r>
        <w:r w:rsidRPr="00B624D8">
          <w:rPr>
            <w:rFonts w:ascii="Arial" w:hAnsi="Arial" w:cs="Arial"/>
            <w:color w:val="2D74B5"/>
            <w:spacing w:val="-5"/>
          </w:rPr>
          <w:t xml:space="preserve"> </w:t>
        </w:r>
      </w:hyperlink>
      <w:r w:rsidRPr="00B624D8">
        <w:rPr>
          <w:rFonts w:ascii="Arial" w:hAnsi="Arial" w:cs="Arial"/>
        </w:rPr>
        <w:t>(NIA)</w:t>
      </w:r>
    </w:p>
    <w:p w14:paraId="3F2A170C" w14:textId="77777777" w:rsidR="00B624D8" w:rsidRDefault="00B624D8" w:rsidP="00B624D8">
      <w:pPr>
        <w:pStyle w:val="ListParagraph"/>
        <w:widowControl w:val="0"/>
        <w:numPr>
          <w:ilvl w:val="1"/>
          <w:numId w:val="51"/>
        </w:numPr>
        <w:tabs>
          <w:tab w:val="left" w:pos="1440"/>
        </w:tabs>
        <w:suppressAutoHyphens w:val="0"/>
        <w:adjustRightInd/>
        <w:spacing w:after="240"/>
        <w:ind w:left="1440" w:hanging="360"/>
        <w:jc w:val="both"/>
        <w:rPr>
          <w:rFonts w:ascii="Arial" w:hAnsi="Arial" w:cs="Arial"/>
        </w:rPr>
      </w:pPr>
      <w:r w:rsidRPr="00B624D8">
        <w:rPr>
          <w:rFonts w:ascii="Arial" w:hAnsi="Arial" w:cs="Arial"/>
          <w:i/>
        </w:rPr>
        <w:t xml:space="preserve">HEERF II </w:t>
      </w:r>
      <w:r w:rsidRPr="00B624D8">
        <w:rPr>
          <w:rFonts w:ascii="Arial" w:hAnsi="Arial" w:cs="Arial"/>
        </w:rPr>
        <w:t>–</w:t>
      </w:r>
      <w:r w:rsidRPr="00B624D8">
        <w:rPr>
          <w:rFonts w:ascii="Arial" w:hAnsi="Arial" w:cs="Arial"/>
          <w:color w:val="2D74B5"/>
        </w:rPr>
        <w:t xml:space="preserve"> </w:t>
      </w:r>
      <w:hyperlink r:id="rId45">
        <w:r w:rsidRPr="00B624D8">
          <w:rPr>
            <w:rFonts w:ascii="Arial" w:hAnsi="Arial" w:cs="Arial"/>
            <w:color w:val="2D74B5"/>
            <w:u w:val="single" w:color="2D74B5"/>
          </w:rPr>
          <w:t>(a)(3) SAIHE Certification and</w:t>
        </w:r>
        <w:r w:rsidRPr="00B624D8">
          <w:rPr>
            <w:rFonts w:ascii="Arial" w:hAnsi="Arial" w:cs="Arial"/>
            <w:color w:val="2D74B5"/>
            <w:spacing w:val="-6"/>
            <w:u w:val="single" w:color="2D74B5"/>
          </w:rPr>
          <w:t xml:space="preserve"> </w:t>
        </w:r>
        <w:r w:rsidRPr="00B624D8">
          <w:rPr>
            <w:rFonts w:ascii="Arial" w:hAnsi="Arial" w:cs="Arial"/>
            <w:color w:val="2D74B5"/>
            <w:u w:val="single" w:color="2D74B5"/>
          </w:rPr>
          <w:t>Agreement</w:t>
        </w:r>
      </w:hyperlink>
    </w:p>
    <w:p w14:paraId="60B6FA81" w14:textId="46AEE8E9" w:rsidR="00B624D8" w:rsidRPr="00B624D8" w:rsidRDefault="00B624D8" w:rsidP="00B624D8">
      <w:pPr>
        <w:pStyle w:val="ListParagraph"/>
        <w:widowControl w:val="0"/>
        <w:numPr>
          <w:ilvl w:val="1"/>
          <w:numId w:val="51"/>
        </w:numPr>
        <w:tabs>
          <w:tab w:val="left" w:pos="1440"/>
        </w:tabs>
        <w:suppressAutoHyphens w:val="0"/>
        <w:adjustRightInd/>
        <w:spacing w:after="240"/>
        <w:ind w:left="1440" w:hanging="360"/>
        <w:jc w:val="both"/>
        <w:rPr>
          <w:rFonts w:ascii="Arial" w:hAnsi="Arial" w:cs="Arial"/>
        </w:rPr>
      </w:pPr>
      <w:r w:rsidRPr="00B624D8">
        <w:rPr>
          <w:rFonts w:ascii="Arial" w:hAnsi="Arial" w:cs="Arial"/>
          <w:i/>
        </w:rPr>
        <w:t xml:space="preserve">HEERF III </w:t>
      </w:r>
      <w:r w:rsidRPr="00B624D8">
        <w:rPr>
          <w:rFonts w:ascii="Arial" w:hAnsi="Arial" w:cs="Arial"/>
        </w:rPr>
        <w:t>–</w:t>
      </w:r>
      <w:r w:rsidRPr="00B624D8">
        <w:rPr>
          <w:rFonts w:ascii="Arial" w:hAnsi="Arial" w:cs="Arial"/>
          <w:color w:val="2D74B5"/>
        </w:rPr>
        <w:t xml:space="preserve"> </w:t>
      </w:r>
      <w:hyperlink r:id="rId46">
        <w:r w:rsidRPr="00B624D8">
          <w:rPr>
            <w:rFonts w:ascii="Arial" w:hAnsi="Arial" w:cs="Arial"/>
            <w:color w:val="2D74B5"/>
            <w:u w:val="single" w:color="2D74B5"/>
          </w:rPr>
          <w:t>(a)(3) SSARP Certification and</w:t>
        </w:r>
        <w:r w:rsidRPr="00B624D8">
          <w:rPr>
            <w:rFonts w:ascii="Arial" w:hAnsi="Arial" w:cs="Arial"/>
            <w:color w:val="2D74B5"/>
            <w:spacing w:val="-4"/>
            <w:u w:val="single" w:color="2D74B5"/>
          </w:rPr>
          <w:t xml:space="preserve"> </w:t>
        </w:r>
        <w:r w:rsidRPr="00B624D8">
          <w:rPr>
            <w:rFonts w:ascii="Arial" w:hAnsi="Arial" w:cs="Arial"/>
            <w:color w:val="2D74B5"/>
            <w:u w:val="single" w:color="2D74B5"/>
          </w:rPr>
          <w:t>Agreement</w:t>
        </w:r>
      </w:hyperlink>
    </w:p>
    <w:p w14:paraId="2E95AF7C" w14:textId="203BBD14" w:rsidR="00B624D8" w:rsidRDefault="00B624D8" w:rsidP="00B624D8">
      <w:pPr>
        <w:pStyle w:val="BodyText"/>
        <w:jc w:val="both"/>
        <w:rPr>
          <w:rFonts w:ascii="Arial" w:hAnsi="Arial" w:cs="Arial"/>
        </w:rPr>
      </w:pPr>
      <w:r w:rsidRPr="00B624D8">
        <w:rPr>
          <w:rFonts w:ascii="Arial" w:hAnsi="Arial" w:cs="Arial"/>
          <w:szCs w:val="20"/>
        </w:rPr>
        <w:t>Furthermore, the regulations in the Education Department General Administrative Regulations (EDGAR) 34 CFR parts 75, 77, 81, 82, 84, 86, 97, 98, and 99; the OMB Guidelines to Agencies on Governmentwide Debarment and Suspension (non-procurement) in 2 CFR Part 180, as adopted and amended as regulations of ED in 2 CFR Part 3485; and the Uniform Administrative Requirements, Cost Principles, and Audit Requirements for Federal Awards in 2 CFR Part 200,</w:t>
      </w:r>
      <w:r>
        <w:rPr>
          <w:rFonts w:ascii="Arial" w:hAnsi="Arial" w:cs="Arial"/>
          <w:szCs w:val="20"/>
        </w:rPr>
        <w:t xml:space="preserve"> </w:t>
      </w:r>
      <w:r w:rsidRPr="00B624D8">
        <w:rPr>
          <w:rFonts w:ascii="Arial" w:hAnsi="Arial" w:cs="Arial"/>
          <w:szCs w:val="20"/>
        </w:rPr>
        <w:t>as adopted and amended as regulations of ED in 2 CFR Part 3474 (Uniform Guidance) also apply.</w:t>
      </w:r>
    </w:p>
    <w:p w14:paraId="05B90F53" w14:textId="587AEFC6" w:rsidR="006F570B" w:rsidRPr="00F00D94" w:rsidRDefault="00B624D8" w:rsidP="006672EA">
      <w:pPr>
        <w:spacing w:after="240"/>
        <w:jc w:val="both"/>
        <w:rPr>
          <w:rFonts w:ascii="Arial" w:hAnsi="Arial" w:cs="Arial"/>
          <w:bCs/>
        </w:rPr>
      </w:pPr>
      <w:r w:rsidRPr="000D22D2">
        <w:rPr>
          <w:rFonts w:ascii="Arial" w:hAnsi="Arial" w:cs="Arial"/>
          <w:i/>
        </w:rPr>
        <w:t>(Source: 202</w:t>
      </w:r>
      <w:r>
        <w:rPr>
          <w:rFonts w:ascii="Arial" w:hAnsi="Arial" w:cs="Arial"/>
          <w:i/>
        </w:rPr>
        <w:t>5</w:t>
      </w:r>
      <w:r w:rsidRPr="000D22D2">
        <w:rPr>
          <w:rFonts w:ascii="Arial" w:hAnsi="Arial" w:cs="Arial"/>
          <w:i/>
        </w:rPr>
        <w:t xml:space="preserve"> OMB Compliance Supplement</w:t>
      </w:r>
      <w:r>
        <w:rPr>
          <w:rFonts w:ascii="Arial" w:hAnsi="Arial" w:cs="Arial"/>
          <w:i/>
        </w:rPr>
        <w:t>,</w:t>
      </w:r>
      <w:r w:rsidRPr="000D22D2">
        <w:rPr>
          <w:rFonts w:ascii="Arial" w:hAnsi="Arial" w:cs="Arial"/>
          <w:i/>
        </w:rPr>
        <w:t xml:space="preserve"> </w:t>
      </w:r>
      <w:r>
        <w:rPr>
          <w:rFonts w:ascii="Arial" w:hAnsi="Arial" w:cs="Arial"/>
          <w:i/>
        </w:rPr>
        <w:t>Part 4,</w:t>
      </w:r>
      <w:r w:rsidRPr="000D22D2">
        <w:t xml:space="preserve"> </w:t>
      </w:r>
      <w:r w:rsidRPr="000D22D2">
        <w:rPr>
          <w:rFonts w:ascii="Arial" w:hAnsi="Arial" w:cs="Arial"/>
          <w:i/>
        </w:rPr>
        <w:t xml:space="preserve">ESF </w:t>
      </w:r>
      <w:r>
        <w:rPr>
          <w:rFonts w:ascii="Arial" w:hAnsi="Arial" w:cs="Arial"/>
          <w:i/>
        </w:rPr>
        <w:t>Section</w:t>
      </w:r>
      <w:r w:rsidRPr="000D22D2">
        <w:rPr>
          <w:rFonts w:ascii="Arial" w:hAnsi="Arial" w:cs="Arial"/>
          <w:i/>
        </w:rPr>
        <w:t xml:space="preserve"> 2 – H</w:t>
      </w:r>
      <w:r>
        <w:rPr>
          <w:rFonts w:ascii="Arial" w:hAnsi="Arial" w:cs="Arial"/>
          <w:i/>
        </w:rPr>
        <w:t>igher</w:t>
      </w:r>
      <w:r w:rsidRPr="000D22D2">
        <w:rPr>
          <w:rFonts w:ascii="Arial" w:hAnsi="Arial" w:cs="Arial"/>
          <w:i/>
        </w:rPr>
        <w:t xml:space="preserve"> E</w:t>
      </w:r>
      <w:r>
        <w:rPr>
          <w:rFonts w:ascii="Arial" w:hAnsi="Arial" w:cs="Arial"/>
          <w:i/>
        </w:rPr>
        <w:t>ducation</w:t>
      </w:r>
      <w:r w:rsidRPr="000D22D2">
        <w:rPr>
          <w:rFonts w:ascii="Arial" w:hAnsi="Arial" w:cs="Arial"/>
          <w:i/>
        </w:rPr>
        <w:t xml:space="preserve"> (H</w:t>
      </w:r>
      <w:r>
        <w:rPr>
          <w:rFonts w:ascii="Arial" w:hAnsi="Arial" w:cs="Arial"/>
          <w:i/>
        </w:rPr>
        <w:t>igher</w:t>
      </w:r>
      <w:r w:rsidRPr="000D22D2">
        <w:rPr>
          <w:rFonts w:ascii="Arial" w:hAnsi="Arial" w:cs="Arial"/>
          <w:i/>
        </w:rPr>
        <w:t xml:space="preserve"> E</w:t>
      </w:r>
      <w:r>
        <w:rPr>
          <w:rFonts w:ascii="Arial" w:hAnsi="Arial" w:cs="Arial"/>
          <w:i/>
        </w:rPr>
        <w:t>ducation Emergency Relief Fund (HEERF)</w:t>
      </w:r>
      <w:r w:rsidRPr="000D22D2">
        <w:rPr>
          <w:rFonts w:ascii="Arial" w:hAnsi="Arial" w:cs="Arial"/>
          <w:i/>
        </w:rPr>
        <w:t>)</w:t>
      </w:r>
      <w:r>
        <w:rPr>
          <w:rFonts w:ascii="Arial" w:hAnsi="Arial" w:cs="Arial"/>
          <w:i/>
        </w:rPr>
        <w:t>)</w:t>
      </w:r>
    </w:p>
    <w:p w14:paraId="278D98F4" w14:textId="77777777" w:rsidR="006F570B" w:rsidRPr="00A0464C" w:rsidRDefault="00386445" w:rsidP="006672EA">
      <w:pPr>
        <w:pStyle w:val="Heading3"/>
        <w:jc w:val="both"/>
        <w:rPr>
          <w:rFonts w:cs="Arial"/>
          <w:sz w:val="24"/>
          <w:szCs w:val="24"/>
        </w:rPr>
      </w:pPr>
      <w:bookmarkStart w:id="15" w:name="_Toc212733796"/>
      <w:r w:rsidRPr="00A0464C">
        <w:rPr>
          <w:rFonts w:cs="Arial"/>
          <w:sz w:val="24"/>
          <w:szCs w:val="24"/>
        </w:rPr>
        <w:t xml:space="preserve">IV. </w:t>
      </w:r>
      <w:r w:rsidR="009C1FCD" w:rsidRPr="00A0464C">
        <w:rPr>
          <w:rFonts w:cs="Arial"/>
          <w:sz w:val="24"/>
          <w:szCs w:val="24"/>
        </w:rPr>
        <w:t>Other Information</w:t>
      </w:r>
      <w:bookmarkEnd w:id="15"/>
    </w:p>
    <w:p w14:paraId="4BAF0519" w14:textId="77777777" w:rsidR="00B624D8" w:rsidRPr="008C785D" w:rsidRDefault="00B624D8" w:rsidP="00B624D8">
      <w:pPr>
        <w:spacing w:after="240"/>
        <w:jc w:val="both"/>
        <w:rPr>
          <w:rFonts w:ascii="Arial" w:hAnsi="Arial" w:cs="Arial"/>
          <w:bCs/>
          <w:i/>
          <w:iCs/>
        </w:rPr>
      </w:pPr>
      <w:r w:rsidRPr="008C785D">
        <w:rPr>
          <w:rFonts w:ascii="Arial" w:hAnsi="Arial" w:cs="Arial"/>
          <w:bCs/>
          <w:i/>
          <w:iCs/>
        </w:rPr>
        <w:t>Major Program Determination</w:t>
      </w:r>
    </w:p>
    <w:p w14:paraId="14635ACA" w14:textId="1FD83C67" w:rsidR="00B624D8" w:rsidRPr="00DC60D7" w:rsidRDefault="00B624D8" w:rsidP="00B624D8">
      <w:pPr>
        <w:spacing w:after="240"/>
        <w:jc w:val="both"/>
        <w:rPr>
          <w:rFonts w:ascii="Arial" w:hAnsi="Arial" w:cs="Arial"/>
          <w:bCs/>
        </w:rPr>
      </w:pPr>
      <w:r w:rsidRPr="00B624D8">
        <w:rPr>
          <w:rFonts w:ascii="Arial" w:hAnsi="Arial" w:cs="Arial"/>
          <w:bCs/>
        </w:rPr>
        <w:t>Many auditees will have received and expended funds under multiple ESF subprograms. For major program purposes, auditors must evaluate 84.425 in its entirety. All ESF subprogram expenditures, even those expenditures of subprograms not addressed in this ESF Compliance Supplement, must be considered as part of the ESF program for major program determination purposes.</w:t>
      </w:r>
    </w:p>
    <w:p w14:paraId="429EAE88" w14:textId="77777777" w:rsidR="00B624D8" w:rsidRPr="00DC60D7" w:rsidRDefault="00B624D8" w:rsidP="00B624D8">
      <w:pPr>
        <w:spacing w:after="240"/>
        <w:jc w:val="both"/>
        <w:rPr>
          <w:rFonts w:ascii="Arial" w:hAnsi="Arial" w:cs="Arial"/>
          <w:bCs/>
          <w:i/>
          <w:iCs/>
        </w:rPr>
      </w:pPr>
      <w:r w:rsidRPr="00DC60D7">
        <w:rPr>
          <w:rFonts w:ascii="Arial" w:hAnsi="Arial" w:cs="Arial"/>
          <w:bCs/>
          <w:i/>
          <w:iCs/>
        </w:rPr>
        <w:t>Identifying Subawards on the SEFA and Data Collection Form</w:t>
      </w:r>
    </w:p>
    <w:p w14:paraId="472758D7" w14:textId="203B3C90" w:rsidR="00B624D8" w:rsidRPr="00B624D8" w:rsidRDefault="00B624D8" w:rsidP="00B624D8">
      <w:pPr>
        <w:spacing w:after="240"/>
        <w:jc w:val="both"/>
        <w:rPr>
          <w:rFonts w:ascii="Arial" w:hAnsi="Arial" w:cs="Arial"/>
          <w:bCs/>
        </w:rPr>
      </w:pPr>
      <w:r w:rsidRPr="00B624D8">
        <w:rPr>
          <w:rFonts w:ascii="Arial" w:hAnsi="Arial" w:cs="Arial"/>
          <w:bCs/>
        </w:rPr>
        <w:t>For purposes of SEFA and Data Collection Form (Form SF-SAC) reporting, auditees should identify the individual subprogram(s) the funds were expended under, including each separate Assistance Listing Number (ALN) with the applicable alpha character. A total for the ESF in its entirety should also be provided. Auditees may need to determine which subprogram funds were expended through review of grant documents and inquiry of the source agency.</w:t>
      </w:r>
    </w:p>
    <w:p w14:paraId="3C73E047" w14:textId="07061C95" w:rsidR="00B624D8" w:rsidRPr="00B624D8" w:rsidRDefault="00B624D8" w:rsidP="00B624D8">
      <w:pPr>
        <w:spacing w:after="240"/>
        <w:jc w:val="both"/>
        <w:rPr>
          <w:rFonts w:ascii="Arial" w:hAnsi="Arial" w:cs="Arial"/>
          <w:bCs/>
        </w:rPr>
      </w:pPr>
      <w:r w:rsidRPr="00B624D8">
        <w:rPr>
          <w:rFonts w:ascii="Arial" w:hAnsi="Arial" w:cs="Arial"/>
          <w:bCs/>
        </w:rPr>
        <w:t>In order to identify more precisely subprogram expenditures, while also incorporating guidance issued by OMB on separately identifying COVID-19 expenditures, ED issued a memo to grantees on August 4, 2021, requesting that auditees include on the Federal Awards page of the Data Collection Form: (1) whether the program is novel coronavirus 2019 (COVID-19) relief assistance; and (2) the subprogram Assistance Listing Number alpha.</w:t>
      </w:r>
    </w:p>
    <w:p w14:paraId="10F2B468" w14:textId="24618089" w:rsidR="00B624D8" w:rsidRPr="00B624D8" w:rsidRDefault="00B624D8" w:rsidP="00B624D8">
      <w:pPr>
        <w:spacing w:after="240"/>
        <w:jc w:val="both"/>
        <w:rPr>
          <w:rFonts w:ascii="Arial" w:hAnsi="Arial" w:cs="Arial"/>
          <w:bCs/>
        </w:rPr>
      </w:pPr>
      <w:r w:rsidRPr="00B624D8">
        <w:rPr>
          <w:rFonts w:ascii="Arial" w:hAnsi="Arial" w:cs="Arial"/>
          <w:bCs/>
        </w:rPr>
        <w:t>Therefore, to apply this requirement to the ESF subprograms, on the Federal Awards workbook for the submission, under Column D: Additional Award Identification, include the phrase “COVID-19” to be consistent with OMB’s guidance in Appendix VII of the Compliance Supplement. Then place a comma (,) after COVID-19 and include the full Assistance Listing number and capitalized alpha character (A, B, C, etc.)</w:t>
      </w:r>
    </w:p>
    <w:p w14:paraId="08E58964" w14:textId="49FFC708" w:rsidR="00B624D8" w:rsidRPr="00DC60D7" w:rsidRDefault="00B624D8" w:rsidP="00B624D8">
      <w:pPr>
        <w:spacing w:after="240"/>
        <w:jc w:val="both"/>
        <w:rPr>
          <w:rFonts w:ascii="Arial" w:hAnsi="Arial" w:cs="Arial"/>
          <w:bCs/>
        </w:rPr>
      </w:pPr>
      <w:r w:rsidRPr="00B624D8">
        <w:rPr>
          <w:rFonts w:ascii="Arial" w:hAnsi="Arial" w:cs="Arial"/>
          <w:bCs/>
        </w:rPr>
        <w:t>Example: A grantee listing the program “Higher Education Emergency Relief Fund – Student Aid Portion” (ALN 84.425E) on the SEFA would complete the Federal Awards page of the Data Collection Form in the following manner:</w:t>
      </w:r>
    </w:p>
    <w:p w14:paraId="68D48117" w14:textId="77777777" w:rsidR="00B624D8" w:rsidRPr="00DC60D7" w:rsidRDefault="00B624D8" w:rsidP="00B624D8">
      <w:pPr>
        <w:jc w:val="both"/>
        <w:rPr>
          <w:rFonts w:ascii="Arial" w:hAnsi="Arial" w:cs="Arial"/>
          <w:bCs/>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1"/>
        <w:gridCol w:w="1870"/>
        <w:gridCol w:w="1870"/>
        <w:gridCol w:w="1871"/>
        <w:gridCol w:w="1870"/>
      </w:tblGrid>
      <w:tr w:rsidR="00B624D8" w14:paraId="37CAE9B2" w14:textId="77777777" w:rsidTr="00A65D33">
        <w:trPr>
          <w:trHeight w:val="492"/>
        </w:trPr>
        <w:tc>
          <w:tcPr>
            <w:tcW w:w="1871" w:type="dxa"/>
            <w:shd w:val="clear" w:color="auto" w:fill="D9D9D9"/>
          </w:tcPr>
          <w:p w14:paraId="3B693F4D" w14:textId="77777777" w:rsidR="00B624D8" w:rsidRPr="00BD2E1C" w:rsidRDefault="00B624D8" w:rsidP="00A65D33">
            <w:pPr>
              <w:pStyle w:val="TableParagraph"/>
              <w:spacing w:line="253" w:lineRule="exact"/>
              <w:ind w:left="107"/>
              <w:rPr>
                <w:rFonts w:ascii="Arial" w:hAnsi="Arial" w:cs="Arial"/>
                <w:sz w:val="20"/>
                <w:szCs w:val="20"/>
              </w:rPr>
            </w:pPr>
            <w:r w:rsidRPr="00BD2E1C">
              <w:rPr>
                <w:rFonts w:ascii="Arial" w:hAnsi="Arial" w:cs="Arial"/>
                <w:w w:val="99"/>
                <w:sz w:val="20"/>
                <w:szCs w:val="20"/>
              </w:rPr>
              <w:t>A</w:t>
            </w:r>
          </w:p>
        </w:tc>
        <w:tc>
          <w:tcPr>
            <w:tcW w:w="1870" w:type="dxa"/>
            <w:shd w:val="clear" w:color="auto" w:fill="D9D9D9"/>
          </w:tcPr>
          <w:p w14:paraId="4FAE2EAF" w14:textId="77777777" w:rsidR="00B624D8" w:rsidRPr="00BD2E1C" w:rsidRDefault="00B624D8" w:rsidP="00A65D33">
            <w:pPr>
              <w:pStyle w:val="TableParagraph"/>
              <w:spacing w:line="253" w:lineRule="exact"/>
              <w:ind w:left="106"/>
              <w:rPr>
                <w:rFonts w:ascii="Arial" w:hAnsi="Arial" w:cs="Arial"/>
                <w:sz w:val="20"/>
                <w:szCs w:val="20"/>
              </w:rPr>
            </w:pPr>
            <w:r w:rsidRPr="00BD2E1C">
              <w:rPr>
                <w:rFonts w:ascii="Arial" w:hAnsi="Arial" w:cs="Arial"/>
                <w:w w:val="99"/>
                <w:sz w:val="20"/>
                <w:szCs w:val="20"/>
              </w:rPr>
              <w:t>B</w:t>
            </w:r>
          </w:p>
        </w:tc>
        <w:tc>
          <w:tcPr>
            <w:tcW w:w="1870" w:type="dxa"/>
            <w:shd w:val="clear" w:color="auto" w:fill="D9D9D9"/>
          </w:tcPr>
          <w:p w14:paraId="6841D4E0" w14:textId="77777777" w:rsidR="00B624D8" w:rsidRPr="00BD2E1C" w:rsidRDefault="00B624D8" w:rsidP="00A65D33">
            <w:pPr>
              <w:pStyle w:val="TableParagraph"/>
              <w:spacing w:line="253" w:lineRule="exact"/>
              <w:ind w:left="107"/>
              <w:rPr>
                <w:rFonts w:ascii="Arial" w:hAnsi="Arial" w:cs="Arial"/>
                <w:sz w:val="20"/>
                <w:szCs w:val="20"/>
              </w:rPr>
            </w:pPr>
            <w:r w:rsidRPr="00BD2E1C">
              <w:rPr>
                <w:rFonts w:ascii="Arial" w:hAnsi="Arial" w:cs="Arial"/>
                <w:w w:val="99"/>
                <w:sz w:val="20"/>
                <w:szCs w:val="20"/>
              </w:rPr>
              <w:t>C</w:t>
            </w:r>
          </w:p>
        </w:tc>
        <w:tc>
          <w:tcPr>
            <w:tcW w:w="1871" w:type="dxa"/>
            <w:shd w:val="clear" w:color="auto" w:fill="D9D9D9"/>
          </w:tcPr>
          <w:p w14:paraId="40908565" w14:textId="77777777" w:rsidR="00B624D8" w:rsidRPr="00BD2E1C" w:rsidRDefault="00B624D8" w:rsidP="00A65D33">
            <w:pPr>
              <w:pStyle w:val="TableParagraph"/>
              <w:spacing w:line="253" w:lineRule="exact"/>
              <w:ind w:left="106"/>
              <w:rPr>
                <w:rFonts w:ascii="Arial" w:hAnsi="Arial" w:cs="Arial"/>
                <w:sz w:val="20"/>
                <w:szCs w:val="20"/>
              </w:rPr>
            </w:pPr>
            <w:r w:rsidRPr="00BD2E1C">
              <w:rPr>
                <w:rFonts w:ascii="Arial" w:hAnsi="Arial" w:cs="Arial"/>
                <w:w w:val="99"/>
                <w:sz w:val="20"/>
                <w:szCs w:val="20"/>
              </w:rPr>
              <w:t>D</w:t>
            </w:r>
          </w:p>
        </w:tc>
        <w:tc>
          <w:tcPr>
            <w:tcW w:w="1870" w:type="dxa"/>
            <w:shd w:val="clear" w:color="auto" w:fill="D9D9D9"/>
          </w:tcPr>
          <w:p w14:paraId="035A3C60" w14:textId="77777777" w:rsidR="00B624D8" w:rsidRPr="00BD2E1C" w:rsidRDefault="00B624D8" w:rsidP="00A65D33">
            <w:pPr>
              <w:pStyle w:val="TableParagraph"/>
              <w:spacing w:line="253" w:lineRule="exact"/>
              <w:ind w:left="105"/>
              <w:rPr>
                <w:rFonts w:ascii="Arial" w:hAnsi="Arial" w:cs="Arial"/>
                <w:sz w:val="20"/>
                <w:szCs w:val="20"/>
              </w:rPr>
            </w:pPr>
            <w:r w:rsidRPr="00BD2E1C">
              <w:rPr>
                <w:rFonts w:ascii="Arial" w:hAnsi="Arial" w:cs="Arial"/>
                <w:w w:val="99"/>
                <w:sz w:val="20"/>
                <w:szCs w:val="20"/>
              </w:rPr>
              <w:t>E</w:t>
            </w:r>
          </w:p>
        </w:tc>
      </w:tr>
      <w:tr w:rsidR="00B624D8" w14:paraId="6891E21D" w14:textId="77777777" w:rsidTr="00A65D33">
        <w:trPr>
          <w:trHeight w:val="1466"/>
        </w:trPr>
        <w:tc>
          <w:tcPr>
            <w:tcW w:w="1871" w:type="dxa"/>
            <w:shd w:val="clear" w:color="auto" w:fill="F1F1F1"/>
            <w:textDirection w:val="tbRl"/>
          </w:tcPr>
          <w:p w14:paraId="7E741BB1" w14:textId="77777777" w:rsidR="00B624D8" w:rsidRPr="00BD2E1C" w:rsidRDefault="00B624D8" w:rsidP="00A65D33">
            <w:pPr>
              <w:pStyle w:val="TableParagraph"/>
              <w:spacing w:before="102" w:line="247" w:lineRule="auto"/>
              <w:ind w:left="112" w:right="240"/>
              <w:rPr>
                <w:rFonts w:ascii="Arial" w:hAnsi="Arial" w:cs="Arial"/>
                <w:sz w:val="20"/>
                <w:szCs w:val="20"/>
              </w:rPr>
            </w:pPr>
            <w:r w:rsidRPr="00BD2E1C">
              <w:rPr>
                <w:rFonts w:ascii="Arial" w:hAnsi="Arial" w:cs="Arial"/>
                <w:sz w:val="20"/>
                <w:szCs w:val="20"/>
              </w:rPr>
              <w:t xml:space="preserve">Award Reference (auto </w:t>
            </w:r>
            <w:r w:rsidRPr="00BD2E1C">
              <w:rPr>
                <w:rFonts w:ascii="Arial" w:hAnsi="Arial" w:cs="Arial"/>
                <w:w w:val="95"/>
                <w:sz w:val="20"/>
                <w:szCs w:val="20"/>
              </w:rPr>
              <w:t>generated)</w:t>
            </w:r>
          </w:p>
        </w:tc>
        <w:tc>
          <w:tcPr>
            <w:tcW w:w="1870" w:type="dxa"/>
            <w:shd w:val="clear" w:color="auto" w:fill="F1F1F1"/>
            <w:textDirection w:val="tbRl"/>
          </w:tcPr>
          <w:p w14:paraId="475740D3" w14:textId="77777777" w:rsidR="00B624D8" w:rsidRPr="00BD2E1C" w:rsidRDefault="00B624D8" w:rsidP="00A65D33">
            <w:pPr>
              <w:pStyle w:val="TableParagraph"/>
              <w:spacing w:before="102" w:line="247" w:lineRule="auto"/>
              <w:ind w:left="112" w:right="668"/>
              <w:jc w:val="both"/>
              <w:rPr>
                <w:rFonts w:ascii="Arial" w:hAnsi="Arial" w:cs="Arial"/>
                <w:sz w:val="20"/>
                <w:szCs w:val="20"/>
              </w:rPr>
            </w:pPr>
            <w:r w:rsidRPr="00BD2E1C">
              <w:rPr>
                <w:rFonts w:ascii="Arial" w:hAnsi="Arial" w:cs="Arial"/>
                <w:sz w:val="20"/>
                <w:szCs w:val="20"/>
              </w:rPr>
              <w:t xml:space="preserve">Federal </w:t>
            </w:r>
            <w:r w:rsidRPr="00BD2E1C">
              <w:rPr>
                <w:rFonts w:ascii="Arial" w:hAnsi="Arial" w:cs="Arial"/>
                <w:w w:val="95"/>
                <w:sz w:val="20"/>
                <w:szCs w:val="20"/>
              </w:rPr>
              <w:t xml:space="preserve">Agency </w:t>
            </w:r>
            <w:r w:rsidRPr="00BD2E1C">
              <w:rPr>
                <w:rFonts w:ascii="Arial" w:hAnsi="Arial" w:cs="Arial"/>
                <w:sz w:val="20"/>
                <w:szCs w:val="20"/>
              </w:rPr>
              <w:t>Prefix</w:t>
            </w:r>
          </w:p>
        </w:tc>
        <w:tc>
          <w:tcPr>
            <w:tcW w:w="1870" w:type="dxa"/>
            <w:shd w:val="clear" w:color="auto" w:fill="F1F1F1"/>
            <w:textDirection w:val="tbRl"/>
          </w:tcPr>
          <w:p w14:paraId="795EAB4D" w14:textId="77777777" w:rsidR="00B624D8" w:rsidRPr="00BD2E1C" w:rsidRDefault="00B624D8" w:rsidP="00A65D33">
            <w:pPr>
              <w:pStyle w:val="TableParagraph"/>
              <w:spacing w:before="101" w:line="247" w:lineRule="auto"/>
              <w:ind w:left="112" w:right="240"/>
              <w:rPr>
                <w:rFonts w:ascii="Arial" w:hAnsi="Arial" w:cs="Arial"/>
                <w:sz w:val="20"/>
                <w:szCs w:val="20"/>
              </w:rPr>
            </w:pPr>
            <w:r w:rsidRPr="00BD2E1C">
              <w:rPr>
                <w:rFonts w:ascii="Arial" w:hAnsi="Arial" w:cs="Arial"/>
                <w:sz w:val="20"/>
                <w:szCs w:val="20"/>
              </w:rPr>
              <w:t>ALN Three- Digit Extension</w:t>
            </w:r>
          </w:p>
        </w:tc>
        <w:tc>
          <w:tcPr>
            <w:tcW w:w="1871" w:type="dxa"/>
            <w:shd w:val="clear" w:color="auto" w:fill="F1F1F1"/>
            <w:textDirection w:val="tbRl"/>
          </w:tcPr>
          <w:p w14:paraId="3FDEA235" w14:textId="77777777" w:rsidR="00B624D8" w:rsidRPr="00BD2E1C" w:rsidRDefault="00B624D8" w:rsidP="00A65D33">
            <w:pPr>
              <w:pStyle w:val="TableParagraph"/>
              <w:spacing w:before="102" w:line="247" w:lineRule="auto"/>
              <w:ind w:left="112" w:right="148"/>
              <w:rPr>
                <w:rFonts w:ascii="Arial" w:hAnsi="Arial" w:cs="Arial"/>
                <w:sz w:val="20"/>
                <w:szCs w:val="20"/>
              </w:rPr>
            </w:pPr>
            <w:r w:rsidRPr="00BD2E1C">
              <w:rPr>
                <w:rFonts w:ascii="Arial" w:hAnsi="Arial" w:cs="Arial"/>
                <w:sz w:val="20"/>
                <w:szCs w:val="20"/>
              </w:rPr>
              <w:t>Additional Award Identification</w:t>
            </w:r>
          </w:p>
        </w:tc>
        <w:tc>
          <w:tcPr>
            <w:tcW w:w="1870" w:type="dxa"/>
            <w:shd w:val="clear" w:color="auto" w:fill="F1F1F1"/>
            <w:textDirection w:val="tbRl"/>
          </w:tcPr>
          <w:p w14:paraId="5B01A132" w14:textId="77777777" w:rsidR="00B624D8" w:rsidRPr="00BD2E1C" w:rsidRDefault="00B624D8" w:rsidP="00A65D33">
            <w:pPr>
              <w:pStyle w:val="TableParagraph"/>
              <w:spacing w:before="102" w:line="247" w:lineRule="auto"/>
              <w:ind w:left="112" w:right="576"/>
              <w:rPr>
                <w:rFonts w:ascii="Arial" w:hAnsi="Arial" w:cs="Arial"/>
                <w:sz w:val="20"/>
                <w:szCs w:val="20"/>
              </w:rPr>
            </w:pPr>
            <w:r w:rsidRPr="00BD2E1C">
              <w:rPr>
                <w:rFonts w:ascii="Arial" w:hAnsi="Arial" w:cs="Arial"/>
                <w:sz w:val="20"/>
                <w:szCs w:val="20"/>
              </w:rPr>
              <w:t>Federal Program Name</w:t>
            </w:r>
          </w:p>
        </w:tc>
      </w:tr>
      <w:tr w:rsidR="00B624D8" w14:paraId="6B2B3AF9" w14:textId="77777777" w:rsidTr="00A65D33">
        <w:trPr>
          <w:trHeight w:val="999"/>
        </w:trPr>
        <w:tc>
          <w:tcPr>
            <w:tcW w:w="1871" w:type="dxa"/>
          </w:tcPr>
          <w:p w14:paraId="3F9C6267" w14:textId="77777777" w:rsidR="00B624D8" w:rsidRPr="00BD2E1C" w:rsidRDefault="00B624D8" w:rsidP="00A65D33">
            <w:pPr>
              <w:pStyle w:val="TableParagraph"/>
              <w:spacing w:line="253" w:lineRule="exact"/>
              <w:ind w:left="107"/>
              <w:rPr>
                <w:rFonts w:ascii="Arial" w:hAnsi="Arial" w:cs="Arial"/>
                <w:sz w:val="20"/>
                <w:szCs w:val="20"/>
              </w:rPr>
            </w:pPr>
            <w:r w:rsidRPr="00BD2E1C">
              <w:rPr>
                <w:rFonts w:ascii="Arial" w:hAnsi="Arial" w:cs="Arial"/>
                <w:w w:val="99"/>
                <w:sz w:val="20"/>
                <w:szCs w:val="20"/>
              </w:rPr>
              <w:t>1</w:t>
            </w:r>
          </w:p>
        </w:tc>
        <w:tc>
          <w:tcPr>
            <w:tcW w:w="1870" w:type="dxa"/>
          </w:tcPr>
          <w:p w14:paraId="6D77EA86" w14:textId="77777777" w:rsidR="00B624D8" w:rsidRPr="00BD2E1C" w:rsidRDefault="00B624D8" w:rsidP="00A65D33">
            <w:pPr>
              <w:pStyle w:val="TableParagraph"/>
              <w:spacing w:line="253" w:lineRule="exact"/>
              <w:ind w:left="106"/>
              <w:rPr>
                <w:rFonts w:ascii="Arial" w:hAnsi="Arial" w:cs="Arial"/>
                <w:sz w:val="20"/>
                <w:szCs w:val="20"/>
              </w:rPr>
            </w:pPr>
            <w:r w:rsidRPr="00BD2E1C">
              <w:rPr>
                <w:rFonts w:ascii="Arial" w:hAnsi="Arial" w:cs="Arial"/>
                <w:sz w:val="20"/>
                <w:szCs w:val="20"/>
              </w:rPr>
              <w:t>84</w:t>
            </w:r>
          </w:p>
        </w:tc>
        <w:tc>
          <w:tcPr>
            <w:tcW w:w="1870" w:type="dxa"/>
          </w:tcPr>
          <w:p w14:paraId="2C6D001B" w14:textId="77777777" w:rsidR="00B624D8" w:rsidRPr="00BD2E1C" w:rsidRDefault="00B624D8" w:rsidP="00A65D33">
            <w:pPr>
              <w:pStyle w:val="TableParagraph"/>
              <w:spacing w:line="253" w:lineRule="exact"/>
              <w:ind w:left="107"/>
              <w:rPr>
                <w:rFonts w:ascii="Arial" w:hAnsi="Arial" w:cs="Arial"/>
                <w:sz w:val="20"/>
                <w:szCs w:val="20"/>
              </w:rPr>
            </w:pPr>
            <w:r w:rsidRPr="00BD2E1C">
              <w:rPr>
                <w:rFonts w:ascii="Arial" w:hAnsi="Arial" w:cs="Arial"/>
                <w:sz w:val="20"/>
                <w:szCs w:val="20"/>
              </w:rPr>
              <w:t>425</w:t>
            </w:r>
          </w:p>
        </w:tc>
        <w:tc>
          <w:tcPr>
            <w:tcW w:w="1871" w:type="dxa"/>
          </w:tcPr>
          <w:p w14:paraId="6CA9D529" w14:textId="77777777" w:rsidR="00B624D8" w:rsidRPr="00BD2E1C" w:rsidRDefault="00B624D8" w:rsidP="00A65D33">
            <w:pPr>
              <w:pStyle w:val="TableParagraph"/>
              <w:ind w:left="106" w:right="690"/>
              <w:rPr>
                <w:rFonts w:ascii="Arial" w:hAnsi="Arial" w:cs="Arial"/>
                <w:sz w:val="20"/>
                <w:szCs w:val="20"/>
              </w:rPr>
            </w:pPr>
            <w:r w:rsidRPr="00BD2E1C">
              <w:rPr>
                <w:rFonts w:ascii="Arial" w:hAnsi="Arial" w:cs="Arial"/>
                <w:sz w:val="20"/>
                <w:szCs w:val="20"/>
              </w:rPr>
              <w:t>COVID-19, 84.425E</w:t>
            </w:r>
          </w:p>
        </w:tc>
        <w:tc>
          <w:tcPr>
            <w:tcW w:w="1870" w:type="dxa"/>
          </w:tcPr>
          <w:p w14:paraId="4A637F6E" w14:textId="77777777" w:rsidR="00B624D8" w:rsidRPr="00BD2E1C" w:rsidRDefault="00B624D8" w:rsidP="00A65D33">
            <w:pPr>
              <w:pStyle w:val="TableParagraph"/>
              <w:spacing w:line="253" w:lineRule="exact"/>
              <w:ind w:left="105"/>
              <w:rPr>
                <w:rFonts w:ascii="Arial" w:hAnsi="Arial" w:cs="Arial"/>
                <w:sz w:val="20"/>
                <w:szCs w:val="20"/>
              </w:rPr>
            </w:pPr>
            <w:r w:rsidRPr="00BD2E1C">
              <w:rPr>
                <w:rFonts w:ascii="Arial" w:hAnsi="Arial" w:cs="Arial"/>
                <w:sz w:val="20"/>
                <w:szCs w:val="20"/>
              </w:rPr>
              <w:t>COVID 19</w:t>
            </w:r>
          </w:p>
          <w:p w14:paraId="661C6A69" w14:textId="77777777" w:rsidR="00B624D8" w:rsidRPr="00BD2E1C" w:rsidRDefault="00B624D8" w:rsidP="00A65D33">
            <w:pPr>
              <w:pStyle w:val="TableParagraph"/>
              <w:ind w:left="105" w:right="115"/>
              <w:rPr>
                <w:rFonts w:ascii="Arial" w:hAnsi="Arial" w:cs="Arial"/>
                <w:sz w:val="20"/>
                <w:szCs w:val="20"/>
              </w:rPr>
            </w:pPr>
            <w:r w:rsidRPr="00BD2E1C">
              <w:rPr>
                <w:rFonts w:ascii="Arial" w:hAnsi="Arial" w:cs="Arial"/>
                <w:sz w:val="20"/>
                <w:szCs w:val="20"/>
              </w:rPr>
              <w:t>Education Stabilization Fund</w:t>
            </w:r>
          </w:p>
        </w:tc>
      </w:tr>
    </w:tbl>
    <w:p w14:paraId="748253D2" w14:textId="77777777" w:rsidR="00B624D8" w:rsidRPr="00DC60D7" w:rsidRDefault="00B624D8" w:rsidP="00BD2E1C">
      <w:pPr>
        <w:jc w:val="both"/>
        <w:rPr>
          <w:rFonts w:ascii="Arial" w:hAnsi="Arial" w:cs="Arial"/>
          <w:bCs/>
        </w:rPr>
      </w:pPr>
    </w:p>
    <w:p w14:paraId="46D698BF" w14:textId="77777777" w:rsidR="00B624D8" w:rsidRDefault="00B624D8" w:rsidP="00B624D8">
      <w:pPr>
        <w:spacing w:after="240"/>
        <w:jc w:val="both"/>
        <w:rPr>
          <w:rFonts w:ascii="Arial" w:hAnsi="Arial" w:cs="Arial"/>
          <w:bCs/>
        </w:rPr>
      </w:pPr>
      <w:r w:rsidRPr="00DC60D7">
        <w:rPr>
          <w:rFonts w:ascii="Arial" w:hAnsi="Arial" w:cs="Arial"/>
          <w:bCs/>
          <w:i/>
          <w:iCs/>
        </w:rPr>
        <w:t>Note</w:t>
      </w:r>
      <w:r w:rsidRPr="00DC60D7">
        <w:rPr>
          <w:rFonts w:ascii="Arial" w:hAnsi="Arial" w:cs="Arial"/>
          <w:bCs/>
        </w:rPr>
        <w:t xml:space="preserve">: </w:t>
      </w:r>
      <w:r w:rsidRPr="00FF3C52">
        <w:rPr>
          <w:rFonts w:ascii="Arial" w:hAnsi="Arial" w:cs="Arial"/>
          <w:bCs/>
        </w:rPr>
        <w:t>Please note the inclusion of “COVID-19, 84.425E” in column D for the COVID-19 Higher Education Emergency Relief Fund – Student Aid Portion subprogram.</w:t>
      </w:r>
    </w:p>
    <w:p w14:paraId="3219B742" w14:textId="77777777" w:rsidR="00B624D8" w:rsidRPr="00B624D8" w:rsidRDefault="00B624D8" w:rsidP="00B624D8">
      <w:pPr>
        <w:spacing w:after="240"/>
        <w:jc w:val="both"/>
        <w:rPr>
          <w:rFonts w:ascii="Arial" w:hAnsi="Arial" w:cs="Arial"/>
          <w:bCs/>
          <w:i/>
          <w:iCs/>
        </w:rPr>
      </w:pPr>
      <w:r w:rsidRPr="00B624D8">
        <w:rPr>
          <w:rFonts w:ascii="Arial" w:hAnsi="Arial" w:cs="Arial"/>
          <w:bCs/>
          <w:i/>
          <w:iCs/>
        </w:rPr>
        <w:t>Consolidation of Administrative Funds (SEAs and LEAs)</w:t>
      </w:r>
    </w:p>
    <w:p w14:paraId="51183D23" w14:textId="2C920991" w:rsidR="00B624D8" w:rsidRPr="00DC60D7" w:rsidRDefault="00B624D8" w:rsidP="00B624D8">
      <w:pPr>
        <w:spacing w:after="240"/>
        <w:jc w:val="both"/>
        <w:rPr>
          <w:rFonts w:ascii="Arial" w:hAnsi="Arial" w:cs="Arial"/>
          <w:bCs/>
        </w:rPr>
      </w:pPr>
      <w:r w:rsidRPr="00B624D8">
        <w:rPr>
          <w:rFonts w:ascii="Arial" w:hAnsi="Arial" w:cs="Arial"/>
          <w:bCs/>
        </w:rPr>
        <w:t>State and local administrative funds for ESSER, GEER, and EANS (84.425C, D, R, U, and V) that are consolidated (as described in Part 4 ED Cross-Cutting, III.A.1, “Activities Allowed or Unallowed – Consolidation of Administrative Funds (SEAs and LEAs”)) should be included in the audit universe and the total expenditures of the programs from which they originated for purposes of (1) determining Type A programs and (2) completing the Schedule of Expenditures of Federal Awards (SEFA). A footnote showing, by program, amounts of administrative funds consolidated is encouraged.</w:t>
      </w:r>
    </w:p>
    <w:p w14:paraId="31AEC229" w14:textId="30E242ED" w:rsidR="00B624D8" w:rsidRPr="00F00D94" w:rsidRDefault="00B624D8" w:rsidP="00B624D8">
      <w:pPr>
        <w:spacing w:after="240"/>
        <w:jc w:val="both"/>
        <w:rPr>
          <w:rFonts w:ascii="Arial" w:hAnsi="Arial" w:cs="Arial"/>
          <w:bCs/>
        </w:rPr>
      </w:pPr>
      <w:r w:rsidRPr="00355557">
        <w:rPr>
          <w:rFonts w:ascii="Arial" w:hAnsi="Arial" w:cs="Arial"/>
          <w:i/>
        </w:rPr>
        <w:t>(Source: 202</w:t>
      </w:r>
      <w:r>
        <w:rPr>
          <w:rFonts w:ascii="Arial" w:hAnsi="Arial" w:cs="Arial"/>
          <w:i/>
        </w:rPr>
        <w:t>5</w:t>
      </w:r>
      <w:r w:rsidRPr="00355557">
        <w:rPr>
          <w:rFonts w:ascii="Arial" w:hAnsi="Arial" w:cs="Arial"/>
          <w:i/>
        </w:rPr>
        <w:t xml:space="preserve"> OMB Compliance Supplement</w:t>
      </w:r>
      <w:r>
        <w:rPr>
          <w:rFonts w:ascii="Arial" w:hAnsi="Arial" w:cs="Arial"/>
          <w:i/>
        </w:rPr>
        <w:t>, Part 4, Department of Education, ESF Introduction</w:t>
      </w:r>
      <w:r w:rsidRPr="00355557">
        <w:rPr>
          <w:rFonts w:ascii="Arial" w:hAnsi="Arial" w:cs="Arial"/>
          <w:i/>
        </w:rPr>
        <w:t>)</w:t>
      </w:r>
    </w:p>
    <w:p w14:paraId="185B7284" w14:textId="77777777" w:rsidR="00B624D8" w:rsidRDefault="00B624D8" w:rsidP="00B624D8">
      <w:pPr>
        <w:pStyle w:val="BodyText"/>
        <w:jc w:val="both"/>
        <w:rPr>
          <w:rFonts w:ascii="Arial" w:hAnsi="Arial" w:cs="Arial"/>
          <w:b/>
          <w:bCs/>
          <w:szCs w:val="20"/>
        </w:rPr>
      </w:pPr>
      <w:r>
        <w:rPr>
          <w:rFonts w:ascii="Arial" w:hAnsi="Arial" w:cs="Arial"/>
          <w:b/>
          <w:bCs/>
          <w:szCs w:val="20"/>
        </w:rPr>
        <w:t>Availability of Other Program Information</w:t>
      </w:r>
    </w:p>
    <w:p w14:paraId="074500B5" w14:textId="77777777" w:rsidR="00B624D8" w:rsidRPr="009D17F9" w:rsidRDefault="00B624D8" w:rsidP="00B624D8">
      <w:pPr>
        <w:pStyle w:val="BodyText"/>
        <w:jc w:val="both"/>
        <w:rPr>
          <w:rFonts w:ascii="Arial" w:hAnsi="Arial" w:cs="Arial"/>
          <w:i/>
          <w:iCs/>
          <w:szCs w:val="20"/>
        </w:rPr>
      </w:pPr>
      <w:r w:rsidRPr="009D17F9">
        <w:rPr>
          <w:rFonts w:ascii="Arial" w:hAnsi="Arial" w:cs="Arial"/>
          <w:i/>
          <w:iCs/>
          <w:szCs w:val="20"/>
        </w:rPr>
        <w:t>Rulemaking for Student Eligibility</w:t>
      </w:r>
    </w:p>
    <w:p w14:paraId="7D38CF8E" w14:textId="7A16B185" w:rsidR="00B624D8" w:rsidRPr="00CE6145" w:rsidRDefault="00B624D8" w:rsidP="00B624D8">
      <w:pPr>
        <w:pStyle w:val="BodyText"/>
        <w:spacing w:before="1"/>
        <w:jc w:val="both"/>
        <w:rPr>
          <w:rFonts w:ascii="Arial" w:hAnsi="Arial" w:cs="Arial"/>
          <w:i/>
          <w:szCs w:val="20"/>
        </w:rPr>
      </w:pPr>
      <w:r w:rsidRPr="00CE6145">
        <w:rPr>
          <w:rFonts w:ascii="Arial" w:hAnsi="Arial" w:cs="Arial"/>
          <w:szCs w:val="20"/>
        </w:rPr>
        <w:t>On May 14, 2021, ED</w:t>
      </w:r>
      <w:hyperlink r:id="rId47">
        <w:r w:rsidRPr="00B624D8">
          <w:t xml:space="preserve"> </w:t>
        </w:r>
        <w:r w:rsidRPr="00B624D8">
          <w:rPr>
            <w:rFonts w:ascii="Arial" w:hAnsi="Arial" w:cs="Arial"/>
            <w:color w:val="0000FF"/>
            <w:szCs w:val="20"/>
            <w:u w:val="single" w:color="2D74B5"/>
          </w:rPr>
          <w:t>published its Final Rule (FR)</w:t>
        </w:r>
        <w:r w:rsidRPr="00DF6E45">
          <w:rPr>
            <w:rFonts w:ascii="Arial" w:hAnsi="Arial" w:cs="Arial"/>
            <w:color w:val="0000FF"/>
            <w:szCs w:val="20"/>
            <w:u w:color="2D74B5"/>
          </w:rPr>
          <w:t xml:space="preserve"> </w:t>
        </w:r>
      </w:hyperlink>
      <w:r w:rsidRPr="00B624D8">
        <w:rPr>
          <w:rFonts w:ascii="Arial" w:hAnsi="Arial" w:cs="Arial"/>
          <w:szCs w:val="20"/>
        </w:rPr>
        <w:t>regarding eligibility to receive emergency financial aid grants to students under HEERF. It was effective the same day. The FR constitutes ED’s binding final rule regarding student eligibility for HEERF assistance and amends ED’s position to allow any individual who is or was enrolled (as defined in 34 CFR 668.2) at an eligible institution (as defined in 34 CFR 600.2) on or after March 13, 2020, the date of declaration of the national emergency concerning the novel coronavirus disease, to receive HEERF assistance.</w:t>
      </w:r>
    </w:p>
    <w:p w14:paraId="077F7672" w14:textId="77777777" w:rsidR="00B624D8" w:rsidRPr="009D17F9" w:rsidRDefault="00B624D8" w:rsidP="00B624D8">
      <w:pPr>
        <w:pStyle w:val="BodyText"/>
        <w:jc w:val="both"/>
        <w:rPr>
          <w:rFonts w:ascii="Arial" w:hAnsi="Arial" w:cs="Arial"/>
          <w:i/>
          <w:iCs/>
          <w:szCs w:val="20"/>
        </w:rPr>
      </w:pPr>
      <w:r w:rsidRPr="009D17F9">
        <w:rPr>
          <w:rFonts w:ascii="Arial" w:hAnsi="Arial" w:cs="Arial"/>
          <w:i/>
          <w:iCs/>
          <w:szCs w:val="20"/>
        </w:rPr>
        <w:t>Frequently Asked Questions (FAQs) and Other Guidance</w:t>
      </w:r>
    </w:p>
    <w:p w14:paraId="3FEFB0A1" w14:textId="0F4F58AD" w:rsidR="00B624D8" w:rsidRPr="00B624D8" w:rsidRDefault="00B624D8" w:rsidP="00B624D8">
      <w:pPr>
        <w:pStyle w:val="BodyText"/>
        <w:jc w:val="both"/>
        <w:rPr>
          <w:rFonts w:ascii="Arial" w:hAnsi="Arial" w:cs="Arial"/>
          <w:szCs w:val="20"/>
        </w:rPr>
      </w:pPr>
      <w:r w:rsidRPr="00B624D8">
        <w:rPr>
          <w:rFonts w:ascii="Arial" w:hAnsi="Arial" w:cs="Arial"/>
          <w:noProof/>
          <w:szCs w:val="20"/>
        </w:rPr>
        <mc:AlternateContent>
          <mc:Choice Requires="wps">
            <w:drawing>
              <wp:anchor distT="0" distB="0" distL="114300" distR="114300" simplePos="0" relativeHeight="251662336" behindDoc="1" locked="0" layoutInCell="1" allowOverlap="1" wp14:anchorId="4A5C5B4A" wp14:editId="542702A5">
                <wp:simplePos x="0" y="0"/>
                <wp:positionH relativeFrom="page">
                  <wp:posOffset>1379220</wp:posOffset>
                </wp:positionH>
                <wp:positionV relativeFrom="paragraph">
                  <wp:posOffset>334010</wp:posOffset>
                </wp:positionV>
                <wp:extent cx="38100" cy="7620"/>
                <wp:effectExtent l="0" t="2540" r="190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E5DB9" id="Rectangle 6" o:spid="_x0000_s1026" style="position:absolute;margin-left:108.6pt;margin-top:26.3pt;width:3pt;height:.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" fillcolor="black" stroked="f">
                <w10:wrap anchorx="page"/>
              </v:rect>
            </w:pict>
          </mc:Fallback>
        </mc:AlternateContent>
      </w:r>
      <w:r w:rsidRPr="00B624D8">
        <w:rPr>
          <w:rFonts w:ascii="Arial" w:hAnsi="Arial" w:cs="Arial"/>
        </w:rPr>
        <w:t xml:space="preserve">Several documents posted on ED’s </w:t>
      </w:r>
      <w:r w:rsidR="009D17F9" w:rsidRPr="009D17F9">
        <w:rPr>
          <w:rFonts w:ascii="Arial" w:hAnsi="Arial" w:cs="Arial"/>
        </w:rPr>
        <w:t>HEERF I website</w:t>
      </w:r>
      <w:r w:rsidRPr="009D17F9">
        <w:rPr>
          <w:rFonts w:ascii="Arial" w:hAnsi="Arial" w:cs="Arial"/>
        </w:rPr>
        <w:t xml:space="preserve">, </w:t>
      </w:r>
      <w:r w:rsidR="009D17F9" w:rsidRPr="009D17F9">
        <w:rPr>
          <w:rFonts w:ascii="Arial" w:hAnsi="Arial" w:cs="Arial"/>
        </w:rPr>
        <w:t>HEERF II website,</w:t>
      </w:r>
      <w:r w:rsidRPr="009D17F9">
        <w:rPr>
          <w:rFonts w:ascii="Arial" w:hAnsi="Arial" w:cs="Arial"/>
        </w:rPr>
        <w:t xml:space="preserve"> and </w:t>
      </w:r>
      <w:r w:rsidR="009D17F9" w:rsidRPr="009D17F9">
        <w:rPr>
          <w:rFonts w:ascii="Arial" w:hAnsi="Arial" w:cs="Arial"/>
        </w:rPr>
        <w:t>HEERF III</w:t>
      </w:r>
      <w:r w:rsidRPr="009D17F9">
        <w:rPr>
          <w:rFonts w:ascii="Arial" w:hAnsi="Arial" w:cs="Arial"/>
        </w:rPr>
        <w:t xml:space="preserve"> </w:t>
      </w:r>
      <w:r w:rsidR="009D17F9" w:rsidRPr="009D17F9">
        <w:rPr>
          <w:rFonts w:ascii="Arial" w:hAnsi="Arial" w:cs="Arial"/>
        </w:rPr>
        <w:t xml:space="preserve">website </w:t>
      </w:r>
      <w:r w:rsidRPr="00B624D8">
        <w:rPr>
          <w:rFonts w:ascii="Arial" w:hAnsi="Arial" w:cs="Arial"/>
        </w:rPr>
        <w:t>contain information pertinent to the compliance requirements described in this compliance supplement. ED strongly encourages auditors to regularly check the HEERF websites for updated FAQs and other pertinent guidance and reporting information. Earlier- released documents listed may also be applicable to later subprograms. The information below is current as of August 2023:</w:t>
      </w:r>
    </w:p>
    <w:p w14:paraId="6957F9AF" w14:textId="77777777" w:rsidR="00B624D8" w:rsidRPr="00DF6E45" w:rsidRDefault="00B624D8" w:rsidP="00B624D8">
      <w:pPr>
        <w:pStyle w:val="BodyText"/>
        <w:jc w:val="both"/>
        <w:rPr>
          <w:rFonts w:ascii="Arial" w:hAnsi="Arial" w:cs="Arial"/>
          <w:bCs/>
          <w:i/>
          <w:iCs/>
          <w:szCs w:val="20"/>
        </w:rPr>
      </w:pPr>
      <w:r w:rsidRPr="00DF6E45">
        <w:rPr>
          <w:rFonts w:ascii="Arial" w:hAnsi="Arial" w:cs="Arial"/>
          <w:bCs/>
          <w:i/>
          <w:iCs/>
          <w:szCs w:val="20"/>
        </w:rPr>
        <w:t>FAQs</w:t>
      </w:r>
    </w:p>
    <w:p w14:paraId="104AFCDD" w14:textId="71244FAF" w:rsidR="00B624D8" w:rsidRPr="00B624D8" w:rsidRDefault="00B624D8" w:rsidP="00B624D8">
      <w:pPr>
        <w:pStyle w:val="ListParagraph"/>
        <w:widowControl w:val="0"/>
        <w:numPr>
          <w:ilvl w:val="0"/>
          <w:numId w:val="49"/>
        </w:numPr>
        <w:tabs>
          <w:tab w:val="left" w:pos="999"/>
          <w:tab w:val="left" w:pos="1000"/>
        </w:tabs>
        <w:suppressAutoHyphens w:val="0"/>
        <w:adjustRightInd/>
        <w:spacing w:before="1" w:after="240"/>
        <w:ind w:left="979"/>
        <w:jc w:val="both"/>
        <w:rPr>
          <w:rFonts w:ascii="Arial" w:hAnsi="Arial" w:cs="Arial"/>
          <w:color w:val="030913"/>
        </w:rPr>
      </w:pPr>
      <w:hyperlink r:id="rId48">
        <w:r w:rsidRPr="00B624D8">
          <w:rPr>
            <w:rFonts w:ascii="Arial" w:hAnsi="Arial" w:cs="Arial"/>
            <w:color w:val="2D74B5"/>
            <w:u w:val="single" w:color="2D74B5"/>
          </w:rPr>
          <w:t>ARP HEERF III FAQs</w:t>
        </w:r>
        <w:r w:rsidRPr="00B624D8">
          <w:rPr>
            <w:rFonts w:ascii="Arial" w:hAnsi="Arial" w:cs="Arial"/>
            <w:color w:val="2D74B5"/>
          </w:rPr>
          <w:t xml:space="preserve"> </w:t>
        </w:r>
      </w:hyperlink>
      <w:r w:rsidRPr="00B624D8">
        <w:rPr>
          <w:rFonts w:ascii="Arial" w:hAnsi="Arial" w:cs="Arial"/>
        </w:rPr>
        <w:t>(May 11, 2021, and updated October 27, 2022) (this is the most comprehensive set of FAQs for the HEERF grant</w:t>
      </w:r>
      <w:r w:rsidRPr="00B624D8">
        <w:rPr>
          <w:rFonts w:ascii="Arial" w:hAnsi="Arial" w:cs="Arial"/>
          <w:spacing w:val="-6"/>
        </w:rPr>
        <w:t xml:space="preserve"> </w:t>
      </w:r>
      <w:r w:rsidRPr="00B624D8">
        <w:rPr>
          <w:rFonts w:ascii="Arial" w:hAnsi="Arial" w:cs="Arial"/>
        </w:rPr>
        <w:t>program)</w:t>
      </w:r>
    </w:p>
    <w:p w14:paraId="722B5A3C" w14:textId="08DC489C" w:rsidR="00B624D8" w:rsidRPr="00B624D8" w:rsidRDefault="00B624D8" w:rsidP="00B624D8">
      <w:pPr>
        <w:pStyle w:val="ListParagraph"/>
        <w:widowControl w:val="0"/>
        <w:numPr>
          <w:ilvl w:val="0"/>
          <w:numId w:val="49"/>
        </w:numPr>
        <w:tabs>
          <w:tab w:val="left" w:pos="999"/>
          <w:tab w:val="left" w:pos="1000"/>
        </w:tabs>
        <w:suppressAutoHyphens w:val="0"/>
        <w:adjustRightInd/>
        <w:spacing w:after="240"/>
        <w:ind w:left="979"/>
        <w:jc w:val="both"/>
        <w:rPr>
          <w:rFonts w:ascii="Arial" w:hAnsi="Arial" w:cs="Arial"/>
          <w:color w:val="030913"/>
        </w:rPr>
      </w:pPr>
      <w:hyperlink r:id="rId49">
        <w:r w:rsidRPr="00B624D8">
          <w:rPr>
            <w:rFonts w:ascii="Arial" w:hAnsi="Arial" w:cs="Arial"/>
            <w:color w:val="2D74B5"/>
            <w:u w:val="single" w:color="2D74B5"/>
          </w:rPr>
          <w:t>CARES Act HEERF Rollup FAQs</w:t>
        </w:r>
        <w:r w:rsidRPr="00B624D8">
          <w:rPr>
            <w:rFonts w:ascii="Arial" w:hAnsi="Arial" w:cs="Arial"/>
            <w:color w:val="2D74B5"/>
          </w:rPr>
          <w:t xml:space="preserve"> </w:t>
        </w:r>
      </w:hyperlink>
      <w:r w:rsidRPr="00B624D8">
        <w:rPr>
          <w:rFonts w:ascii="Arial" w:hAnsi="Arial" w:cs="Arial"/>
          <w:color w:val="030913"/>
        </w:rPr>
        <w:t>(Compilation of all five previously-released</w:t>
      </w:r>
      <w:r w:rsidRPr="00B624D8">
        <w:rPr>
          <w:rFonts w:ascii="Arial" w:hAnsi="Arial" w:cs="Arial"/>
          <w:color w:val="030913"/>
          <w:spacing w:val="-26"/>
        </w:rPr>
        <w:t xml:space="preserve"> </w:t>
      </w:r>
      <w:r w:rsidRPr="00B624D8">
        <w:rPr>
          <w:rFonts w:ascii="Arial" w:hAnsi="Arial" w:cs="Arial"/>
          <w:color w:val="030913"/>
        </w:rPr>
        <w:t>HEERF FAQ documents in one document) (updated November 20,</w:t>
      </w:r>
      <w:r w:rsidRPr="00B624D8">
        <w:rPr>
          <w:rFonts w:ascii="Arial" w:hAnsi="Arial" w:cs="Arial"/>
          <w:color w:val="030913"/>
          <w:spacing w:val="-5"/>
        </w:rPr>
        <w:t xml:space="preserve"> </w:t>
      </w:r>
      <w:r w:rsidRPr="00B624D8">
        <w:rPr>
          <w:rFonts w:ascii="Arial" w:hAnsi="Arial" w:cs="Arial"/>
          <w:color w:val="030913"/>
        </w:rPr>
        <w:t>2020)</w:t>
      </w:r>
    </w:p>
    <w:p w14:paraId="7EC71DF0" w14:textId="7CF3BBE7" w:rsidR="00B624D8" w:rsidRPr="00B624D8" w:rsidRDefault="00B624D8" w:rsidP="00B624D8">
      <w:pPr>
        <w:pStyle w:val="ListParagraph"/>
        <w:widowControl w:val="0"/>
        <w:numPr>
          <w:ilvl w:val="0"/>
          <w:numId w:val="49"/>
        </w:numPr>
        <w:tabs>
          <w:tab w:val="left" w:pos="999"/>
          <w:tab w:val="left" w:pos="1000"/>
        </w:tabs>
        <w:suppressAutoHyphens w:val="0"/>
        <w:adjustRightInd/>
        <w:spacing w:after="240"/>
        <w:ind w:left="979"/>
        <w:jc w:val="both"/>
        <w:rPr>
          <w:rFonts w:ascii="Arial" w:hAnsi="Arial" w:cs="Arial"/>
        </w:rPr>
      </w:pPr>
      <w:hyperlink r:id="rId50">
        <w:r w:rsidRPr="00B624D8">
          <w:rPr>
            <w:rFonts w:ascii="Arial" w:hAnsi="Arial" w:cs="Arial"/>
            <w:color w:val="2D74B5"/>
            <w:u w:val="single" w:color="2D74B5"/>
          </w:rPr>
          <w:t>CRRSAA HEERF II Section 314(a)(1) Frequently Asked Questions</w:t>
        </w:r>
        <w:r w:rsidRPr="00B624D8">
          <w:rPr>
            <w:rFonts w:ascii="Arial" w:hAnsi="Arial" w:cs="Arial"/>
            <w:color w:val="2D74B5"/>
          </w:rPr>
          <w:t xml:space="preserve"> </w:t>
        </w:r>
      </w:hyperlink>
      <w:r w:rsidRPr="00B624D8">
        <w:rPr>
          <w:rFonts w:ascii="Arial" w:hAnsi="Arial" w:cs="Arial"/>
        </w:rPr>
        <w:t>(January 14, 2021, and updated March 19,</w:t>
      </w:r>
      <w:r w:rsidRPr="00B624D8">
        <w:rPr>
          <w:rFonts w:ascii="Arial" w:hAnsi="Arial" w:cs="Arial"/>
          <w:spacing w:val="-1"/>
        </w:rPr>
        <w:t xml:space="preserve"> </w:t>
      </w:r>
      <w:r w:rsidRPr="00B624D8">
        <w:rPr>
          <w:rFonts w:ascii="Arial" w:hAnsi="Arial" w:cs="Arial"/>
        </w:rPr>
        <w:t>2021)</w:t>
      </w:r>
    </w:p>
    <w:p w14:paraId="6BEFC949" w14:textId="131F9F3F" w:rsidR="00B624D8" w:rsidRPr="00B624D8" w:rsidRDefault="00B624D8" w:rsidP="00B624D8">
      <w:pPr>
        <w:pStyle w:val="ListParagraph"/>
        <w:widowControl w:val="0"/>
        <w:numPr>
          <w:ilvl w:val="0"/>
          <w:numId w:val="49"/>
        </w:numPr>
        <w:tabs>
          <w:tab w:val="left" w:pos="999"/>
          <w:tab w:val="left" w:pos="1000"/>
        </w:tabs>
        <w:suppressAutoHyphens w:val="0"/>
        <w:adjustRightInd/>
        <w:spacing w:after="240"/>
        <w:ind w:left="979"/>
        <w:jc w:val="both"/>
        <w:rPr>
          <w:rFonts w:ascii="Arial" w:hAnsi="Arial" w:cs="Arial"/>
        </w:rPr>
      </w:pPr>
      <w:hyperlink r:id="rId51">
        <w:r w:rsidRPr="00B624D8">
          <w:rPr>
            <w:rFonts w:ascii="Arial" w:hAnsi="Arial" w:cs="Arial"/>
            <w:color w:val="2D74B5"/>
            <w:u w:val="single" w:color="2D74B5"/>
          </w:rPr>
          <w:t>HEERF Lost Revenue FAQs</w:t>
        </w:r>
        <w:r w:rsidRPr="00B624D8">
          <w:rPr>
            <w:rFonts w:ascii="Arial" w:hAnsi="Arial" w:cs="Arial"/>
            <w:color w:val="2D74B5"/>
          </w:rPr>
          <w:t xml:space="preserve"> </w:t>
        </w:r>
      </w:hyperlink>
      <w:r w:rsidRPr="00B624D8">
        <w:rPr>
          <w:rFonts w:ascii="Arial" w:hAnsi="Arial" w:cs="Arial"/>
        </w:rPr>
        <w:t>(March 19,</w:t>
      </w:r>
      <w:r w:rsidRPr="00B624D8">
        <w:rPr>
          <w:rFonts w:ascii="Arial" w:hAnsi="Arial" w:cs="Arial"/>
          <w:spacing w:val="-2"/>
        </w:rPr>
        <w:t xml:space="preserve"> </w:t>
      </w:r>
      <w:r w:rsidRPr="00B624D8">
        <w:rPr>
          <w:rFonts w:ascii="Arial" w:hAnsi="Arial" w:cs="Arial"/>
        </w:rPr>
        <w:t>2021)</w:t>
      </w:r>
    </w:p>
    <w:p w14:paraId="3C27C2EC" w14:textId="39CF23DB" w:rsidR="00B624D8" w:rsidRPr="00B624D8" w:rsidRDefault="00B624D8" w:rsidP="00B624D8">
      <w:pPr>
        <w:pStyle w:val="ListParagraph"/>
        <w:widowControl w:val="0"/>
        <w:numPr>
          <w:ilvl w:val="0"/>
          <w:numId w:val="49"/>
        </w:numPr>
        <w:tabs>
          <w:tab w:val="left" w:pos="999"/>
          <w:tab w:val="left" w:pos="1000"/>
        </w:tabs>
        <w:suppressAutoHyphens w:val="0"/>
        <w:adjustRightInd/>
        <w:spacing w:before="90" w:after="240"/>
        <w:ind w:left="979"/>
        <w:jc w:val="both"/>
        <w:rPr>
          <w:rFonts w:ascii="Arial" w:hAnsi="Arial" w:cs="Arial"/>
        </w:rPr>
      </w:pPr>
      <w:hyperlink r:id="rId52">
        <w:r w:rsidRPr="00B624D8">
          <w:rPr>
            <w:rFonts w:ascii="Arial" w:hAnsi="Arial" w:cs="Arial"/>
            <w:color w:val="2D74B5"/>
            <w:u w:val="single" w:color="2D74B5"/>
          </w:rPr>
          <w:t>Using American Rescue Plan and Other Pandemic Relief Funds to Provide Incentives</w:t>
        </w:r>
        <w:r w:rsidRPr="00B624D8">
          <w:rPr>
            <w:rFonts w:ascii="Arial" w:hAnsi="Arial" w:cs="Arial"/>
            <w:color w:val="2D74B5"/>
            <w:spacing w:val="-21"/>
            <w:u w:val="single" w:color="2D74B5"/>
          </w:rPr>
          <w:t xml:space="preserve"> </w:t>
        </w:r>
        <w:r w:rsidRPr="00B624D8">
          <w:rPr>
            <w:rFonts w:ascii="Arial" w:hAnsi="Arial" w:cs="Arial"/>
            <w:color w:val="2D74B5"/>
            <w:u w:val="single" w:color="2D74B5"/>
          </w:rPr>
          <w:t>to</w:t>
        </w:r>
      </w:hyperlink>
      <w:hyperlink r:id="rId53">
        <w:r w:rsidRPr="00B624D8">
          <w:rPr>
            <w:rFonts w:ascii="Arial" w:hAnsi="Arial" w:cs="Arial"/>
            <w:color w:val="2D74B5"/>
            <w:u w:val="single" w:color="2D74B5"/>
          </w:rPr>
          <w:t xml:space="preserve"> Students to Get the COVID-19 Vaccination</w:t>
        </w:r>
      </w:hyperlink>
      <w:r w:rsidRPr="00B624D8">
        <w:rPr>
          <w:rFonts w:ascii="Arial" w:hAnsi="Arial" w:cs="Arial"/>
          <w:color w:val="2D74B5"/>
        </w:rPr>
        <w:t xml:space="preserve"> </w:t>
      </w:r>
      <w:r w:rsidRPr="00B624D8">
        <w:rPr>
          <w:rFonts w:ascii="Arial" w:hAnsi="Arial" w:cs="Arial"/>
        </w:rPr>
        <w:t>(July</w:t>
      </w:r>
      <w:r w:rsidRPr="00B624D8">
        <w:rPr>
          <w:rFonts w:ascii="Arial" w:hAnsi="Arial" w:cs="Arial"/>
          <w:spacing w:val="-1"/>
        </w:rPr>
        <w:t xml:space="preserve"> </w:t>
      </w:r>
      <w:r w:rsidRPr="00B624D8">
        <w:rPr>
          <w:rFonts w:ascii="Arial" w:hAnsi="Arial" w:cs="Arial"/>
        </w:rPr>
        <w:t>2021)</w:t>
      </w:r>
    </w:p>
    <w:p w14:paraId="27A7AA85" w14:textId="658EA393" w:rsidR="00B624D8" w:rsidRPr="00B624D8" w:rsidRDefault="00B624D8" w:rsidP="00B624D8">
      <w:pPr>
        <w:pStyle w:val="ListParagraph"/>
        <w:widowControl w:val="0"/>
        <w:numPr>
          <w:ilvl w:val="0"/>
          <w:numId w:val="49"/>
        </w:numPr>
        <w:tabs>
          <w:tab w:val="left" w:pos="999"/>
          <w:tab w:val="left" w:pos="1000"/>
        </w:tabs>
        <w:suppressAutoHyphens w:val="0"/>
        <w:adjustRightInd/>
        <w:spacing w:before="90" w:after="240"/>
        <w:ind w:left="979"/>
        <w:jc w:val="both"/>
        <w:rPr>
          <w:rFonts w:ascii="Arial" w:hAnsi="Arial" w:cs="Arial"/>
        </w:rPr>
      </w:pPr>
      <w:hyperlink r:id="rId54">
        <w:r w:rsidRPr="00B624D8">
          <w:rPr>
            <w:rFonts w:ascii="Arial" w:hAnsi="Arial" w:cs="Arial"/>
          </w:rPr>
          <w:t>HEERF (a)(2) Construction</w:t>
        </w:r>
        <w:r w:rsidRPr="00B624D8">
          <w:rPr>
            <w:rFonts w:ascii="Arial" w:hAnsi="Arial" w:cs="Arial"/>
            <w:color w:val="2D74B5"/>
            <w:u w:val="single" w:color="2D74B5"/>
          </w:rPr>
          <w:t xml:space="preserve"> FAQs (May</w:t>
        </w:r>
        <w:r w:rsidRPr="00B624D8">
          <w:rPr>
            <w:rFonts w:ascii="Arial" w:hAnsi="Arial" w:cs="Arial"/>
            <w:color w:val="2D74B5"/>
            <w:spacing w:val="-4"/>
            <w:u w:val="single" w:color="2D74B5"/>
          </w:rPr>
          <w:t xml:space="preserve"> </w:t>
        </w:r>
        <w:r w:rsidRPr="00B624D8">
          <w:rPr>
            <w:rFonts w:ascii="Arial" w:hAnsi="Arial" w:cs="Arial"/>
            <w:color w:val="2D74B5"/>
            <w:u w:val="single" w:color="2D74B5"/>
          </w:rPr>
          <w:t>2022)</w:t>
        </w:r>
      </w:hyperlink>
    </w:p>
    <w:p w14:paraId="66457A45" w14:textId="77777777" w:rsidR="00B624D8" w:rsidRPr="00DF6E45" w:rsidRDefault="00B624D8" w:rsidP="00B624D8">
      <w:pPr>
        <w:spacing w:before="179" w:after="240"/>
        <w:ind w:left="260"/>
        <w:jc w:val="both"/>
        <w:rPr>
          <w:rFonts w:ascii="Arial" w:hAnsi="Arial" w:cs="Arial"/>
          <w:i/>
        </w:rPr>
      </w:pPr>
      <w:r w:rsidRPr="00DF6E45">
        <w:rPr>
          <w:rFonts w:ascii="Arial" w:hAnsi="Arial" w:cs="Arial"/>
          <w:i/>
        </w:rPr>
        <w:t>Webinars</w:t>
      </w:r>
    </w:p>
    <w:p w14:paraId="6697CA1C" w14:textId="7209A13D" w:rsidR="00B624D8" w:rsidRPr="00B624D8" w:rsidRDefault="009D17F9" w:rsidP="00B624D8">
      <w:pPr>
        <w:pStyle w:val="ListParagraph"/>
        <w:widowControl w:val="0"/>
        <w:numPr>
          <w:ilvl w:val="0"/>
          <w:numId w:val="49"/>
        </w:numPr>
        <w:tabs>
          <w:tab w:val="left" w:pos="999"/>
          <w:tab w:val="left" w:pos="1000"/>
        </w:tabs>
        <w:suppressAutoHyphens w:val="0"/>
        <w:adjustRightInd/>
        <w:spacing w:after="240"/>
        <w:ind w:left="979"/>
        <w:rPr>
          <w:rFonts w:ascii="Arial" w:hAnsi="Arial" w:cs="Arial"/>
        </w:rPr>
      </w:pPr>
      <w:r w:rsidRPr="009D17F9">
        <w:rPr>
          <w:rFonts w:ascii="Arial" w:hAnsi="Arial" w:cs="Arial"/>
          <w:u w:color="2D74B5"/>
        </w:rPr>
        <w:t>HEERF Quarterly Reporting Webinar Information</w:t>
      </w:r>
      <w:r w:rsidRPr="00B624D8">
        <w:rPr>
          <w:rFonts w:ascii="Arial" w:hAnsi="Arial" w:cs="Arial"/>
          <w:color w:val="2D74B5"/>
        </w:rPr>
        <w:t xml:space="preserve"> </w:t>
      </w:r>
      <w:r w:rsidR="00B624D8" w:rsidRPr="00B624D8">
        <w:rPr>
          <w:rFonts w:ascii="Arial" w:hAnsi="Arial" w:cs="Arial"/>
        </w:rPr>
        <w:t>and</w:t>
      </w:r>
      <w:hyperlink r:id="rId55">
        <w:r w:rsidR="00B624D8" w:rsidRPr="00B624D8">
          <w:rPr>
            <w:rFonts w:ascii="Arial" w:hAnsi="Arial" w:cs="Arial"/>
            <w:color w:val="2D74B5"/>
          </w:rPr>
          <w:t xml:space="preserve"> </w:t>
        </w:r>
        <w:r w:rsidR="00B624D8" w:rsidRPr="00B624D8">
          <w:rPr>
            <w:rFonts w:ascii="Arial" w:hAnsi="Arial" w:cs="Arial"/>
            <w:color w:val="2D74B5"/>
            <w:u w:val="single" w:color="2D74B5"/>
          </w:rPr>
          <w:t>Notes</w:t>
        </w:r>
        <w:r w:rsidR="00B624D8" w:rsidRPr="00B624D8">
          <w:rPr>
            <w:rFonts w:ascii="Arial" w:hAnsi="Arial" w:cs="Arial"/>
            <w:color w:val="2D74B5"/>
          </w:rPr>
          <w:t xml:space="preserve"> </w:t>
        </w:r>
      </w:hyperlink>
      <w:r w:rsidR="00B624D8" w:rsidRPr="00B624D8">
        <w:rPr>
          <w:rFonts w:ascii="Arial" w:hAnsi="Arial" w:cs="Arial"/>
        </w:rPr>
        <w:t>(June 23,</w:t>
      </w:r>
      <w:r w:rsidR="00B624D8" w:rsidRPr="00B624D8">
        <w:rPr>
          <w:rFonts w:ascii="Arial" w:hAnsi="Arial" w:cs="Arial"/>
          <w:spacing w:val="-4"/>
        </w:rPr>
        <w:t xml:space="preserve"> </w:t>
      </w:r>
      <w:r w:rsidR="00B624D8" w:rsidRPr="00B624D8">
        <w:rPr>
          <w:rFonts w:ascii="Arial" w:hAnsi="Arial" w:cs="Arial"/>
        </w:rPr>
        <w:t>2022)</w:t>
      </w:r>
    </w:p>
    <w:p w14:paraId="02F5DD77" w14:textId="4FE54641" w:rsidR="00B624D8" w:rsidRPr="00B624D8" w:rsidRDefault="00B624D8" w:rsidP="00B624D8">
      <w:pPr>
        <w:pStyle w:val="ListParagraph"/>
        <w:widowControl w:val="0"/>
        <w:numPr>
          <w:ilvl w:val="0"/>
          <w:numId w:val="49"/>
        </w:numPr>
        <w:tabs>
          <w:tab w:val="left" w:pos="979"/>
          <w:tab w:val="left" w:pos="980"/>
        </w:tabs>
        <w:suppressAutoHyphens w:val="0"/>
        <w:adjustRightInd/>
        <w:spacing w:after="240"/>
        <w:ind w:left="979"/>
        <w:jc w:val="both"/>
        <w:rPr>
          <w:rFonts w:ascii="Arial" w:hAnsi="Arial" w:cs="Arial"/>
          <w:color w:val="030913"/>
        </w:rPr>
      </w:pPr>
      <w:hyperlink r:id="rId56">
        <w:r w:rsidRPr="00B624D8">
          <w:rPr>
            <w:rFonts w:ascii="Arial" w:hAnsi="Arial" w:cs="Arial"/>
            <w:color w:val="2D74B5"/>
            <w:u w:val="single" w:color="2D74B5"/>
          </w:rPr>
          <w:t>Overview of HEERF funds in the American Rescue Plan for Public and Private</w:t>
        </w:r>
      </w:hyperlink>
      <w:hyperlink r:id="rId57">
        <w:r w:rsidRPr="00B624D8">
          <w:rPr>
            <w:rFonts w:ascii="Arial" w:hAnsi="Arial" w:cs="Arial"/>
            <w:color w:val="2D74B5"/>
            <w:u w:val="single" w:color="2D74B5"/>
          </w:rPr>
          <w:t xml:space="preserve"> Institutions</w:t>
        </w:r>
        <w:r w:rsidRPr="00B624D8">
          <w:rPr>
            <w:rFonts w:ascii="Arial" w:hAnsi="Arial" w:cs="Arial"/>
            <w:color w:val="2D74B5"/>
          </w:rPr>
          <w:t xml:space="preserve"> </w:t>
        </w:r>
      </w:hyperlink>
      <w:r w:rsidRPr="00B624D8">
        <w:rPr>
          <w:rFonts w:ascii="Arial" w:hAnsi="Arial" w:cs="Arial"/>
          <w:color w:val="030913"/>
        </w:rPr>
        <w:t>(June</w:t>
      </w:r>
      <w:r w:rsidRPr="00B624D8">
        <w:rPr>
          <w:rFonts w:ascii="Arial" w:hAnsi="Arial" w:cs="Arial"/>
          <w:color w:val="030913"/>
          <w:spacing w:val="-2"/>
        </w:rPr>
        <w:t xml:space="preserve"> </w:t>
      </w:r>
      <w:r w:rsidRPr="00B624D8">
        <w:rPr>
          <w:rFonts w:ascii="Arial" w:hAnsi="Arial" w:cs="Arial"/>
          <w:color w:val="030913"/>
        </w:rPr>
        <w:t>2021)</w:t>
      </w:r>
    </w:p>
    <w:p w14:paraId="2D3DC365" w14:textId="77777777" w:rsidR="00B624D8" w:rsidRPr="00DF6E45" w:rsidRDefault="00B624D8" w:rsidP="00B624D8">
      <w:pPr>
        <w:spacing w:after="240"/>
        <w:ind w:left="260"/>
        <w:jc w:val="both"/>
        <w:rPr>
          <w:rFonts w:ascii="Arial" w:hAnsi="Arial" w:cs="Arial"/>
          <w:i/>
        </w:rPr>
      </w:pPr>
      <w:r w:rsidRPr="00DF6E45">
        <w:rPr>
          <w:rFonts w:ascii="Arial" w:hAnsi="Arial" w:cs="Arial"/>
          <w:i/>
        </w:rPr>
        <w:t>Other Materials</w:t>
      </w:r>
    </w:p>
    <w:p w14:paraId="5A328C75" w14:textId="77777777" w:rsidR="00B624D8" w:rsidRPr="00B624D8" w:rsidRDefault="00B624D8" w:rsidP="00B624D8">
      <w:pPr>
        <w:pStyle w:val="ListParagraph"/>
        <w:widowControl w:val="0"/>
        <w:numPr>
          <w:ilvl w:val="0"/>
          <w:numId w:val="49"/>
        </w:numPr>
        <w:tabs>
          <w:tab w:val="left" w:pos="999"/>
          <w:tab w:val="left" w:pos="1000"/>
        </w:tabs>
        <w:suppressAutoHyphens w:val="0"/>
        <w:adjustRightInd/>
        <w:spacing w:after="240"/>
        <w:ind w:right="573"/>
        <w:rPr>
          <w:rFonts w:ascii="Arial" w:hAnsi="Arial" w:cs="Arial"/>
        </w:rPr>
      </w:pPr>
      <w:hyperlink r:id="rId58">
        <w:r w:rsidRPr="00B624D8">
          <w:rPr>
            <w:rFonts w:ascii="Arial" w:hAnsi="Arial" w:cs="Arial"/>
            <w:color w:val="2D74B5"/>
            <w:u w:val="single" w:color="2D74B5"/>
          </w:rPr>
          <w:t>HEERF I and HEERF II Comparison Fact Sheet</w:t>
        </w:r>
        <w:r w:rsidRPr="00B624D8">
          <w:rPr>
            <w:rFonts w:ascii="Arial" w:hAnsi="Arial" w:cs="Arial"/>
            <w:color w:val="2D74B5"/>
          </w:rPr>
          <w:t xml:space="preserve"> </w:t>
        </w:r>
      </w:hyperlink>
      <w:r w:rsidRPr="00B624D8">
        <w:rPr>
          <w:rFonts w:ascii="Arial" w:hAnsi="Arial" w:cs="Arial"/>
        </w:rPr>
        <w:t>(January 14, 2021, and updated</w:t>
      </w:r>
      <w:r w:rsidRPr="00B624D8">
        <w:rPr>
          <w:rFonts w:ascii="Arial" w:hAnsi="Arial" w:cs="Arial"/>
          <w:spacing w:val="-18"/>
        </w:rPr>
        <w:t xml:space="preserve"> </w:t>
      </w:r>
      <w:r w:rsidRPr="00B624D8">
        <w:rPr>
          <w:rFonts w:ascii="Arial" w:hAnsi="Arial" w:cs="Arial"/>
        </w:rPr>
        <w:t>March 19, 2021)</w:t>
      </w:r>
    </w:p>
    <w:p w14:paraId="0E232E80" w14:textId="52C6C89D" w:rsidR="00B624D8" w:rsidRPr="00B624D8" w:rsidRDefault="00B624D8" w:rsidP="00B624D8">
      <w:pPr>
        <w:pStyle w:val="ListParagraph"/>
        <w:widowControl w:val="0"/>
        <w:numPr>
          <w:ilvl w:val="0"/>
          <w:numId w:val="49"/>
        </w:numPr>
        <w:tabs>
          <w:tab w:val="left" w:pos="999"/>
          <w:tab w:val="left" w:pos="1000"/>
        </w:tabs>
        <w:suppressAutoHyphens w:val="0"/>
        <w:adjustRightInd/>
        <w:spacing w:after="240"/>
        <w:ind w:right="635"/>
        <w:rPr>
          <w:rFonts w:ascii="Arial" w:hAnsi="Arial" w:cs="Arial"/>
        </w:rPr>
      </w:pPr>
      <w:r w:rsidRPr="00B624D8">
        <w:rPr>
          <w:rFonts w:ascii="Arial" w:hAnsi="Arial" w:cs="Arial"/>
          <w:noProof/>
        </w:rPr>
        <mc:AlternateContent>
          <mc:Choice Requires="wps">
            <w:drawing>
              <wp:anchor distT="0" distB="0" distL="114300" distR="114300" simplePos="0" relativeHeight="251669504" behindDoc="1" locked="0" layoutInCell="1" allowOverlap="1" wp14:anchorId="62510B7C" wp14:editId="37730655">
                <wp:simplePos x="0" y="0"/>
                <wp:positionH relativeFrom="page">
                  <wp:posOffset>5954395</wp:posOffset>
                </wp:positionH>
                <wp:positionV relativeFrom="paragraph">
                  <wp:posOffset>158750</wp:posOffset>
                </wp:positionV>
                <wp:extent cx="39370" cy="7620"/>
                <wp:effectExtent l="1270" t="0" r="0" b="1905"/>
                <wp:wrapNone/>
                <wp:docPr id="192387705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7620"/>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87FCC" id="Rectangle 3" o:spid="_x0000_s1026" style="position:absolute;margin-left:468.85pt;margin-top:12.5pt;width:3.1pt;height:.6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" fillcolor="#365f91" stroked="f">
                <w10:wrap anchorx="page"/>
              </v:rect>
            </w:pict>
          </mc:Fallback>
        </mc:AlternateContent>
      </w:r>
      <w:hyperlink r:id="rId59">
        <w:r w:rsidRPr="00B624D8">
          <w:rPr>
            <w:rFonts w:ascii="Arial" w:hAnsi="Arial" w:cs="Arial"/>
            <w:color w:val="2D74B5"/>
            <w:u w:val="single" w:color="2D74B5"/>
          </w:rPr>
          <w:t>HEERF Notice of Interpretation for Period of Allowable HEERF Expenses</w:t>
        </w:r>
        <w:r w:rsidRPr="00B624D8">
          <w:rPr>
            <w:rFonts w:ascii="Arial" w:hAnsi="Arial" w:cs="Arial"/>
            <w:color w:val="2D74B5"/>
          </w:rPr>
          <w:t xml:space="preserve"> </w:t>
        </w:r>
      </w:hyperlink>
      <w:r w:rsidRPr="00B624D8">
        <w:rPr>
          <w:rFonts w:ascii="Arial" w:hAnsi="Arial" w:cs="Arial"/>
        </w:rPr>
        <w:t>(March</w:t>
      </w:r>
      <w:r w:rsidRPr="00B624D8">
        <w:rPr>
          <w:rFonts w:ascii="Arial" w:hAnsi="Arial" w:cs="Arial"/>
          <w:spacing w:val="-24"/>
        </w:rPr>
        <w:t xml:space="preserve"> </w:t>
      </w:r>
      <w:r w:rsidRPr="00B624D8">
        <w:rPr>
          <w:rFonts w:ascii="Arial" w:hAnsi="Arial" w:cs="Arial"/>
        </w:rPr>
        <w:t>22, 2021)</w:t>
      </w:r>
    </w:p>
    <w:p w14:paraId="13ED9893" w14:textId="77777777" w:rsidR="00B624D8" w:rsidRPr="00B624D8" w:rsidRDefault="00B624D8" w:rsidP="00B624D8">
      <w:pPr>
        <w:pStyle w:val="ListParagraph"/>
        <w:widowControl w:val="0"/>
        <w:numPr>
          <w:ilvl w:val="0"/>
          <w:numId w:val="49"/>
        </w:numPr>
        <w:tabs>
          <w:tab w:val="left" w:pos="999"/>
          <w:tab w:val="left" w:pos="1000"/>
        </w:tabs>
        <w:suppressAutoHyphens w:val="0"/>
        <w:adjustRightInd/>
        <w:spacing w:after="240"/>
        <w:rPr>
          <w:rFonts w:ascii="Arial" w:hAnsi="Arial" w:cs="Arial"/>
        </w:rPr>
      </w:pPr>
      <w:hyperlink r:id="rId60">
        <w:r w:rsidRPr="00B624D8">
          <w:rPr>
            <w:rFonts w:ascii="Arial" w:hAnsi="Arial" w:cs="Arial"/>
            <w:color w:val="2D74B5"/>
            <w:u w:val="single" w:color="2D74B5"/>
          </w:rPr>
          <w:t>HEERF Period of Allowable Expenses Grant Records Notice</w:t>
        </w:r>
        <w:r w:rsidRPr="00B624D8">
          <w:rPr>
            <w:rFonts w:ascii="Arial" w:hAnsi="Arial" w:cs="Arial"/>
            <w:color w:val="2D74B5"/>
          </w:rPr>
          <w:t xml:space="preserve"> </w:t>
        </w:r>
      </w:hyperlink>
      <w:r w:rsidRPr="00B624D8">
        <w:rPr>
          <w:rFonts w:ascii="Arial" w:hAnsi="Arial" w:cs="Arial"/>
        </w:rPr>
        <w:t>(March 19,</w:t>
      </w:r>
      <w:r w:rsidRPr="00B624D8">
        <w:rPr>
          <w:rFonts w:ascii="Arial" w:hAnsi="Arial" w:cs="Arial"/>
          <w:spacing w:val="-8"/>
        </w:rPr>
        <w:t xml:space="preserve"> </w:t>
      </w:r>
      <w:r w:rsidRPr="00B624D8">
        <w:rPr>
          <w:rFonts w:ascii="Arial" w:hAnsi="Arial" w:cs="Arial"/>
        </w:rPr>
        <w:t>2021)</w:t>
      </w:r>
    </w:p>
    <w:p w14:paraId="180C524E" w14:textId="77777777" w:rsidR="00B624D8" w:rsidRPr="00B624D8" w:rsidRDefault="00B624D8" w:rsidP="00B624D8">
      <w:pPr>
        <w:pStyle w:val="ListParagraph"/>
        <w:widowControl w:val="0"/>
        <w:numPr>
          <w:ilvl w:val="0"/>
          <w:numId w:val="49"/>
        </w:numPr>
        <w:tabs>
          <w:tab w:val="left" w:pos="999"/>
          <w:tab w:val="left" w:pos="1000"/>
        </w:tabs>
        <w:suppressAutoHyphens w:val="0"/>
        <w:adjustRightInd/>
        <w:spacing w:after="240"/>
        <w:ind w:right="921"/>
        <w:rPr>
          <w:rFonts w:ascii="Arial" w:hAnsi="Arial" w:cs="Arial"/>
        </w:rPr>
      </w:pPr>
      <w:hyperlink r:id="rId61">
        <w:r w:rsidRPr="00B624D8">
          <w:rPr>
            <w:rFonts w:ascii="Arial" w:hAnsi="Arial" w:cs="Arial"/>
            <w:color w:val="2D74B5"/>
            <w:u w:val="single" w:color="2D74B5"/>
          </w:rPr>
          <w:t>Fund for the Improvement of Postsecondary Education; Supplemental Assistance</w:t>
        </w:r>
        <w:r w:rsidRPr="00B624D8">
          <w:rPr>
            <w:rFonts w:ascii="Arial" w:hAnsi="Arial" w:cs="Arial"/>
            <w:color w:val="2D74B5"/>
            <w:spacing w:val="-18"/>
            <w:u w:val="single" w:color="2D74B5"/>
          </w:rPr>
          <w:t xml:space="preserve"> </w:t>
        </w:r>
        <w:r w:rsidRPr="00B624D8">
          <w:rPr>
            <w:rFonts w:ascii="Arial" w:hAnsi="Arial" w:cs="Arial"/>
            <w:color w:val="2D74B5"/>
            <w:u w:val="single" w:color="2D74B5"/>
          </w:rPr>
          <w:t>to</w:t>
        </w:r>
      </w:hyperlink>
      <w:hyperlink r:id="rId62">
        <w:r w:rsidRPr="00B624D8">
          <w:rPr>
            <w:rFonts w:ascii="Arial" w:hAnsi="Arial" w:cs="Arial"/>
            <w:color w:val="2D74B5"/>
            <w:u w:val="single" w:color="2D74B5"/>
          </w:rPr>
          <w:t xml:space="preserve"> Institutions of Higher Education CRRSAA a3 NIA</w:t>
        </w:r>
        <w:r w:rsidRPr="00B624D8">
          <w:rPr>
            <w:rFonts w:ascii="Arial" w:hAnsi="Arial" w:cs="Arial"/>
            <w:color w:val="2D74B5"/>
          </w:rPr>
          <w:t xml:space="preserve"> </w:t>
        </w:r>
      </w:hyperlink>
      <w:r w:rsidRPr="00B624D8">
        <w:rPr>
          <w:rFonts w:ascii="Arial" w:hAnsi="Arial" w:cs="Arial"/>
        </w:rPr>
        <w:t>(March 29,</w:t>
      </w:r>
      <w:r w:rsidRPr="00B624D8">
        <w:rPr>
          <w:rFonts w:ascii="Arial" w:hAnsi="Arial" w:cs="Arial"/>
          <w:spacing w:val="-8"/>
        </w:rPr>
        <w:t xml:space="preserve"> </w:t>
      </w:r>
      <w:r w:rsidRPr="00B624D8">
        <w:rPr>
          <w:rFonts w:ascii="Arial" w:hAnsi="Arial" w:cs="Arial"/>
        </w:rPr>
        <w:t>2021)</w:t>
      </w:r>
    </w:p>
    <w:p w14:paraId="3CBEF5E7" w14:textId="77777777" w:rsidR="00B624D8" w:rsidRPr="00B624D8" w:rsidRDefault="00B624D8" w:rsidP="00B624D8">
      <w:pPr>
        <w:pStyle w:val="ListParagraph"/>
        <w:widowControl w:val="0"/>
        <w:numPr>
          <w:ilvl w:val="0"/>
          <w:numId w:val="49"/>
        </w:numPr>
        <w:tabs>
          <w:tab w:val="left" w:pos="999"/>
          <w:tab w:val="left" w:pos="1000"/>
        </w:tabs>
        <w:suppressAutoHyphens w:val="0"/>
        <w:adjustRightInd/>
        <w:spacing w:after="240"/>
        <w:ind w:right="829"/>
        <w:rPr>
          <w:rFonts w:ascii="Arial" w:hAnsi="Arial" w:cs="Arial"/>
        </w:rPr>
      </w:pPr>
      <w:hyperlink r:id="rId63">
        <w:r w:rsidRPr="00B624D8">
          <w:rPr>
            <w:rFonts w:ascii="Arial" w:hAnsi="Arial" w:cs="Arial"/>
            <w:color w:val="2D74B5"/>
            <w:u w:val="single" w:color="2D74B5"/>
          </w:rPr>
          <w:t>Fund for the Improvement of Postsecondary Education; Supplemental Support</w:t>
        </w:r>
        <w:r w:rsidRPr="00B624D8">
          <w:rPr>
            <w:rFonts w:ascii="Arial" w:hAnsi="Arial" w:cs="Arial"/>
            <w:color w:val="2D74B5"/>
            <w:spacing w:val="-19"/>
            <w:u w:val="single" w:color="2D74B5"/>
          </w:rPr>
          <w:t xml:space="preserve"> </w:t>
        </w:r>
        <w:r w:rsidRPr="00B624D8">
          <w:rPr>
            <w:rFonts w:ascii="Arial" w:hAnsi="Arial" w:cs="Arial"/>
            <w:color w:val="2D74B5"/>
            <w:u w:val="single" w:color="2D74B5"/>
          </w:rPr>
          <w:t>under</w:t>
        </w:r>
      </w:hyperlink>
      <w:hyperlink r:id="rId64">
        <w:r w:rsidRPr="00B624D8">
          <w:rPr>
            <w:rFonts w:ascii="Arial" w:hAnsi="Arial" w:cs="Arial"/>
            <w:color w:val="2D74B5"/>
            <w:u w:val="single" w:color="2D74B5"/>
          </w:rPr>
          <w:t xml:space="preserve"> American Rescue Plan</w:t>
        </w:r>
        <w:r w:rsidRPr="00B624D8">
          <w:rPr>
            <w:rFonts w:ascii="Arial" w:hAnsi="Arial" w:cs="Arial"/>
            <w:color w:val="2D74B5"/>
          </w:rPr>
          <w:t xml:space="preserve"> </w:t>
        </w:r>
      </w:hyperlink>
      <w:r w:rsidRPr="00B624D8">
        <w:rPr>
          <w:rFonts w:ascii="Arial" w:hAnsi="Arial" w:cs="Arial"/>
        </w:rPr>
        <w:t>(SSARP) ARP a3 NIA (February 3,</w:t>
      </w:r>
      <w:r w:rsidRPr="00B624D8">
        <w:rPr>
          <w:rFonts w:ascii="Arial" w:hAnsi="Arial" w:cs="Arial"/>
          <w:spacing w:val="-7"/>
        </w:rPr>
        <w:t xml:space="preserve"> </w:t>
      </w:r>
      <w:r w:rsidRPr="00B624D8">
        <w:rPr>
          <w:rFonts w:ascii="Arial" w:hAnsi="Arial" w:cs="Arial"/>
        </w:rPr>
        <w:t>2022)</w:t>
      </w:r>
    </w:p>
    <w:p w14:paraId="7FA4F35A" w14:textId="77777777" w:rsidR="00B624D8" w:rsidRPr="00B624D8" w:rsidRDefault="00B624D8" w:rsidP="00B624D8">
      <w:pPr>
        <w:pStyle w:val="ListParagraph"/>
        <w:widowControl w:val="0"/>
        <w:numPr>
          <w:ilvl w:val="0"/>
          <w:numId w:val="49"/>
        </w:numPr>
        <w:tabs>
          <w:tab w:val="left" w:pos="999"/>
          <w:tab w:val="left" w:pos="1000"/>
        </w:tabs>
        <w:suppressAutoHyphens w:val="0"/>
        <w:adjustRightInd/>
        <w:spacing w:after="240"/>
        <w:rPr>
          <w:rFonts w:ascii="Arial" w:hAnsi="Arial" w:cs="Arial"/>
        </w:rPr>
      </w:pPr>
      <w:hyperlink r:id="rId65">
        <w:r w:rsidRPr="00B624D8">
          <w:rPr>
            <w:rFonts w:ascii="Arial" w:hAnsi="Arial" w:cs="Arial"/>
          </w:rPr>
          <w:t>HEERF</w:t>
        </w:r>
        <w:r w:rsidRPr="00B624D8">
          <w:rPr>
            <w:rFonts w:ascii="Arial" w:hAnsi="Arial" w:cs="Arial"/>
            <w:color w:val="2D74B5"/>
            <w:u w:val="single" w:color="2D74B5"/>
          </w:rPr>
          <w:t xml:space="preserve"> Quarterly Reporting Changes June 2022</w:t>
        </w:r>
      </w:hyperlink>
      <w:r w:rsidRPr="00B624D8">
        <w:rPr>
          <w:rFonts w:ascii="Arial" w:hAnsi="Arial" w:cs="Arial"/>
          <w:color w:val="2D74B5"/>
        </w:rPr>
        <w:t xml:space="preserve"> </w:t>
      </w:r>
      <w:r w:rsidRPr="00B624D8">
        <w:rPr>
          <w:rFonts w:ascii="Arial" w:hAnsi="Arial" w:cs="Arial"/>
        </w:rPr>
        <w:t>(June 17,</w:t>
      </w:r>
      <w:r w:rsidRPr="00B624D8">
        <w:rPr>
          <w:rFonts w:ascii="Arial" w:hAnsi="Arial" w:cs="Arial"/>
          <w:spacing w:val="-4"/>
        </w:rPr>
        <w:t xml:space="preserve"> </w:t>
      </w:r>
      <w:r w:rsidRPr="00B624D8">
        <w:rPr>
          <w:rFonts w:ascii="Arial" w:hAnsi="Arial" w:cs="Arial"/>
        </w:rPr>
        <w:t>2022)</w:t>
      </w:r>
    </w:p>
    <w:p w14:paraId="7E318C26" w14:textId="3E596882" w:rsidR="008148E3" w:rsidRPr="00F00D94" w:rsidRDefault="00B624D8" w:rsidP="00B624D8">
      <w:pPr>
        <w:spacing w:after="240"/>
        <w:jc w:val="both"/>
        <w:rPr>
          <w:rFonts w:ascii="Arial" w:hAnsi="Arial" w:cs="Arial"/>
          <w:bCs/>
        </w:rPr>
      </w:pPr>
      <w:r w:rsidRPr="00B624D8">
        <w:rPr>
          <w:rFonts w:ascii="Arial" w:hAnsi="Arial" w:cs="Arial"/>
          <w:i/>
        </w:rPr>
        <w:t>(Source: 202</w:t>
      </w:r>
      <w:r>
        <w:rPr>
          <w:rFonts w:ascii="Arial" w:hAnsi="Arial" w:cs="Arial"/>
          <w:i/>
        </w:rPr>
        <w:t>5</w:t>
      </w:r>
      <w:r w:rsidRPr="00B624D8">
        <w:rPr>
          <w:rFonts w:ascii="Arial" w:hAnsi="Arial" w:cs="Arial"/>
          <w:i/>
        </w:rPr>
        <w:t xml:space="preserve"> OMB Compliance Supplement, Part 4,</w:t>
      </w:r>
      <w:r w:rsidRPr="00B624D8">
        <w:rPr>
          <w:rFonts w:ascii="Arial" w:hAnsi="Arial" w:cs="Arial"/>
        </w:rPr>
        <w:t xml:space="preserve"> </w:t>
      </w:r>
      <w:r w:rsidRPr="00B624D8">
        <w:rPr>
          <w:rFonts w:ascii="Arial" w:hAnsi="Arial" w:cs="Arial"/>
          <w:i/>
        </w:rPr>
        <w:t>ESF Section 2 – Higher Education (Higher Education Emergency</w:t>
      </w:r>
      <w:r>
        <w:rPr>
          <w:rFonts w:ascii="Arial" w:hAnsi="Arial" w:cs="Arial"/>
          <w:i/>
        </w:rPr>
        <w:t xml:space="preserve"> Relief Fund (HEERF)</w:t>
      </w:r>
      <w:r w:rsidRPr="000D22D2">
        <w:rPr>
          <w:rFonts w:ascii="Arial" w:hAnsi="Arial" w:cs="Arial"/>
          <w:i/>
        </w:rPr>
        <w:t>)</w:t>
      </w:r>
      <w:r>
        <w:rPr>
          <w:rFonts w:ascii="Arial" w:hAnsi="Arial" w:cs="Arial"/>
          <w:i/>
        </w:rPr>
        <w:t>)</w:t>
      </w:r>
    </w:p>
    <w:p w14:paraId="4DDA80E5" w14:textId="77777777" w:rsidR="00432292" w:rsidRPr="00F00D94" w:rsidRDefault="00432292" w:rsidP="006672EA">
      <w:pPr>
        <w:spacing w:after="240"/>
        <w:jc w:val="both"/>
        <w:rPr>
          <w:rFonts w:ascii="Arial" w:hAnsi="Arial" w:cs="Arial"/>
          <w:b/>
          <w:bCs/>
          <w:szCs w:val="24"/>
        </w:rPr>
      </w:pP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66"/>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16" w:name="_Toc442267684"/>
      <w:bookmarkStart w:id="17" w:name="_Toc212733797"/>
      <w:r w:rsidRPr="00A0464C">
        <w:rPr>
          <w:rFonts w:cs="Arial"/>
          <w:sz w:val="24"/>
        </w:rPr>
        <w:t>Part II</w:t>
      </w:r>
      <w:bookmarkEnd w:id="16"/>
      <w:r w:rsidR="003644ED" w:rsidRPr="00A0464C">
        <w:rPr>
          <w:rFonts w:cs="Arial"/>
          <w:sz w:val="24"/>
        </w:rPr>
        <w:t xml:space="preserve"> – Pass through Agency and Grant Specific Information</w:t>
      </w:r>
      <w:bookmarkEnd w:id="17"/>
    </w:p>
    <w:p w14:paraId="7CDEBE27" w14:textId="55D8158A" w:rsidR="003644ED" w:rsidRPr="00DF10CF" w:rsidRDefault="00D04114" w:rsidP="006672EA">
      <w:pPr>
        <w:spacing w:after="240"/>
        <w:jc w:val="both"/>
        <w:rPr>
          <w:rFonts w:ascii="Arial" w:hAnsi="Arial" w:cs="Arial"/>
          <w:b/>
        </w:rPr>
      </w:pPr>
      <w:r w:rsidRPr="00DF10CF">
        <w:rPr>
          <w:rFonts w:ascii="Arial" w:hAnsi="Arial" w:cs="Arial"/>
          <w:b/>
          <w:highlight w:val="yellow"/>
        </w:rPr>
        <w:t xml:space="preserve">This section should contain introductory program specific information that is applicable to the program </w:t>
      </w:r>
      <w:r w:rsidR="00105E07" w:rsidRPr="00DF10CF">
        <w:rPr>
          <w:rFonts w:ascii="Arial" w:hAnsi="Arial" w:cs="Arial"/>
          <w:b/>
          <w:highlight w:val="yellow"/>
        </w:rPr>
        <w:t xml:space="preserve">AL </w:t>
      </w:r>
      <w:r w:rsidRPr="00DF10CF">
        <w:rPr>
          <w:rFonts w:ascii="Arial" w:hAnsi="Arial" w:cs="Arial"/>
          <w:b/>
          <w:highlight w:val="yellow"/>
        </w:rPr>
        <w:t xml:space="preserve">being tested from the </w:t>
      </w:r>
      <w:r w:rsidR="00CE436A">
        <w:rPr>
          <w:rFonts w:ascii="Arial" w:hAnsi="Arial" w:cs="Arial"/>
          <w:b/>
          <w:highlight w:val="yellow"/>
        </w:rPr>
        <w:t>Federal</w:t>
      </w:r>
      <w:r w:rsidRPr="00DF10CF">
        <w:rPr>
          <w:rFonts w:ascii="Arial" w:hAnsi="Arial" w:cs="Arial"/>
          <w:b/>
          <w:highlight w:val="yellow"/>
        </w:rPr>
        <w:t xml:space="preserve"> agency and contained within the individual grant agreement.</w:t>
      </w:r>
    </w:p>
    <w:p w14:paraId="0831D2D6" w14:textId="77777777" w:rsidR="003644ED" w:rsidRPr="00A0464C" w:rsidRDefault="003644ED" w:rsidP="006672EA">
      <w:pPr>
        <w:pStyle w:val="Heading3"/>
        <w:jc w:val="both"/>
        <w:rPr>
          <w:rFonts w:cs="Arial"/>
          <w:sz w:val="24"/>
          <w:szCs w:val="24"/>
        </w:rPr>
      </w:pPr>
      <w:bookmarkStart w:id="18" w:name="_Toc212733798"/>
      <w:r w:rsidRPr="00A0464C">
        <w:rPr>
          <w:rFonts w:cs="Arial"/>
          <w:sz w:val="24"/>
          <w:szCs w:val="24"/>
        </w:rPr>
        <w:t>Program Overview</w:t>
      </w:r>
      <w:bookmarkEnd w:id="18"/>
    </w:p>
    <w:p w14:paraId="7A72082C" w14:textId="77777777" w:rsidR="003644ED" w:rsidRPr="00F00D94" w:rsidRDefault="003644ED" w:rsidP="006672EA">
      <w:pPr>
        <w:spacing w:after="240"/>
        <w:jc w:val="both"/>
        <w:rPr>
          <w:rFonts w:ascii="Arial" w:hAnsi="Arial" w:cs="Arial"/>
        </w:rPr>
      </w:pPr>
    </w:p>
    <w:p w14:paraId="03B0752D" w14:textId="77777777" w:rsidR="003644ED" w:rsidRPr="00F00D94" w:rsidRDefault="003644ED" w:rsidP="006672EA">
      <w:pPr>
        <w:spacing w:after="240"/>
        <w:jc w:val="both"/>
        <w:rPr>
          <w:rFonts w:ascii="Arial" w:hAnsi="Arial" w:cs="Arial"/>
        </w:rPr>
      </w:pPr>
    </w:p>
    <w:p w14:paraId="238BF61F" w14:textId="77777777" w:rsidR="003644ED" w:rsidRPr="00A0464C" w:rsidRDefault="003644ED" w:rsidP="006672EA">
      <w:pPr>
        <w:pStyle w:val="Heading3"/>
        <w:jc w:val="both"/>
        <w:rPr>
          <w:rFonts w:cs="Arial"/>
          <w:sz w:val="24"/>
          <w:szCs w:val="24"/>
        </w:rPr>
      </w:pPr>
      <w:bookmarkStart w:id="19" w:name="_Toc212733799"/>
      <w:r w:rsidRPr="00A0464C">
        <w:rPr>
          <w:rFonts w:cs="Arial"/>
          <w:sz w:val="24"/>
          <w:szCs w:val="24"/>
        </w:rPr>
        <w:t>Testing Considerations</w:t>
      </w:r>
      <w:bookmarkEnd w:id="19"/>
    </w:p>
    <w:p w14:paraId="4B6DD4A2" w14:textId="77777777" w:rsidR="003644ED" w:rsidRPr="00F00D94" w:rsidRDefault="003644ED" w:rsidP="006672EA">
      <w:pPr>
        <w:spacing w:after="240"/>
        <w:jc w:val="both"/>
        <w:rPr>
          <w:rFonts w:ascii="Arial" w:hAnsi="Arial" w:cs="Arial"/>
        </w:rPr>
      </w:pPr>
    </w:p>
    <w:p w14:paraId="4F832EBB" w14:textId="77777777" w:rsidR="003644ED" w:rsidRPr="00F00D94" w:rsidRDefault="003644ED" w:rsidP="006672EA">
      <w:pPr>
        <w:spacing w:after="240"/>
        <w:jc w:val="both"/>
        <w:rPr>
          <w:rFonts w:ascii="Arial" w:hAnsi="Arial" w:cs="Arial"/>
        </w:rPr>
      </w:pPr>
    </w:p>
    <w:p w14:paraId="76A49AA4" w14:textId="77777777" w:rsidR="003644ED" w:rsidRPr="00A0464C" w:rsidRDefault="003644ED" w:rsidP="006672EA">
      <w:pPr>
        <w:pStyle w:val="Heading3"/>
        <w:jc w:val="both"/>
        <w:rPr>
          <w:rFonts w:cs="Arial"/>
          <w:sz w:val="24"/>
          <w:szCs w:val="24"/>
        </w:rPr>
      </w:pPr>
      <w:bookmarkStart w:id="20" w:name="_Toc212733800"/>
      <w:r w:rsidRPr="00A0464C">
        <w:rPr>
          <w:rFonts w:cs="Arial"/>
          <w:sz w:val="24"/>
          <w:szCs w:val="24"/>
        </w:rPr>
        <w:t>Reporting</w:t>
      </w:r>
      <w:bookmarkEnd w:id="20"/>
    </w:p>
    <w:p w14:paraId="098F526F" w14:textId="05D7566A" w:rsidR="002A4184" w:rsidRPr="0019565C" w:rsidRDefault="0047409E" w:rsidP="006672EA">
      <w:pPr>
        <w:spacing w:after="240"/>
        <w:jc w:val="both"/>
        <w:rPr>
          <w:rFonts w:ascii="Arial" w:hAnsi="Arial" w:cs="Arial"/>
          <w:b/>
        </w:rPr>
        <w:sectPr w:rsidR="002A4184" w:rsidRPr="0019565C" w:rsidSect="00FE4777">
          <w:headerReference w:type="default" r:id="rId67"/>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345226" w:rsidRPr="00306A2A">
        <w:rPr>
          <w:rFonts w:ascii="Arial" w:hAnsi="Arial" w:cs="Arial"/>
          <w:i/>
          <w:iCs/>
          <w:color w:val="002060"/>
        </w:rPr>
        <w:t>202</w:t>
      </w:r>
      <w:r w:rsidR="00345226">
        <w:rPr>
          <w:rFonts w:ascii="Arial" w:hAnsi="Arial" w:cs="Arial"/>
          <w:i/>
          <w:iCs/>
          <w:color w:val="002060"/>
        </w:rPr>
        <w:t>5</w:t>
      </w:r>
      <w:r w:rsidR="00345226"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68"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1" w:name="_Toc442267685"/>
      <w:bookmarkStart w:id="22" w:name="_Toc212733801"/>
      <w:r w:rsidRPr="00A0464C">
        <w:rPr>
          <w:rFonts w:cs="Arial"/>
          <w:sz w:val="24"/>
        </w:rPr>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1"/>
      <w:bookmarkEnd w:id="22"/>
    </w:p>
    <w:p w14:paraId="5009BB8E" w14:textId="77777777" w:rsidR="007E5B12" w:rsidRPr="00A0464C" w:rsidRDefault="007E5B12" w:rsidP="006672EA">
      <w:pPr>
        <w:pStyle w:val="Heading2"/>
        <w:jc w:val="both"/>
        <w:rPr>
          <w:rFonts w:cs="Arial"/>
          <w:sz w:val="24"/>
        </w:rPr>
      </w:pPr>
      <w:bookmarkStart w:id="23" w:name="_Toc442267686"/>
      <w:bookmarkStart w:id="24" w:name="_Toc212733802"/>
      <w:r w:rsidRPr="00A0464C">
        <w:rPr>
          <w:rFonts w:cs="Arial"/>
          <w:sz w:val="24"/>
        </w:rPr>
        <w:t>A.  ACTIVITIES ALLOWED OR UNALLOWED</w:t>
      </w:r>
      <w:bookmarkEnd w:id="23"/>
      <w:bookmarkEnd w:id="24"/>
    </w:p>
    <w:p w14:paraId="15499E2F" w14:textId="3214755D" w:rsidR="007E5B12" w:rsidRPr="00A0464C" w:rsidRDefault="006A15E5" w:rsidP="006672EA">
      <w:pPr>
        <w:pStyle w:val="Heading3"/>
        <w:jc w:val="both"/>
        <w:rPr>
          <w:rFonts w:cs="Arial"/>
          <w:sz w:val="24"/>
          <w:szCs w:val="24"/>
        </w:rPr>
      </w:pPr>
      <w:bookmarkStart w:id="25" w:name="_Toc442267687"/>
      <w:bookmarkStart w:id="26" w:name="_Toc212733803"/>
      <w:r w:rsidRPr="00A0464C">
        <w:rPr>
          <w:rFonts w:cs="Arial"/>
          <w:sz w:val="24"/>
          <w:szCs w:val="24"/>
        </w:rPr>
        <w:t xml:space="preserve">OMB </w:t>
      </w:r>
      <w:r w:rsidR="007E5B12" w:rsidRPr="00A0464C">
        <w:rPr>
          <w:rFonts w:cs="Arial"/>
          <w:sz w:val="24"/>
          <w:szCs w:val="24"/>
        </w:rPr>
        <w:t>Compliance Requirements</w:t>
      </w:r>
      <w:bookmarkEnd w:id="25"/>
      <w:bookmarkEnd w:id="26"/>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12A7FE95"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Federal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Federal award pertaining to the program. </w:t>
      </w:r>
    </w:p>
    <w:p w14:paraId="35ACB090" w14:textId="1037463D"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345226" w:rsidRPr="00F00D94">
        <w:rPr>
          <w:rFonts w:ascii="Arial" w:hAnsi="Arial" w:cs="Arial"/>
          <w:i/>
        </w:rPr>
        <w:t>202</w:t>
      </w:r>
      <w:r w:rsidR="00345226">
        <w:rPr>
          <w:rFonts w:ascii="Arial" w:hAnsi="Arial" w:cs="Arial"/>
          <w:i/>
        </w:rPr>
        <w:t>5</w:t>
      </w:r>
      <w:r w:rsidR="00345226" w:rsidRPr="00F00D94">
        <w:rPr>
          <w:rFonts w:ascii="Arial" w:hAnsi="Arial" w:cs="Arial"/>
          <w:i/>
        </w:rPr>
        <w:t xml:space="preserve"> </w:t>
      </w:r>
      <w:r w:rsidRPr="00F00D94">
        <w:rPr>
          <w:rFonts w:ascii="Arial" w:hAnsi="Arial" w:cs="Arial"/>
          <w:i/>
        </w:rPr>
        <w:t>OMB Compliance Supplement Part 3</w:t>
      </w:r>
      <w:r w:rsidR="00854532">
        <w:rPr>
          <w:rFonts w:ascii="Arial" w:hAnsi="Arial" w:cs="Arial"/>
          <w:i/>
        </w:rPr>
        <w:t>.1</w:t>
      </w:r>
      <w:r w:rsidRPr="00F00D94">
        <w:rPr>
          <w:rFonts w:ascii="Arial" w:hAnsi="Arial" w:cs="Arial"/>
          <w:i/>
        </w:rPr>
        <w:t>)</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338E4616"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00787D7C">
        <w:rPr>
          <w:rFonts w:ascii="Arial" w:hAnsi="Arial" w:cs="Arial"/>
        </w:rPr>
        <w:t xml:space="preserve">awarding </w:t>
      </w:r>
      <w:r w:rsidRPr="00F00D94">
        <w:rPr>
          <w:rFonts w:ascii="Arial" w:hAnsi="Arial" w:cs="Arial"/>
        </w:rPr>
        <w:t>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1B7ED114"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854532" w:rsidRPr="00F00D94">
        <w:rPr>
          <w:rFonts w:ascii="Arial" w:hAnsi="Arial" w:cs="Arial"/>
          <w:i/>
        </w:rPr>
        <w:t>202</w:t>
      </w:r>
      <w:r w:rsidR="00854532">
        <w:rPr>
          <w:rFonts w:ascii="Arial" w:hAnsi="Arial" w:cs="Arial"/>
          <w:i/>
        </w:rPr>
        <w:t>5</w:t>
      </w:r>
      <w:r w:rsidR="00854532"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854532">
        <w:rPr>
          <w:rFonts w:ascii="Arial" w:hAnsi="Arial" w:cs="Arial"/>
          <w:i/>
        </w:rPr>
        <w:t>.1</w:t>
      </w:r>
      <w:r w:rsidRPr="00F00D94">
        <w:rPr>
          <w:rFonts w:ascii="Arial" w:hAnsi="Arial" w:cs="Arial"/>
          <w:i/>
        </w:rPr>
        <w:t>)</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6F2CD94D" w14:textId="06F888AD" w:rsidR="00382CE5" w:rsidRPr="00382CE5" w:rsidRDefault="00382CE5" w:rsidP="00382CE5">
      <w:pPr>
        <w:spacing w:after="240"/>
        <w:jc w:val="both"/>
        <w:rPr>
          <w:rFonts w:ascii="Arial" w:hAnsi="Arial" w:cs="Arial"/>
          <w:bCs/>
        </w:rPr>
      </w:pPr>
      <w:r w:rsidRPr="00382CE5">
        <w:rPr>
          <w:rFonts w:ascii="Arial" w:hAnsi="Arial" w:cs="Arial"/>
          <w:bCs/>
        </w:rPr>
        <w:t>Institutions must demonstrate that costs incurred are allowable under the relevant statutory provisions and consistent with the purpose of the ESF “to prevent, prepare for, and respond to coronavirus.” In general, the CARES Act authorized broad uses of HEERF funds, with specific standards for the different subprograms described below.</w:t>
      </w:r>
    </w:p>
    <w:p w14:paraId="6183DA18" w14:textId="0118C818" w:rsidR="00382CE5" w:rsidRPr="00382CE5" w:rsidRDefault="00382CE5" w:rsidP="00382CE5">
      <w:pPr>
        <w:spacing w:after="240"/>
        <w:jc w:val="both"/>
        <w:rPr>
          <w:rFonts w:ascii="Arial" w:hAnsi="Arial" w:cs="Arial"/>
          <w:bCs/>
        </w:rPr>
      </w:pPr>
      <w:r w:rsidRPr="00382CE5">
        <w:rPr>
          <w:rFonts w:ascii="Arial" w:hAnsi="Arial" w:cs="Arial"/>
          <w:bCs/>
        </w:rPr>
        <w:t>The CRRSAA expanded the allowable uses for supplemental awards and new awards made under Section 314(a)(1) of the CRRSAA. The expanded use of funds authority also applies to unexpended HEERF I funds as of December 27, 2020 (the date of enactment of the CRRSAA).</w:t>
      </w:r>
    </w:p>
    <w:p w14:paraId="7370C63A" w14:textId="3C843DC6" w:rsidR="00382CE5" w:rsidRPr="00382CE5" w:rsidRDefault="00382CE5" w:rsidP="00382CE5">
      <w:pPr>
        <w:spacing w:after="240"/>
        <w:jc w:val="both"/>
        <w:rPr>
          <w:rFonts w:ascii="Arial" w:hAnsi="Arial" w:cs="Arial"/>
          <w:bCs/>
        </w:rPr>
      </w:pPr>
      <w:r w:rsidRPr="00382CE5">
        <w:rPr>
          <w:rFonts w:ascii="Arial" w:hAnsi="Arial" w:cs="Arial"/>
          <w:bCs/>
        </w:rPr>
        <w:t>The ARP is largely a continuation of the CRRSAA subprograms but added two new required uses of HEERF III institutional portion grant funds for public and private nonprofit institutions and eliminated the institutional use of funds “to carry out student support activities authorized by the HEA that address needs related to coronavirus.”</w:t>
      </w:r>
    </w:p>
    <w:p w14:paraId="5EC79762" w14:textId="2994FD6E" w:rsidR="00382CE5" w:rsidRPr="00386A94" w:rsidRDefault="00382CE5" w:rsidP="00382CE5">
      <w:pPr>
        <w:spacing w:after="240"/>
        <w:jc w:val="both"/>
        <w:rPr>
          <w:rFonts w:ascii="Arial" w:hAnsi="Arial" w:cs="Arial"/>
          <w:bCs/>
        </w:rPr>
      </w:pPr>
      <w:r w:rsidRPr="00382CE5">
        <w:rPr>
          <w:rFonts w:ascii="Arial" w:hAnsi="Arial" w:cs="Arial"/>
          <w:bCs/>
        </w:rPr>
        <w:t>Auditors are strongly encouraged to review the FAQ documents and guidance materials which provide specific examples that help interpret these statutory standards.</w:t>
      </w:r>
    </w:p>
    <w:p w14:paraId="2A0763B1" w14:textId="77777777" w:rsidR="00382CE5" w:rsidRPr="00386A94" w:rsidRDefault="00382CE5" w:rsidP="00382CE5">
      <w:pPr>
        <w:spacing w:after="240"/>
        <w:jc w:val="both"/>
        <w:rPr>
          <w:rFonts w:ascii="Arial" w:hAnsi="Arial" w:cs="Arial"/>
          <w:bCs/>
          <w:i/>
          <w:iCs/>
        </w:rPr>
      </w:pPr>
      <w:r w:rsidRPr="00386A94">
        <w:rPr>
          <w:rFonts w:ascii="Arial" w:hAnsi="Arial" w:cs="Arial"/>
          <w:bCs/>
          <w:i/>
          <w:iCs/>
        </w:rPr>
        <w:t>1.</w:t>
      </w:r>
      <w:r w:rsidRPr="00386A94">
        <w:rPr>
          <w:rFonts w:ascii="Arial" w:hAnsi="Arial" w:cs="Arial"/>
          <w:bCs/>
          <w:i/>
          <w:iCs/>
        </w:rPr>
        <w:tab/>
        <w:t>Activities Allowed</w:t>
      </w:r>
    </w:p>
    <w:p w14:paraId="78885603" w14:textId="77777777" w:rsidR="00382CE5" w:rsidRPr="00382CE5" w:rsidRDefault="00382CE5" w:rsidP="00382CE5">
      <w:pPr>
        <w:spacing w:after="240"/>
        <w:ind w:left="720"/>
        <w:jc w:val="both"/>
        <w:rPr>
          <w:rFonts w:ascii="Arial" w:hAnsi="Arial" w:cs="Arial"/>
          <w:bCs/>
          <w:i/>
          <w:iCs/>
        </w:rPr>
      </w:pPr>
      <w:r w:rsidRPr="00386A94">
        <w:rPr>
          <w:rFonts w:ascii="Arial" w:hAnsi="Arial" w:cs="Arial"/>
          <w:bCs/>
          <w:i/>
          <w:iCs/>
        </w:rPr>
        <w:t>a.</w:t>
      </w:r>
      <w:r w:rsidRPr="00386A94">
        <w:rPr>
          <w:rFonts w:ascii="Arial" w:hAnsi="Arial" w:cs="Arial"/>
          <w:bCs/>
          <w:i/>
          <w:iCs/>
        </w:rPr>
        <w:tab/>
        <w:t>Emergency Financial Aid Grants to Students (Student Aid Portion)</w:t>
      </w:r>
    </w:p>
    <w:p w14:paraId="2158B3B1" w14:textId="7FD3EEDA" w:rsidR="00382CE5" w:rsidRPr="00382CE5" w:rsidRDefault="00382CE5" w:rsidP="00382CE5">
      <w:pPr>
        <w:spacing w:after="240"/>
        <w:ind w:left="1440"/>
        <w:jc w:val="both"/>
        <w:rPr>
          <w:rFonts w:ascii="Arial" w:hAnsi="Arial" w:cs="Arial"/>
          <w:bCs/>
        </w:rPr>
      </w:pPr>
      <w:r w:rsidRPr="00382CE5">
        <w:rPr>
          <w:rFonts w:ascii="Arial" w:hAnsi="Arial" w:cs="Arial"/>
        </w:rPr>
        <w:t xml:space="preserve">For the (a)(1) Student Aid Portion (Assistance Listing 84.425E), disbursements made under the Student Aid Portion are required to be made directly to students. ED’s </w:t>
      </w:r>
      <w:hyperlink r:id="rId69">
        <w:r w:rsidRPr="00382CE5">
          <w:rPr>
            <w:rFonts w:ascii="Arial" w:hAnsi="Arial" w:cs="Arial"/>
            <w:color w:val="2D74B5"/>
            <w:u w:val="single" w:color="2D74B5"/>
          </w:rPr>
          <w:t xml:space="preserve">final rule </w:t>
        </w:r>
      </w:hyperlink>
      <w:r w:rsidRPr="00382CE5">
        <w:rPr>
          <w:rFonts w:ascii="Arial" w:hAnsi="Arial" w:cs="Arial"/>
        </w:rPr>
        <w:t>(Eligibility to Receive Emergency Financial Aid Grants to Students under the Higher Education Emergency Relief Programs, May 14, 2021) on student eligibility for HEERF states that all students who are or were enrolled in an institution of higher education on or after the date of the declaration of the national emergency due to the coronavirus (March 13, 2020) are eligible for emergency financial aid grants from the HEERF, regardless of whether they completed a FAFSA or are eligible for Title IV.</w:t>
      </w:r>
    </w:p>
    <w:p w14:paraId="3A5FBC16" w14:textId="67562EF4" w:rsidR="00382CE5" w:rsidRPr="00382CE5" w:rsidRDefault="00382CE5" w:rsidP="00382CE5">
      <w:pPr>
        <w:spacing w:after="240"/>
        <w:ind w:left="1440"/>
        <w:jc w:val="both"/>
        <w:rPr>
          <w:rFonts w:ascii="Arial" w:hAnsi="Arial" w:cs="Arial"/>
          <w:bCs/>
        </w:rPr>
      </w:pPr>
      <w:r w:rsidRPr="00382CE5">
        <w:rPr>
          <w:rFonts w:ascii="Arial" w:hAnsi="Arial" w:cs="Arial"/>
          <w:bCs/>
        </w:rPr>
        <w:t>HEERF I Student Aid Portion funds expended prior to December 27, 2020: These funds must be paid to the student “for expenses related to the disruption of campus operations due to coronavirus (including eligible expenses under a student’s cost of attendance, such as food, housing, course materials, technology, health care, and child-care)” (CARES Act Section 18004(c)).</w:t>
      </w:r>
    </w:p>
    <w:p w14:paraId="1E1F974D" w14:textId="0CDEDB72" w:rsidR="00382CE5" w:rsidRPr="00382CE5" w:rsidRDefault="00382CE5" w:rsidP="00382CE5">
      <w:pPr>
        <w:spacing w:after="240"/>
        <w:ind w:left="1440"/>
        <w:jc w:val="both"/>
        <w:rPr>
          <w:rFonts w:ascii="Arial" w:hAnsi="Arial" w:cs="Arial"/>
          <w:bCs/>
        </w:rPr>
      </w:pPr>
      <w:r w:rsidRPr="00382CE5">
        <w:rPr>
          <w:rFonts w:ascii="Arial" w:hAnsi="Arial" w:cs="Arial"/>
          <w:bCs/>
        </w:rPr>
        <w:t>HEERF II, and HEERF III, and HEERF I fund liquidated (spent) on or after December 27, 2020: These funds must be used to provide financial aid grants to students (including students exclusively enrolled in distance education), which may be used for “any component of the student’s cost of attendance or for emergency costs that arise due to coronavirus, such as tuition, food, housing, healthcare (including mental health care), or child care” (CRRSAA section 314(c)(3); ARP section 2003).</w:t>
      </w:r>
    </w:p>
    <w:p w14:paraId="30A14A2A" w14:textId="13B87435" w:rsidR="00382CE5" w:rsidRPr="00382CE5" w:rsidRDefault="00382CE5" w:rsidP="00382CE5">
      <w:pPr>
        <w:spacing w:after="240"/>
        <w:ind w:left="1440"/>
        <w:jc w:val="both"/>
        <w:rPr>
          <w:rFonts w:ascii="Arial" w:hAnsi="Arial" w:cs="Arial"/>
          <w:bCs/>
        </w:rPr>
      </w:pPr>
      <w:r w:rsidRPr="00382CE5">
        <w:rPr>
          <w:rFonts w:ascii="Arial" w:hAnsi="Arial" w:cs="Arial"/>
          <w:bCs/>
        </w:rPr>
        <w:t>The CRRSAA and ARP requires that schools prioritize students with exceptional need, such as students who receive Pell Grants. However, students do not need to be Pell recipients or students who are eligible for Pell grants in order to receive a financial aid grant.</w:t>
      </w:r>
    </w:p>
    <w:p w14:paraId="375975F1" w14:textId="213BAF66" w:rsidR="00382CE5" w:rsidRPr="00386A94" w:rsidRDefault="00382CE5" w:rsidP="00382CE5">
      <w:pPr>
        <w:spacing w:after="240"/>
        <w:ind w:left="1440"/>
        <w:jc w:val="both"/>
        <w:rPr>
          <w:rFonts w:ascii="Arial" w:hAnsi="Arial" w:cs="Arial"/>
          <w:bCs/>
        </w:rPr>
      </w:pPr>
      <w:r w:rsidRPr="00382CE5">
        <w:rPr>
          <w:rFonts w:ascii="Arial" w:hAnsi="Arial" w:cs="Arial"/>
          <w:bCs/>
        </w:rPr>
        <w:t xml:space="preserve">Beyond Pell eligibility, other types of exceptional need could include students who may be eligible for other Federal or State need-based aid or have faced significant unexpected expenses either for themselves or that would affect their financial circumstances, such as the loss of employment, reduced income, or food or housing insecurity. In addition, the CRRSAA and ARP explicitly states that emergency financial aid grants to students may be provided to students exclusively enrolled in distance education provided they have exceptional need </w:t>
      </w:r>
      <w:r w:rsidRPr="00382CE5">
        <w:rPr>
          <w:rFonts w:ascii="Arial" w:hAnsi="Arial" w:cs="Arial"/>
        </w:rPr>
        <w:t>(</w:t>
      </w:r>
      <w:hyperlink r:id="rId70">
        <w:r w:rsidRPr="00382CE5">
          <w:rPr>
            <w:rFonts w:ascii="Arial" w:hAnsi="Arial" w:cs="Arial"/>
            <w:color w:val="2D74B5"/>
            <w:u w:val="single" w:color="2D74B5"/>
          </w:rPr>
          <w:t>HEERF III FAQs</w:t>
        </w:r>
      </w:hyperlink>
      <w:r w:rsidRPr="00382CE5">
        <w:rPr>
          <w:rFonts w:ascii="Arial" w:hAnsi="Arial" w:cs="Arial"/>
          <w:color w:val="2D74B5"/>
        </w:rPr>
        <w:t xml:space="preserve"> </w:t>
      </w:r>
      <w:r w:rsidRPr="00382CE5">
        <w:rPr>
          <w:rFonts w:ascii="Arial" w:hAnsi="Arial" w:cs="Arial"/>
        </w:rPr>
        <w:t>questions 11 and</w:t>
      </w:r>
      <w:r w:rsidRPr="00382CE5">
        <w:rPr>
          <w:rFonts w:ascii="Arial" w:hAnsi="Arial" w:cs="Arial"/>
          <w:spacing w:val="-1"/>
        </w:rPr>
        <w:t xml:space="preserve"> </w:t>
      </w:r>
      <w:r w:rsidRPr="00382CE5">
        <w:rPr>
          <w:rFonts w:ascii="Arial" w:hAnsi="Arial" w:cs="Arial"/>
        </w:rPr>
        <w:t>12).</w:t>
      </w:r>
    </w:p>
    <w:p w14:paraId="06F6B8EE" w14:textId="77F08B7B" w:rsidR="00382CE5" w:rsidRPr="00382CE5" w:rsidRDefault="00382CE5" w:rsidP="00382CE5">
      <w:pPr>
        <w:spacing w:after="240"/>
        <w:ind w:left="1440"/>
        <w:jc w:val="both"/>
        <w:rPr>
          <w:rFonts w:ascii="Arial" w:hAnsi="Arial" w:cs="Arial"/>
          <w:bCs/>
        </w:rPr>
      </w:pPr>
      <w:r w:rsidRPr="00382CE5">
        <w:rPr>
          <w:rFonts w:ascii="Arial" w:hAnsi="Arial" w:cs="Arial"/>
          <w:bCs/>
        </w:rPr>
        <w:t>Institutions may not condition the receipt of financial aid grants to students on continued or future enrollment in the institution and may not require a student to consent to the application of the financial aid grants to satisfy a student’s outstanding account balance as a condition of receipt of or eligibility for the financial aid grant. Institutions that add preconditions to receiving a financial aid grant that thwart this requirement may be subjected to oversight and corrective action.</w:t>
      </w:r>
    </w:p>
    <w:p w14:paraId="087E906C" w14:textId="42214718" w:rsidR="00382CE5" w:rsidRPr="009C2604" w:rsidRDefault="00382CE5" w:rsidP="00382CE5">
      <w:pPr>
        <w:spacing w:after="240"/>
        <w:ind w:left="1440"/>
        <w:jc w:val="both"/>
        <w:rPr>
          <w:rFonts w:ascii="Arial" w:hAnsi="Arial" w:cs="Arial"/>
          <w:bCs/>
        </w:rPr>
      </w:pPr>
      <w:r w:rsidRPr="00382CE5">
        <w:rPr>
          <w:rFonts w:ascii="Arial" w:hAnsi="Arial" w:cs="Arial"/>
          <w:bCs/>
        </w:rPr>
        <w:t xml:space="preserve">Institutions may use funds under the Institutional Portion Aid Fund to provide additional emergency financial aid grants to students. If an institution chooses to do so, then those funds are subject to the requirements described in the institution’s applicable Student Aid Portion (ALN 84.425E) Certification and Agreement and/or Supplemental Agreement and the </w:t>
      </w:r>
      <w:r w:rsidRPr="00382CE5">
        <w:rPr>
          <w:rFonts w:ascii="Arial" w:hAnsi="Arial" w:cs="Arial"/>
          <w:bCs/>
          <w:i/>
          <w:iCs/>
        </w:rPr>
        <w:t>Emergency Financial Aid Grants to Students (Student Aid Portion)</w:t>
      </w:r>
      <w:r w:rsidRPr="00382CE5">
        <w:rPr>
          <w:rFonts w:ascii="Arial" w:hAnsi="Arial" w:cs="Arial"/>
          <w:bCs/>
        </w:rPr>
        <w:t xml:space="preserve"> section above.</w:t>
      </w:r>
    </w:p>
    <w:p w14:paraId="7A773B66" w14:textId="63025963" w:rsidR="00382CE5" w:rsidRPr="009C2604" w:rsidRDefault="00382CE5" w:rsidP="00382CE5">
      <w:pPr>
        <w:spacing w:after="240"/>
        <w:ind w:left="1440"/>
        <w:jc w:val="both"/>
        <w:rPr>
          <w:rFonts w:ascii="Arial" w:hAnsi="Arial" w:cs="Arial"/>
          <w:bCs/>
        </w:rPr>
      </w:pPr>
      <w:r w:rsidRPr="00382CE5">
        <w:rPr>
          <w:rFonts w:ascii="Arial" w:hAnsi="Arial" w:cs="Arial"/>
          <w:bCs/>
        </w:rPr>
        <w:t>As it relates to expenditures under the HEERF II and HEERF III (a)(1) Student Aid Portion or for additional emergency financial aid grants made using other HEERF grant funds, ED required that (1) the institution had a documented plan to distribute funds to students, (2) that institutions prioritized grants to students with exceptional need, (3) that the institution did not place any restrictions on the expenditure of those funds beyond what is in the statute, above, (4) the institution expended the entirety of the Student Aid Portion grant on Emergency financial aid grants to students, and (5) that the institution did not reimburse itself for any costs or expenses previously issued to students.</w:t>
      </w:r>
    </w:p>
    <w:p w14:paraId="4B2EB2C9" w14:textId="77777777" w:rsidR="00382CE5" w:rsidRPr="009C2604" w:rsidRDefault="00382CE5" w:rsidP="00382CE5">
      <w:pPr>
        <w:spacing w:after="240"/>
        <w:ind w:left="720"/>
        <w:jc w:val="both"/>
        <w:rPr>
          <w:rFonts w:ascii="Arial" w:hAnsi="Arial" w:cs="Arial"/>
          <w:bCs/>
          <w:i/>
          <w:iCs/>
        </w:rPr>
      </w:pPr>
      <w:r w:rsidRPr="009C2604">
        <w:rPr>
          <w:rFonts w:ascii="Arial" w:hAnsi="Arial" w:cs="Arial"/>
          <w:bCs/>
          <w:i/>
          <w:iCs/>
        </w:rPr>
        <w:t>b.</w:t>
      </w:r>
      <w:r w:rsidRPr="009C2604">
        <w:rPr>
          <w:rFonts w:ascii="Arial" w:hAnsi="Arial" w:cs="Arial"/>
          <w:bCs/>
          <w:i/>
          <w:iCs/>
        </w:rPr>
        <w:tab/>
        <w:t>Institutional Costs (Institutional Aid, (a)(2), and (a)(3) Funds)</w:t>
      </w:r>
    </w:p>
    <w:p w14:paraId="337D56D9" w14:textId="6840A8B8" w:rsidR="00382CE5" w:rsidRPr="00382CE5" w:rsidRDefault="00382CE5" w:rsidP="00382CE5">
      <w:pPr>
        <w:spacing w:after="240"/>
        <w:ind w:left="1440"/>
        <w:jc w:val="both"/>
        <w:rPr>
          <w:rFonts w:ascii="Arial" w:hAnsi="Arial" w:cs="Arial"/>
          <w:bCs/>
        </w:rPr>
      </w:pPr>
      <w:r w:rsidRPr="00382CE5">
        <w:rPr>
          <w:rFonts w:ascii="Arial" w:hAnsi="Arial" w:cs="Arial"/>
          <w:bCs/>
        </w:rPr>
        <w:t>HEERF I Institutional Aid funds liquidated (spent) prior to December 27, 2020: For the (a)(1) Institutional Portion (Assistance Listing 84.425F), allowable expenditures incurred and liquidated prior to December 27, 2020, must have been “to cover any costs associated with significant changes to the delivery of instruction due to the coronavirus, so long as such costs do not include payment to contractors for the provision of pre- enrollment recruitment activities; endowments; or capital outlays associated with facilities related to athletics, sectarian instruction, or religious worship” (CARES Act Section 18004(c)).</w:t>
      </w:r>
    </w:p>
    <w:p w14:paraId="55D58BA8" w14:textId="2E4B77DB" w:rsidR="00382CE5" w:rsidRPr="00382CE5" w:rsidRDefault="00382CE5" w:rsidP="00382CE5">
      <w:pPr>
        <w:spacing w:after="240"/>
        <w:ind w:left="1440"/>
        <w:jc w:val="both"/>
        <w:rPr>
          <w:rFonts w:ascii="Arial" w:hAnsi="Arial" w:cs="Arial"/>
          <w:bCs/>
        </w:rPr>
      </w:pPr>
      <w:r w:rsidRPr="00382CE5">
        <w:rPr>
          <w:rFonts w:ascii="Arial" w:hAnsi="Arial" w:cs="Arial"/>
          <w:bCs/>
        </w:rPr>
        <w:t>Other allowable expenditures under the HEERF I Institutional Aid Fund included additional emergency financial grants made to students (in accordance with the requirements of the Student Aid Fund). Additionally, institutions also could have reimbursed themselves for refunds previously made to students on or after March 13, 2020, if those refunds were necessitated by significant changes to the delivery of instruction, including interruptions in instruction, due to the coronavirus. Please see questions 31 and 44 from the HEERF I CARES Act Rollup FAQs for more information. Generally, lost revenue was not a permissible expenditure under the HEERF I Institutional Aid Fund.</w:t>
      </w:r>
    </w:p>
    <w:p w14:paraId="303A59DF" w14:textId="7C5B8E42" w:rsidR="00382CE5" w:rsidRPr="009C2604" w:rsidRDefault="00382CE5" w:rsidP="00382CE5">
      <w:pPr>
        <w:spacing w:after="240"/>
        <w:ind w:left="1440"/>
        <w:jc w:val="both"/>
        <w:rPr>
          <w:rFonts w:ascii="Arial" w:hAnsi="Arial" w:cs="Arial"/>
          <w:bCs/>
        </w:rPr>
      </w:pPr>
      <w:r w:rsidRPr="00382CE5">
        <w:rPr>
          <w:rFonts w:ascii="Arial" w:hAnsi="Arial" w:cs="Arial"/>
          <w:bCs/>
        </w:rPr>
        <w:t>HEERF II, HEERF III, and HEERF I fund, liquidated (spent) on or after December 27, 2020. Beginning December 27, 2020, any unused HEERF I Institutional funds, new HEERF II Institutional funds, HEERF III Institutional Aid Funds may be used to defray expenses associated with coronavirus (including lost revenue, reimbursement for expenses already incurred, technology costs associated with a transition to distance education, faculty and staff trainings, and payroll) and to make additional financial grants to students (CRRSAA Section 314(c) (1-3); ARP Section 2003). HEERF I and HEERF II funds may also have been used to carry out student support activities authorized by the HEA that address needs related to coronavirus. The ARP eliminated this use of funds for HEERF III.</w:t>
      </w:r>
    </w:p>
    <w:p w14:paraId="4996810D" w14:textId="77777777" w:rsidR="00382CE5" w:rsidRPr="009C2604" w:rsidRDefault="00382CE5" w:rsidP="00382CE5">
      <w:pPr>
        <w:spacing w:after="240"/>
        <w:ind w:left="720"/>
        <w:jc w:val="both"/>
        <w:rPr>
          <w:rFonts w:ascii="Arial" w:hAnsi="Arial" w:cs="Arial"/>
          <w:bCs/>
        </w:rPr>
      </w:pPr>
      <w:r w:rsidRPr="009C2604">
        <w:rPr>
          <w:rFonts w:ascii="Arial" w:hAnsi="Arial" w:cs="Arial"/>
          <w:bCs/>
        </w:rPr>
        <w:t>The following table describes this distinction:</w:t>
      </w:r>
    </w:p>
    <w:tbl>
      <w:tblPr>
        <w:tblW w:w="8639" w:type="dxa"/>
        <w:tblInd w:w="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8"/>
        <w:gridCol w:w="4302"/>
        <w:gridCol w:w="2959"/>
      </w:tblGrid>
      <w:tr w:rsidR="00382CE5" w14:paraId="52782889" w14:textId="77777777" w:rsidTr="00A65D33">
        <w:trPr>
          <w:trHeight w:val="625"/>
        </w:trPr>
        <w:tc>
          <w:tcPr>
            <w:tcW w:w="1378" w:type="dxa"/>
            <w:shd w:val="clear" w:color="auto" w:fill="D9D9D9"/>
          </w:tcPr>
          <w:p w14:paraId="2DE19CAD" w14:textId="77777777" w:rsidR="00382CE5" w:rsidRPr="00153877" w:rsidRDefault="00382CE5" w:rsidP="00A65D33">
            <w:pPr>
              <w:pStyle w:val="TableParagraph"/>
              <w:ind w:left="333" w:right="79" w:hanging="226"/>
              <w:rPr>
                <w:rFonts w:ascii="Arial" w:hAnsi="Arial" w:cs="Arial"/>
                <w:b/>
                <w:sz w:val="20"/>
                <w:szCs w:val="20"/>
              </w:rPr>
            </w:pPr>
            <w:r w:rsidRPr="00153877">
              <w:rPr>
                <w:rFonts w:ascii="Arial" w:hAnsi="Arial" w:cs="Arial"/>
                <w:b/>
                <w:sz w:val="20"/>
                <w:szCs w:val="20"/>
              </w:rPr>
              <w:t>Institutional Portion</w:t>
            </w:r>
          </w:p>
        </w:tc>
        <w:tc>
          <w:tcPr>
            <w:tcW w:w="4302" w:type="dxa"/>
            <w:shd w:val="clear" w:color="auto" w:fill="D9D9D9"/>
          </w:tcPr>
          <w:p w14:paraId="4344613A" w14:textId="77777777" w:rsidR="00382CE5" w:rsidRPr="00153877" w:rsidRDefault="00382CE5" w:rsidP="00A65D33">
            <w:pPr>
              <w:pStyle w:val="TableParagraph"/>
              <w:spacing w:line="253" w:lineRule="exact"/>
              <w:ind w:left="1909" w:right="1902"/>
              <w:jc w:val="center"/>
              <w:rPr>
                <w:rFonts w:ascii="Arial" w:hAnsi="Arial" w:cs="Arial"/>
                <w:b/>
                <w:sz w:val="20"/>
                <w:szCs w:val="20"/>
              </w:rPr>
            </w:pPr>
            <w:r w:rsidRPr="00153877">
              <w:rPr>
                <w:rFonts w:ascii="Arial" w:hAnsi="Arial" w:cs="Arial"/>
                <w:b/>
                <w:sz w:val="20"/>
                <w:szCs w:val="20"/>
              </w:rPr>
              <w:t>Date</w:t>
            </w:r>
          </w:p>
        </w:tc>
        <w:tc>
          <w:tcPr>
            <w:tcW w:w="2959" w:type="dxa"/>
            <w:shd w:val="clear" w:color="auto" w:fill="D9D9D9"/>
          </w:tcPr>
          <w:p w14:paraId="3152D9BE" w14:textId="77777777" w:rsidR="00382CE5" w:rsidRPr="00153877" w:rsidRDefault="00382CE5" w:rsidP="00A65D33">
            <w:pPr>
              <w:pStyle w:val="TableParagraph"/>
              <w:ind w:left="1277" w:right="210" w:hanging="1040"/>
              <w:rPr>
                <w:rFonts w:ascii="Arial" w:hAnsi="Arial" w:cs="Arial"/>
                <w:b/>
                <w:sz w:val="20"/>
                <w:szCs w:val="20"/>
              </w:rPr>
            </w:pPr>
            <w:r w:rsidRPr="00153877">
              <w:rPr>
                <w:rFonts w:ascii="Arial" w:hAnsi="Arial" w:cs="Arial"/>
                <w:b/>
                <w:sz w:val="20"/>
                <w:szCs w:val="20"/>
              </w:rPr>
              <w:t>Uses of funds are specified in…</w:t>
            </w:r>
          </w:p>
        </w:tc>
      </w:tr>
      <w:tr w:rsidR="00382CE5" w14:paraId="2A3E5772" w14:textId="77777777" w:rsidTr="00A65D33">
        <w:trPr>
          <w:trHeight w:val="879"/>
        </w:trPr>
        <w:tc>
          <w:tcPr>
            <w:tcW w:w="1378" w:type="dxa"/>
            <w:shd w:val="clear" w:color="auto" w:fill="F1F1F1"/>
          </w:tcPr>
          <w:p w14:paraId="66B7F9CB" w14:textId="77777777" w:rsidR="00382CE5" w:rsidRPr="00153877" w:rsidRDefault="00382CE5" w:rsidP="00A65D33">
            <w:pPr>
              <w:pStyle w:val="TableParagraph"/>
              <w:ind w:left="107" w:right="110"/>
              <w:rPr>
                <w:rFonts w:ascii="Arial" w:hAnsi="Arial" w:cs="Arial"/>
                <w:b/>
                <w:sz w:val="20"/>
                <w:szCs w:val="20"/>
              </w:rPr>
            </w:pPr>
            <w:r w:rsidRPr="00153877">
              <w:rPr>
                <w:rFonts w:ascii="Arial" w:hAnsi="Arial" w:cs="Arial"/>
                <w:b/>
                <w:sz w:val="20"/>
                <w:szCs w:val="20"/>
              </w:rPr>
              <w:t>CARES Act HEERF I</w:t>
            </w:r>
          </w:p>
        </w:tc>
        <w:tc>
          <w:tcPr>
            <w:tcW w:w="4302" w:type="dxa"/>
          </w:tcPr>
          <w:p w14:paraId="3AF6BB69" w14:textId="77777777" w:rsidR="00382CE5" w:rsidRPr="00153877" w:rsidRDefault="00382CE5" w:rsidP="00A65D33">
            <w:pPr>
              <w:pStyle w:val="TableParagraph"/>
              <w:ind w:left="107" w:right="279"/>
              <w:rPr>
                <w:rFonts w:ascii="Arial" w:hAnsi="Arial" w:cs="Arial"/>
                <w:sz w:val="20"/>
                <w:szCs w:val="20"/>
              </w:rPr>
            </w:pPr>
            <w:r w:rsidRPr="00153877">
              <w:rPr>
                <w:rFonts w:ascii="Arial" w:hAnsi="Arial" w:cs="Arial"/>
                <w:sz w:val="20"/>
                <w:szCs w:val="20"/>
              </w:rPr>
              <w:t>For allowable expenditures incurred on or after March 13, 2020, and liquidated (spent) prior to December 27, 2020.</w:t>
            </w:r>
          </w:p>
        </w:tc>
        <w:tc>
          <w:tcPr>
            <w:tcW w:w="2959" w:type="dxa"/>
          </w:tcPr>
          <w:p w14:paraId="26807CBE" w14:textId="77777777" w:rsidR="00382CE5" w:rsidRPr="00153877" w:rsidRDefault="00382CE5" w:rsidP="00A65D33">
            <w:pPr>
              <w:pStyle w:val="TableParagraph"/>
              <w:spacing w:line="253" w:lineRule="exact"/>
              <w:ind w:left="14" w:right="137"/>
              <w:jc w:val="center"/>
              <w:rPr>
                <w:rFonts w:ascii="Arial" w:hAnsi="Arial" w:cs="Arial"/>
                <w:sz w:val="20"/>
                <w:szCs w:val="20"/>
              </w:rPr>
            </w:pPr>
            <w:r w:rsidRPr="00153877">
              <w:rPr>
                <w:rFonts w:ascii="Arial" w:hAnsi="Arial" w:cs="Arial"/>
                <w:sz w:val="20"/>
                <w:szCs w:val="20"/>
              </w:rPr>
              <w:t>CARES Act section 18004(c)</w:t>
            </w:r>
          </w:p>
        </w:tc>
      </w:tr>
      <w:tr w:rsidR="00382CE5" w14:paraId="275762AB" w14:textId="77777777" w:rsidTr="00A65D33">
        <w:trPr>
          <w:trHeight w:val="878"/>
        </w:trPr>
        <w:tc>
          <w:tcPr>
            <w:tcW w:w="1378" w:type="dxa"/>
            <w:shd w:val="clear" w:color="auto" w:fill="F1F1F1"/>
          </w:tcPr>
          <w:p w14:paraId="34AD82C3" w14:textId="77777777" w:rsidR="00382CE5" w:rsidRPr="00153877" w:rsidRDefault="00382CE5" w:rsidP="00A65D33">
            <w:pPr>
              <w:pStyle w:val="TableParagraph"/>
              <w:ind w:left="107" w:right="110"/>
              <w:rPr>
                <w:rFonts w:ascii="Arial" w:hAnsi="Arial" w:cs="Arial"/>
                <w:b/>
                <w:sz w:val="20"/>
                <w:szCs w:val="20"/>
              </w:rPr>
            </w:pPr>
            <w:r w:rsidRPr="00153877">
              <w:rPr>
                <w:rFonts w:ascii="Arial" w:hAnsi="Arial" w:cs="Arial"/>
                <w:b/>
                <w:sz w:val="20"/>
                <w:szCs w:val="20"/>
              </w:rPr>
              <w:t>CARES Act HEERF I</w:t>
            </w:r>
          </w:p>
        </w:tc>
        <w:tc>
          <w:tcPr>
            <w:tcW w:w="4302" w:type="dxa"/>
          </w:tcPr>
          <w:p w14:paraId="7F7E3E37" w14:textId="77777777" w:rsidR="00382CE5" w:rsidRPr="00153877" w:rsidRDefault="00382CE5" w:rsidP="00A65D33">
            <w:pPr>
              <w:pStyle w:val="TableParagraph"/>
              <w:ind w:left="107" w:right="279"/>
              <w:rPr>
                <w:rFonts w:ascii="Arial" w:hAnsi="Arial" w:cs="Arial"/>
                <w:sz w:val="20"/>
                <w:szCs w:val="20"/>
              </w:rPr>
            </w:pPr>
            <w:r w:rsidRPr="00153877">
              <w:rPr>
                <w:rFonts w:ascii="Arial" w:hAnsi="Arial" w:cs="Arial"/>
                <w:sz w:val="20"/>
                <w:szCs w:val="20"/>
              </w:rPr>
              <w:t>For allowable expenditures incurred on or after March 13, 2020, and liquidated (spent) on or after December 27, 2020.</w:t>
            </w:r>
          </w:p>
        </w:tc>
        <w:tc>
          <w:tcPr>
            <w:tcW w:w="2959" w:type="dxa"/>
          </w:tcPr>
          <w:p w14:paraId="2925B9D8" w14:textId="77777777" w:rsidR="00382CE5" w:rsidRPr="00153877" w:rsidRDefault="00382CE5" w:rsidP="00A65D33">
            <w:pPr>
              <w:pStyle w:val="TableParagraph"/>
              <w:spacing w:line="253" w:lineRule="exact"/>
              <w:ind w:left="87" w:right="136"/>
              <w:jc w:val="center"/>
              <w:rPr>
                <w:rFonts w:ascii="Arial" w:hAnsi="Arial" w:cs="Arial"/>
                <w:sz w:val="20"/>
                <w:szCs w:val="20"/>
              </w:rPr>
            </w:pPr>
            <w:r w:rsidRPr="00153877">
              <w:rPr>
                <w:rFonts w:ascii="Arial" w:hAnsi="Arial" w:cs="Arial"/>
                <w:sz w:val="20"/>
                <w:szCs w:val="20"/>
              </w:rPr>
              <w:t>CRRSAA section 314(c) (1-3)</w:t>
            </w:r>
          </w:p>
        </w:tc>
      </w:tr>
      <w:tr w:rsidR="00382CE5" w14:paraId="77D7DECB" w14:textId="77777777" w:rsidTr="00A65D33">
        <w:trPr>
          <w:trHeight w:val="626"/>
        </w:trPr>
        <w:tc>
          <w:tcPr>
            <w:tcW w:w="1378" w:type="dxa"/>
            <w:shd w:val="clear" w:color="auto" w:fill="F1F1F1"/>
          </w:tcPr>
          <w:p w14:paraId="5E7113BC" w14:textId="77777777" w:rsidR="00382CE5" w:rsidRPr="00153877" w:rsidRDefault="00382CE5" w:rsidP="00A65D33">
            <w:pPr>
              <w:pStyle w:val="TableParagraph"/>
              <w:spacing w:before="1"/>
              <w:ind w:left="107" w:right="256"/>
              <w:rPr>
                <w:rFonts w:ascii="Arial" w:hAnsi="Arial" w:cs="Arial"/>
                <w:b/>
                <w:sz w:val="20"/>
                <w:szCs w:val="20"/>
              </w:rPr>
            </w:pPr>
            <w:r w:rsidRPr="00153877">
              <w:rPr>
                <w:rFonts w:ascii="Arial" w:hAnsi="Arial" w:cs="Arial"/>
                <w:b/>
                <w:sz w:val="20"/>
                <w:szCs w:val="20"/>
              </w:rPr>
              <w:t>CRRSAA HEERF II</w:t>
            </w:r>
          </w:p>
        </w:tc>
        <w:tc>
          <w:tcPr>
            <w:tcW w:w="4302" w:type="dxa"/>
          </w:tcPr>
          <w:p w14:paraId="330EF66E" w14:textId="77777777" w:rsidR="00382CE5" w:rsidRPr="00153877" w:rsidRDefault="00382CE5" w:rsidP="00A65D33">
            <w:pPr>
              <w:pStyle w:val="TableParagraph"/>
              <w:spacing w:before="1"/>
              <w:ind w:left="107" w:right="468"/>
              <w:rPr>
                <w:rFonts w:ascii="Arial" w:hAnsi="Arial" w:cs="Arial"/>
                <w:sz w:val="20"/>
                <w:szCs w:val="20"/>
              </w:rPr>
            </w:pPr>
            <w:r w:rsidRPr="00153877">
              <w:rPr>
                <w:rFonts w:ascii="Arial" w:hAnsi="Arial" w:cs="Arial"/>
                <w:sz w:val="20"/>
                <w:szCs w:val="20"/>
              </w:rPr>
              <w:t>For allowable expenditures incurred on or after March 13, 2020.</w:t>
            </w:r>
          </w:p>
        </w:tc>
        <w:tc>
          <w:tcPr>
            <w:tcW w:w="2959" w:type="dxa"/>
          </w:tcPr>
          <w:p w14:paraId="60109959" w14:textId="77777777" w:rsidR="00382CE5" w:rsidRPr="00153877" w:rsidRDefault="00382CE5" w:rsidP="00A65D33">
            <w:pPr>
              <w:pStyle w:val="TableParagraph"/>
              <w:spacing w:before="1"/>
              <w:ind w:left="87" w:right="84"/>
              <w:jc w:val="center"/>
              <w:rPr>
                <w:rFonts w:ascii="Arial" w:hAnsi="Arial" w:cs="Arial"/>
                <w:sz w:val="20"/>
                <w:szCs w:val="20"/>
              </w:rPr>
            </w:pPr>
            <w:r w:rsidRPr="00153877">
              <w:rPr>
                <w:rFonts w:ascii="Arial" w:hAnsi="Arial" w:cs="Arial"/>
                <w:sz w:val="20"/>
                <w:szCs w:val="20"/>
              </w:rPr>
              <w:t>CRRSAA section 314(c) (1- 3)</w:t>
            </w:r>
          </w:p>
        </w:tc>
      </w:tr>
      <w:tr w:rsidR="00382CE5" w14:paraId="7E30B3D0" w14:textId="77777777" w:rsidTr="00A65D33">
        <w:trPr>
          <w:trHeight w:val="880"/>
        </w:trPr>
        <w:tc>
          <w:tcPr>
            <w:tcW w:w="1378" w:type="dxa"/>
            <w:shd w:val="clear" w:color="auto" w:fill="F1F1F1"/>
          </w:tcPr>
          <w:p w14:paraId="2F8B0E6E" w14:textId="77777777" w:rsidR="00382CE5" w:rsidRPr="00153877" w:rsidRDefault="00382CE5" w:rsidP="00A65D33">
            <w:pPr>
              <w:pStyle w:val="TableParagraph"/>
              <w:spacing w:before="1"/>
              <w:ind w:left="107" w:right="171"/>
              <w:rPr>
                <w:rFonts w:ascii="Arial" w:hAnsi="Arial" w:cs="Arial"/>
                <w:b/>
                <w:sz w:val="20"/>
                <w:szCs w:val="20"/>
              </w:rPr>
            </w:pPr>
            <w:r w:rsidRPr="00153877">
              <w:rPr>
                <w:rFonts w:ascii="Arial" w:hAnsi="Arial" w:cs="Arial"/>
                <w:b/>
                <w:sz w:val="20"/>
                <w:szCs w:val="20"/>
              </w:rPr>
              <w:t>ARP HEERF III</w:t>
            </w:r>
          </w:p>
        </w:tc>
        <w:tc>
          <w:tcPr>
            <w:tcW w:w="4302" w:type="dxa"/>
          </w:tcPr>
          <w:p w14:paraId="04B54F08" w14:textId="77777777" w:rsidR="00382CE5" w:rsidRPr="00153877" w:rsidRDefault="00382CE5" w:rsidP="00A65D33">
            <w:pPr>
              <w:pStyle w:val="TableParagraph"/>
              <w:spacing w:before="1"/>
              <w:ind w:left="107" w:right="468"/>
              <w:rPr>
                <w:rFonts w:ascii="Arial" w:hAnsi="Arial" w:cs="Arial"/>
                <w:sz w:val="20"/>
                <w:szCs w:val="20"/>
              </w:rPr>
            </w:pPr>
            <w:r w:rsidRPr="00153877">
              <w:rPr>
                <w:rFonts w:ascii="Arial" w:hAnsi="Arial" w:cs="Arial"/>
                <w:sz w:val="20"/>
                <w:szCs w:val="20"/>
              </w:rPr>
              <w:t>For allowable expenditures incurred on or after March 13, 2020.</w:t>
            </w:r>
          </w:p>
        </w:tc>
        <w:tc>
          <w:tcPr>
            <w:tcW w:w="2959" w:type="dxa"/>
          </w:tcPr>
          <w:p w14:paraId="3AA59ACE" w14:textId="77777777" w:rsidR="00382CE5" w:rsidRPr="00153877" w:rsidRDefault="00382CE5" w:rsidP="00A65D33">
            <w:pPr>
              <w:pStyle w:val="TableParagraph"/>
              <w:spacing w:before="1"/>
              <w:ind w:left="107" w:right="322"/>
              <w:rPr>
                <w:rFonts w:ascii="Arial" w:hAnsi="Arial" w:cs="Arial"/>
                <w:sz w:val="20"/>
                <w:szCs w:val="20"/>
              </w:rPr>
            </w:pPr>
            <w:r w:rsidRPr="00153877">
              <w:rPr>
                <w:rFonts w:ascii="Arial" w:hAnsi="Arial" w:cs="Arial"/>
                <w:sz w:val="20"/>
                <w:szCs w:val="20"/>
              </w:rPr>
              <w:t>CRRSAA section 314(c)(1), (c)(3), and ARP section 2003(5)</w:t>
            </w:r>
          </w:p>
        </w:tc>
      </w:tr>
    </w:tbl>
    <w:p w14:paraId="2D6F30BE" w14:textId="77777777" w:rsidR="00382CE5" w:rsidRPr="00386A94" w:rsidRDefault="00382CE5" w:rsidP="00382CE5">
      <w:pPr>
        <w:spacing w:after="240"/>
        <w:jc w:val="both"/>
        <w:rPr>
          <w:rFonts w:ascii="Arial" w:hAnsi="Arial" w:cs="Arial"/>
          <w:b/>
        </w:rPr>
      </w:pPr>
    </w:p>
    <w:p w14:paraId="1DADBE5F" w14:textId="240E8604" w:rsidR="00382CE5" w:rsidRPr="00382CE5" w:rsidRDefault="00382CE5" w:rsidP="00382CE5">
      <w:pPr>
        <w:spacing w:after="240"/>
        <w:ind w:left="1440"/>
        <w:jc w:val="both"/>
        <w:rPr>
          <w:rFonts w:ascii="Arial" w:hAnsi="Arial" w:cs="Arial"/>
          <w:bCs/>
        </w:rPr>
      </w:pPr>
      <w:r w:rsidRPr="00382CE5">
        <w:rPr>
          <w:rFonts w:ascii="Arial" w:hAnsi="Arial" w:cs="Arial"/>
          <w:bCs/>
          <w:i/>
          <w:iCs/>
        </w:rPr>
        <w:t>Required uses of ARP HEERF III Institutional Portion grant funds:</w:t>
      </w:r>
      <w:r w:rsidRPr="00382CE5">
        <w:rPr>
          <w:rFonts w:ascii="Arial" w:hAnsi="Arial" w:cs="Arial"/>
          <w:bCs/>
        </w:rPr>
        <w:t xml:space="preserve"> </w:t>
      </w:r>
      <w:r w:rsidRPr="00382CE5">
        <w:rPr>
          <w:rFonts w:ascii="Arial" w:hAnsi="Arial" w:cs="Arial"/>
        </w:rPr>
        <w:t>ARP created two new requirements that a portion of HEERF III institutional funds must be used (a) to implement evidence-based practices to monitor and suppress coronavirus in accordance with public health guidelines; and (b) conduct direct outreach to financial aid applicants about the opportunity to receive a financial aid adjustment due to the recent unemployment of a family member or independent student, or other circumstances, described in section 479A of the HEA (see</w:t>
      </w:r>
      <w:r w:rsidRPr="00382CE5">
        <w:rPr>
          <w:rFonts w:ascii="Arial" w:hAnsi="Arial" w:cs="Arial"/>
          <w:color w:val="2D74B5"/>
        </w:rPr>
        <w:t xml:space="preserve"> </w:t>
      </w:r>
      <w:hyperlink r:id="rId71">
        <w:r w:rsidRPr="00382CE5">
          <w:rPr>
            <w:rFonts w:ascii="Arial" w:hAnsi="Arial" w:cs="Arial"/>
            <w:color w:val="2D74B5"/>
            <w:u w:val="single" w:color="2D74B5"/>
          </w:rPr>
          <w:t>HEERF III</w:t>
        </w:r>
      </w:hyperlink>
      <w:hyperlink r:id="rId72">
        <w:r w:rsidRPr="00382CE5">
          <w:rPr>
            <w:rFonts w:ascii="Arial" w:hAnsi="Arial" w:cs="Arial"/>
            <w:color w:val="2D74B5"/>
            <w:u w:val="single" w:color="2D74B5"/>
          </w:rPr>
          <w:t xml:space="preserve"> FAQ</w:t>
        </w:r>
        <w:r w:rsidRPr="00382CE5">
          <w:rPr>
            <w:rFonts w:ascii="Arial" w:hAnsi="Arial" w:cs="Arial"/>
            <w:color w:val="2D74B5"/>
          </w:rPr>
          <w:t xml:space="preserve">s </w:t>
        </w:r>
      </w:hyperlink>
      <w:r w:rsidRPr="00382CE5">
        <w:rPr>
          <w:rFonts w:ascii="Arial" w:hAnsi="Arial" w:cs="Arial"/>
        </w:rPr>
        <w:t>questions 21 and 28–35).</w:t>
      </w:r>
    </w:p>
    <w:p w14:paraId="2D6CF1B8" w14:textId="0A2A5601" w:rsidR="00382CE5" w:rsidRDefault="00382CE5" w:rsidP="00382CE5">
      <w:pPr>
        <w:spacing w:after="240"/>
        <w:ind w:left="1440"/>
        <w:jc w:val="both"/>
        <w:rPr>
          <w:rFonts w:ascii="Arial" w:hAnsi="Arial" w:cs="Arial"/>
          <w:bCs/>
        </w:rPr>
      </w:pPr>
      <w:r w:rsidRPr="00382CE5">
        <w:rPr>
          <w:rFonts w:ascii="Arial" w:hAnsi="Arial" w:cs="Arial"/>
          <w:bCs/>
          <w:i/>
          <w:iCs/>
        </w:rPr>
        <w:t>HEERF I (a)(2) and (a)(3) subprograms:</w:t>
      </w:r>
      <w:r w:rsidRPr="00382CE5">
        <w:rPr>
          <w:rFonts w:ascii="Arial" w:hAnsi="Arial" w:cs="Arial"/>
          <w:bCs/>
        </w:rPr>
        <w:t xml:space="preserve"> For the HEERF I (a)(2) subprograms, (Assistance Listings 84.425J, 84.425K, 84.425L, and 84.425M) and HEERF I (a)(3) FIPSE Formula Grant (Assistance Listing 84.425N), funds “may be used to defray expenses, including lost revenue, reimbursement for expenses already incurred, technology costs associated with a transition to distance education, faculty and staff trainings, payroll incurred by institutions and for grants to students for any component of the student’s cost of attendance (as defined under section 472 of the HEA), including food, housing, course materials, technology, health care, and child care” (CARES Act Sections 18004(a)(2) and 18004(a)(3)).</w:t>
      </w:r>
    </w:p>
    <w:p w14:paraId="4781E3F4" w14:textId="600214EB" w:rsidR="00382CE5" w:rsidRPr="004873A1" w:rsidRDefault="00382CE5" w:rsidP="00382CE5">
      <w:pPr>
        <w:spacing w:after="240"/>
        <w:ind w:left="1440"/>
        <w:jc w:val="both"/>
        <w:rPr>
          <w:rFonts w:ascii="Arial" w:hAnsi="Arial" w:cs="Arial"/>
          <w:bCs/>
        </w:rPr>
      </w:pPr>
      <w:r w:rsidRPr="00153877">
        <w:rPr>
          <w:rFonts w:ascii="Arial" w:hAnsi="Arial" w:cs="Arial"/>
          <w:bCs/>
          <w:i/>
          <w:iCs/>
        </w:rPr>
        <w:t>HEERF II and HEERF III (a)(2) and (a)(3) subprograms:</w:t>
      </w:r>
      <w:r w:rsidRPr="00153877">
        <w:rPr>
          <w:rFonts w:ascii="Arial" w:hAnsi="Arial" w:cs="Arial"/>
          <w:bCs/>
        </w:rPr>
        <w:t xml:space="preserve"> </w:t>
      </w:r>
      <w:r w:rsidRPr="00382CE5">
        <w:rPr>
          <w:rFonts w:ascii="Arial" w:hAnsi="Arial" w:cs="Arial"/>
          <w:bCs/>
        </w:rPr>
        <w:t>New HEERF II (a)(2) and (a)(3) funds and new HEERF III (a)(2) and (a)(3) funds (under Assistance Listings 84.425J, 84.425K, 84.425L, 84.425M, 84.425S, and 84.425T) may also be used under the allowable uses of funds detailed in CRRSAA Section 314(c) above, unless otherwise specified in the Certification and Agreement.</w:t>
      </w:r>
    </w:p>
    <w:p w14:paraId="5D12E5C0" w14:textId="302380B6" w:rsidR="00382CE5" w:rsidRPr="004B380C" w:rsidRDefault="00382CE5" w:rsidP="00382CE5">
      <w:pPr>
        <w:spacing w:after="240"/>
        <w:ind w:left="1440"/>
        <w:jc w:val="both"/>
        <w:rPr>
          <w:rFonts w:ascii="Arial" w:hAnsi="Arial" w:cs="Arial"/>
          <w:bCs/>
        </w:rPr>
      </w:pPr>
      <w:r w:rsidRPr="004873A1">
        <w:rPr>
          <w:rFonts w:ascii="Arial" w:hAnsi="Arial" w:cs="Arial"/>
          <w:bCs/>
          <w:i/>
          <w:iCs/>
        </w:rPr>
        <w:t>Excise Tax for CRRSAA HEERF II:</w:t>
      </w:r>
      <w:r w:rsidRPr="004873A1">
        <w:rPr>
          <w:rFonts w:ascii="Arial" w:hAnsi="Arial" w:cs="Arial"/>
          <w:bCs/>
        </w:rPr>
        <w:t xml:space="preserve"> </w:t>
      </w:r>
      <w:r w:rsidRPr="00382CE5">
        <w:rPr>
          <w:rFonts w:ascii="Arial" w:hAnsi="Arial" w:cs="Arial"/>
          <w:bCs/>
        </w:rPr>
        <w:t>Institutions that were required to pay an excise tax for tax year 2019 based on investment income under section 3968 of the Internal Revenue Code may only use their HEERF II funds for financial aid grants to students, or for sanitation, personal protective equipment, or other general health and safety expenses related to the coronavirus emergency, and such institutions’ allocations are reduced by 50 percent, unless a waiver has been obtained from ED (CRRSAA Section 314(d)(6)). The ARP eliminated this requirement for HEERF III funds.</w:t>
      </w:r>
    </w:p>
    <w:p w14:paraId="3904D5FC" w14:textId="77777777" w:rsidR="00382CE5" w:rsidRPr="007C0A1A" w:rsidRDefault="00382CE5" w:rsidP="00382CE5">
      <w:pPr>
        <w:spacing w:after="240"/>
        <w:ind w:left="720"/>
        <w:jc w:val="both"/>
        <w:rPr>
          <w:rFonts w:ascii="Arial" w:hAnsi="Arial" w:cs="Arial"/>
          <w:bCs/>
          <w:color w:val="002060"/>
        </w:rPr>
      </w:pPr>
      <w:r>
        <w:rPr>
          <w:rFonts w:ascii="Arial" w:hAnsi="Arial" w:cs="Arial"/>
          <w:bCs/>
          <w:i/>
          <w:iCs/>
          <w:color w:val="002060"/>
        </w:rPr>
        <w:t>A portion of item b as well as i</w:t>
      </w:r>
      <w:r w:rsidRPr="007C0A1A">
        <w:rPr>
          <w:rFonts w:ascii="Arial" w:hAnsi="Arial" w:cs="Arial"/>
          <w:bCs/>
          <w:i/>
          <w:iCs/>
          <w:color w:val="002060"/>
        </w:rPr>
        <w:t>tems c through e</w:t>
      </w:r>
      <w:r>
        <w:rPr>
          <w:rFonts w:ascii="Arial" w:hAnsi="Arial" w:cs="Arial"/>
          <w:bCs/>
          <w:i/>
          <w:iCs/>
          <w:color w:val="002060"/>
        </w:rPr>
        <w:t xml:space="preserve"> were excluded as the information</w:t>
      </w:r>
      <w:r w:rsidRPr="007C0A1A">
        <w:rPr>
          <w:rFonts w:ascii="Arial" w:hAnsi="Arial" w:cs="Arial"/>
          <w:bCs/>
          <w:i/>
          <w:iCs/>
          <w:color w:val="002060"/>
        </w:rPr>
        <w:t xml:space="preserve"> pertain</w:t>
      </w:r>
      <w:r>
        <w:rPr>
          <w:rFonts w:ascii="Arial" w:hAnsi="Arial" w:cs="Arial"/>
          <w:bCs/>
          <w:i/>
          <w:iCs/>
          <w:color w:val="002060"/>
        </w:rPr>
        <w:t>s</w:t>
      </w:r>
      <w:r w:rsidRPr="007C0A1A">
        <w:rPr>
          <w:rFonts w:ascii="Arial" w:hAnsi="Arial" w:cs="Arial"/>
          <w:bCs/>
          <w:i/>
          <w:iCs/>
          <w:color w:val="002060"/>
        </w:rPr>
        <w:t xml:space="preserve"> to programs not included in this FACCR (see page 1).</w:t>
      </w:r>
    </w:p>
    <w:p w14:paraId="0991F938" w14:textId="2730CBB2" w:rsidR="00382CE5" w:rsidRDefault="00382CE5" w:rsidP="00382CE5">
      <w:pPr>
        <w:spacing w:after="240"/>
        <w:ind w:left="1440" w:hanging="720"/>
        <w:jc w:val="both"/>
        <w:rPr>
          <w:rFonts w:ascii="Arial" w:hAnsi="Arial" w:cs="Arial"/>
          <w:bCs/>
        </w:rPr>
      </w:pPr>
      <w:r w:rsidRPr="004B380C">
        <w:rPr>
          <w:rFonts w:ascii="Arial" w:hAnsi="Arial" w:cs="Arial"/>
          <w:bCs/>
        </w:rPr>
        <w:t>f.</w:t>
      </w:r>
      <w:r w:rsidRPr="004B380C">
        <w:rPr>
          <w:rFonts w:ascii="Arial" w:hAnsi="Arial" w:cs="Arial"/>
          <w:bCs/>
        </w:rPr>
        <w:tab/>
      </w:r>
      <w:r w:rsidRPr="004B380C">
        <w:rPr>
          <w:rFonts w:ascii="Arial" w:hAnsi="Arial" w:cs="Arial"/>
          <w:bCs/>
          <w:i/>
          <w:iCs/>
        </w:rPr>
        <w:t>Grantees on Route or Stop Pay Status:</w:t>
      </w:r>
      <w:r w:rsidRPr="004B380C">
        <w:rPr>
          <w:rFonts w:ascii="Arial" w:hAnsi="Arial" w:cs="Arial"/>
          <w:bCs/>
        </w:rPr>
        <w:t xml:space="preserve"> </w:t>
      </w:r>
      <w:r w:rsidRPr="00382CE5">
        <w:rPr>
          <w:rFonts w:ascii="Arial" w:hAnsi="Arial" w:cs="Arial"/>
          <w:bCs/>
        </w:rPr>
        <w:t>Additionally, some institutions’ grants may have been placed on Route Pay or Stop Pay Status as indicated by a notification the grantee would have received from ED. This requires ED approval of a spending plan prior to the grantee drawing down funds or the submission of single requests with documentation. Auditors should ensure that in these circumstances that the grantee expended their HEERF grant funds consistent with the ED-approved spending plan or required documentation for single requests for funds.</w:t>
      </w:r>
    </w:p>
    <w:p w14:paraId="4012968F" w14:textId="4E7FC960" w:rsidR="00382CE5" w:rsidRDefault="00382CE5" w:rsidP="00382CE5">
      <w:pPr>
        <w:spacing w:after="240"/>
        <w:jc w:val="both"/>
        <w:rPr>
          <w:rFonts w:ascii="Arial" w:hAnsi="Arial" w:cs="Arial"/>
          <w:i/>
        </w:rPr>
      </w:pPr>
      <w:r w:rsidRPr="000D22D2">
        <w:rPr>
          <w:rFonts w:ascii="Arial" w:hAnsi="Arial" w:cs="Arial"/>
          <w:i/>
        </w:rPr>
        <w:t>(Source: 202</w:t>
      </w:r>
      <w:r>
        <w:rPr>
          <w:rFonts w:ascii="Arial" w:hAnsi="Arial" w:cs="Arial"/>
          <w:i/>
        </w:rPr>
        <w:t>5</w:t>
      </w:r>
      <w:r w:rsidRPr="000D22D2">
        <w:rPr>
          <w:rFonts w:ascii="Arial" w:hAnsi="Arial" w:cs="Arial"/>
          <w:i/>
        </w:rPr>
        <w:t xml:space="preserve"> OMB Compliance Supplement</w:t>
      </w:r>
      <w:r>
        <w:rPr>
          <w:rFonts w:ascii="Arial" w:hAnsi="Arial" w:cs="Arial"/>
          <w:i/>
        </w:rPr>
        <w:t>,</w:t>
      </w:r>
      <w:r w:rsidRPr="000D22D2">
        <w:rPr>
          <w:rFonts w:ascii="Arial" w:hAnsi="Arial" w:cs="Arial"/>
          <w:i/>
        </w:rPr>
        <w:t xml:space="preserve"> </w:t>
      </w:r>
      <w:r>
        <w:rPr>
          <w:rFonts w:ascii="Arial" w:hAnsi="Arial" w:cs="Arial"/>
          <w:i/>
        </w:rPr>
        <w:t>Part 4,</w:t>
      </w:r>
      <w:r w:rsidRPr="000D22D2">
        <w:t xml:space="preserve"> </w:t>
      </w:r>
      <w:r w:rsidRPr="000D22D2">
        <w:rPr>
          <w:rFonts w:ascii="Arial" w:hAnsi="Arial" w:cs="Arial"/>
          <w:i/>
        </w:rPr>
        <w:t xml:space="preserve">ESF </w:t>
      </w:r>
      <w:r>
        <w:rPr>
          <w:rFonts w:ascii="Arial" w:hAnsi="Arial" w:cs="Arial"/>
          <w:i/>
        </w:rPr>
        <w:t>Section</w:t>
      </w:r>
      <w:r w:rsidRPr="000D22D2">
        <w:rPr>
          <w:rFonts w:ascii="Arial" w:hAnsi="Arial" w:cs="Arial"/>
          <w:i/>
        </w:rPr>
        <w:t xml:space="preserve"> 2 – H</w:t>
      </w:r>
      <w:r>
        <w:rPr>
          <w:rFonts w:ascii="Arial" w:hAnsi="Arial" w:cs="Arial"/>
          <w:i/>
        </w:rPr>
        <w:t>igher</w:t>
      </w:r>
      <w:r w:rsidRPr="000D22D2">
        <w:rPr>
          <w:rFonts w:ascii="Arial" w:hAnsi="Arial" w:cs="Arial"/>
          <w:i/>
        </w:rPr>
        <w:t xml:space="preserve"> E</w:t>
      </w:r>
      <w:r>
        <w:rPr>
          <w:rFonts w:ascii="Arial" w:hAnsi="Arial" w:cs="Arial"/>
          <w:i/>
        </w:rPr>
        <w:t>ducation</w:t>
      </w:r>
      <w:r w:rsidRPr="000D22D2">
        <w:rPr>
          <w:rFonts w:ascii="Arial" w:hAnsi="Arial" w:cs="Arial"/>
          <w:i/>
        </w:rPr>
        <w:t xml:space="preserve"> (H</w:t>
      </w:r>
      <w:r>
        <w:rPr>
          <w:rFonts w:ascii="Arial" w:hAnsi="Arial" w:cs="Arial"/>
          <w:i/>
        </w:rPr>
        <w:t>igher</w:t>
      </w:r>
      <w:r w:rsidRPr="000D22D2">
        <w:rPr>
          <w:rFonts w:ascii="Arial" w:hAnsi="Arial" w:cs="Arial"/>
          <w:i/>
        </w:rPr>
        <w:t xml:space="preserve"> E</w:t>
      </w:r>
      <w:r>
        <w:rPr>
          <w:rFonts w:ascii="Arial" w:hAnsi="Arial" w:cs="Arial"/>
          <w:i/>
        </w:rPr>
        <w:t>ducation Emergency Relief Fund (HEERF)</w:t>
      </w:r>
      <w:r w:rsidRPr="000D22D2">
        <w:rPr>
          <w:rFonts w:ascii="Arial" w:hAnsi="Arial" w:cs="Arial"/>
          <w:i/>
        </w:rPr>
        <w:t>)</w:t>
      </w:r>
      <w:r>
        <w:rPr>
          <w:rFonts w:ascii="Arial" w:hAnsi="Arial" w:cs="Arial"/>
          <w:i/>
        </w:rPr>
        <w:t>)</w:t>
      </w:r>
    </w:p>
    <w:p w14:paraId="2426D527" w14:textId="77777777" w:rsidR="00382CE5" w:rsidRPr="005820D2" w:rsidRDefault="00382CE5" w:rsidP="00382CE5">
      <w:pPr>
        <w:spacing w:after="240"/>
        <w:jc w:val="both"/>
        <w:rPr>
          <w:rFonts w:ascii="Arial" w:hAnsi="Arial" w:cs="Arial"/>
          <w:i/>
          <w:color w:val="002060"/>
        </w:rPr>
      </w:pPr>
      <w:r w:rsidRPr="005820D2">
        <w:rPr>
          <w:rFonts w:ascii="Arial" w:hAnsi="Arial" w:cs="Arial"/>
          <w:i/>
          <w:color w:val="002060"/>
        </w:rPr>
        <w:t xml:space="preserve">In March 2021, the U.S. Department of Education updated its guidance on lost revenue under HEERF. The prior guidance required all lost revenue be supported with allowable expenditures which did not include replacement of revenue. In the updated guidance, which applies retroactively to the beginning of the program, lost revenue was added as one of the allowable uses of all HEERF institutional funds and is applicable to CARES (HEERF I), Consolidated Appropriations Act (HEERF II), and ARP HEERF (HEERF III). </w:t>
      </w:r>
    </w:p>
    <w:p w14:paraId="00CBED8C" w14:textId="77777777" w:rsidR="00382CE5" w:rsidRPr="005820D2" w:rsidRDefault="00382CE5" w:rsidP="00382CE5">
      <w:pPr>
        <w:spacing w:after="240"/>
        <w:jc w:val="both"/>
        <w:rPr>
          <w:rFonts w:ascii="Arial" w:hAnsi="Arial" w:cs="Arial"/>
          <w:i/>
          <w:color w:val="002060"/>
        </w:rPr>
      </w:pPr>
      <w:r w:rsidRPr="005820D2">
        <w:rPr>
          <w:rFonts w:ascii="Arial" w:hAnsi="Arial" w:cs="Arial"/>
          <w:i/>
          <w:color w:val="002060"/>
        </w:rPr>
        <w:t xml:space="preserve">The U.S. Department of Education’s </w:t>
      </w:r>
      <w:hyperlink r:id="rId73" w:history="1">
        <w:r w:rsidRPr="005820D2">
          <w:rPr>
            <w:rStyle w:val="Hyperlink"/>
            <w:rFonts w:cs="Arial"/>
            <w:i/>
          </w:rPr>
          <w:t>FAQs</w:t>
        </w:r>
      </w:hyperlink>
      <w:r w:rsidRPr="005820D2">
        <w:rPr>
          <w:rFonts w:ascii="Arial" w:hAnsi="Arial" w:cs="Arial"/>
          <w:i/>
          <w:color w:val="002060"/>
        </w:rPr>
        <w:t xml:space="preserve"> indicate lost revenue evaluations must be associated with the coronavirus pandemic and can be made back to the March 13, 2020 national emergency declaration. </w:t>
      </w:r>
    </w:p>
    <w:p w14:paraId="2A64C610" w14:textId="77777777" w:rsidR="00382CE5" w:rsidRPr="005820D2" w:rsidRDefault="00382CE5" w:rsidP="00382CE5">
      <w:pPr>
        <w:spacing w:after="240"/>
        <w:jc w:val="both"/>
        <w:rPr>
          <w:rFonts w:ascii="Arial" w:hAnsi="Arial" w:cs="Arial"/>
          <w:i/>
          <w:color w:val="002060"/>
        </w:rPr>
      </w:pPr>
      <w:r w:rsidRPr="005820D2">
        <w:rPr>
          <w:rFonts w:ascii="Arial" w:hAnsi="Arial" w:cs="Arial"/>
          <w:i/>
          <w:color w:val="002060"/>
        </w:rPr>
        <w:t xml:space="preserve">FAQ #2 states that reimbursement for lost revenue is allowable for the Institutional Portion program (assistance listing number 84.425F) and the (a)(2) and (a)(3) programs (assistance listing numbers 84.425J, K, L, M, and N) for HEERF grant funds received under: </w:t>
      </w:r>
    </w:p>
    <w:p w14:paraId="770F221C" w14:textId="77777777" w:rsidR="00382CE5" w:rsidRDefault="00382CE5" w:rsidP="00382CE5">
      <w:pPr>
        <w:pStyle w:val="ListParagraph"/>
        <w:numPr>
          <w:ilvl w:val="0"/>
          <w:numId w:val="52"/>
        </w:numPr>
        <w:spacing w:after="240"/>
        <w:jc w:val="both"/>
        <w:rPr>
          <w:rFonts w:ascii="Arial" w:hAnsi="Arial" w:cs="Arial"/>
          <w:i/>
          <w:color w:val="002060"/>
        </w:rPr>
      </w:pPr>
      <w:r w:rsidRPr="005820D2">
        <w:rPr>
          <w:rFonts w:ascii="Arial" w:hAnsi="Arial" w:cs="Arial"/>
          <w:i/>
          <w:color w:val="002060"/>
        </w:rPr>
        <w:t xml:space="preserve">The Coronavirus Aid, Relief, and Economic Security (CARES) Act (HEERF I); </w:t>
      </w:r>
    </w:p>
    <w:p w14:paraId="1A9C90C3" w14:textId="77777777" w:rsidR="00382CE5" w:rsidRDefault="00382CE5" w:rsidP="00382CE5">
      <w:pPr>
        <w:pStyle w:val="ListParagraph"/>
        <w:numPr>
          <w:ilvl w:val="0"/>
          <w:numId w:val="52"/>
        </w:numPr>
        <w:spacing w:after="240"/>
        <w:jc w:val="both"/>
        <w:rPr>
          <w:rFonts w:ascii="Arial" w:hAnsi="Arial" w:cs="Arial"/>
          <w:i/>
          <w:color w:val="002060"/>
        </w:rPr>
      </w:pPr>
      <w:r w:rsidRPr="005820D2">
        <w:rPr>
          <w:rFonts w:ascii="Arial" w:hAnsi="Arial" w:cs="Arial"/>
          <w:i/>
          <w:color w:val="002060"/>
        </w:rPr>
        <w:t xml:space="preserve">The Coronavirus Response and Relief Supplemental Appropriations Act, 2021 (CRRSAA) (HEERF II); and </w:t>
      </w:r>
    </w:p>
    <w:p w14:paraId="036A3906" w14:textId="77777777" w:rsidR="00382CE5" w:rsidRPr="005820D2" w:rsidRDefault="00382CE5" w:rsidP="00382CE5">
      <w:pPr>
        <w:pStyle w:val="ListParagraph"/>
        <w:numPr>
          <w:ilvl w:val="0"/>
          <w:numId w:val="52"/>
        </w:numPr>
        <w:spacing w:after="240"/>
        <w:jc w:val="both"/>
        <w:rPr>
          <w:rFonts w:ascii="Arial" w:hAnsi="Arial" w:cs="Arial"/>
          <w:i/>
          <w:color w:val="002060"/>
        </w:rPr>
      </w:pPr>
      <w:r w:rsidRPr="005820D2">
        <w:rPr>
          <w:rFonts w:ascii="Arial" w:hAnsi="Arial" w:cs="Arial"/>
          <w:i/>
          <w:color w:val="002060"/>
        </w:rPr>
        <w:t>The American Rescue Plan (ARP) (HEERF III).</w:t>
      </w:r>
    </w:p>
    <w:p w14:paraId="1D1A46CA" w14:textId="77777777" w:rsidR="00382CE5" w:rsidRPr="005820D2" w:rsidRDefault="00382CE5" w:rsidP="00382CE5">
      <w:pPr>
        <w:spacing w:after="240"/>
        <w:jc w:val="both"/>
        <w:rPr>
          <w:rFonts w:ascii="Arial" w:hAnsi="Arial" w:cs="Arial"/>
          <w:i/>
          <w:color w:val="002060"/>
        </w:rPr>
      </w:pPr>
      <w:r w:rsidRPr="005820D2">
        <w:rPr>
          <w:rFonts w:ascii="Arial" w:hAnsi="Arial" w:cs="Arial"/>
          <w:i/>
          <w:color w:val="002060"/>
        </w:rPr>
        <w:t>Reimbursement for lost revenue is not an allowable use of funds for the Student Aid Portion program (assistance listing number 84.425E) under HEERF I, HEERF II, or HEERF III or the Proprietary Grant Funds to Students program (assistance listing number 84.425Q), as those grant programs may be used only to provide financial aid grants to students.</w:t>
      </w:r>
    </w:p>
    <w:p w14:paraId="141A8249" w14:textId="77777777" w:rsidR="00382CE5" w:rsidRPr="005820D2" w:rsidRDefault="00382CE5" w:rsidP="00382CE5">
      <w:pPr>
        <w:spacing w:after="240"/>
        <w:jc w:val="both"/>
        <w:rPr>
          <w:rFonts w:ascii="Arial" w:hAnsi="Arial" w:cs="Arial"/>
          <w:i/>
          <w:color w:val="002060"/>
        </w:rPr>
      </w:pPr>
      <w:r w:rsidRPr="005820D2">
        <w:rPr>
          <w:rFonts w:ascii="Arial" w:hAnsi="Arial" w:cs="Arial"/>
          <w:i/>
          <w:color w:val="002060"/>
        </w:rPr>
        <w:t xml:space="preserve">FAQ #12 states, the incurring of the “cost” of lost revenue on an institution’s HEERF grant award does not need to be assigned to any costs or expenses that the institution will pay using the amount of lost revenue since the allowable cost in the HEERF grant programs is the reimbursement of the lost revenue itself. </w:t>
      </w:r>
    </w:p>
    <w:p w14:paraId="5804E842" w14:textId="77777777" w:rsidR="00382CE5" w:rsidRPr="005820D2" w:rsidRDefault="00382CE5" w:rsidP="00382CE5">
      <w:pPr>
        <w:spacing w:after="240"/>
        <w:jc w:val="both"/>
        <w:rPr>
          <w:rFonts w:ascii="Arial" w:hAnsi="Arial" w:cs="Arial"/>
          <w:i/>
          <w:color w:val="002060"/>
        </w:rPr>
      </w:pPr>
      <w:r w:rsidRPr="005820D2">
        <w:rPr>
          <w:rFonts w:ascii="Arial" w:hAnsi="Arial" w:cs="Arial"/>
          <w:i/>
          <w:color w:val="002060"/>
        </w:rPr>
        <w:t>Allowable sources of lost revenue include tuition, room, board, fees, summer camps, bookstore, parking, and various other auxiliary services, to name a few (see FAQ #3). Lost revenue does not have to be associated with, or netted against, expenses and is considered an allowable use (type of expenditure) for quarterly and annual reporting to ED and on the Schedule of Expenditures of Federal Awards (SEFA).</w:t>
      </w:r>
    </w:p>
    <w:p w14:paraId="59DCE6D7" w14:textId="6E3174D4" w:rsidR="00225F9C" w:rsidRPr="004A0AB6" w:rsidRDefault="00382CE5" w:rsidP="00382CE5">
      <w:pPr>
        <w:spacing w:after="240"/>
        <w:jc w:val="both"/>
        <w:rPr>
          <w:rFonts w:ascii="Arial" w:hAnsi="Arial" w:cs="Arial"/>
          <w:b/>
          <w:highlight w:val="yellow"/>
        </w:rPr>
      </w:pPr>
      <w:r w:rsidRPr="005820D2">
        <w:rPr>
          <w:rFonts w:ascii="Arial" w:hAnsi="Arial" w:cs="Arial"/>
          <w:i/>
          <w:color w:val="002060"/>
        </w:rPr>
        <w:t>FAQ #9 indicates that institutions who claim students who have dropped classes as lost revenue cannot also provide those same students with tuition reimbursement. Auditors should verify institutions meet these restrictions if lost revenue is claimed.</w:t>
      </w:r>
    </w:p>
    <w:p w14:paraId="0A90B4EE" w14:textId="77777777" w:rsidR="00A712B0" w:rsidRPr="00A0464C" w:rsidRDefault="00A712B0" w:rsidP="006672EA">
      <w:pPr>
        <w:pStyle w:val="Heading3"/>
        <w:jc w:val="both"/>
        <w:rPr>
          <w:rFonts w:cs="Arial"/>
          <w:sz w:val="24"/>
          <w:szCs w:val="24"/>
        </w:rPr>
      </w:pPr>
      <w:bookmarkStart w:id="27" w:name="_Toc442267688"/>
      <w:bookmarkStart w:id="28" w:name="_Toc212733804"/>
      <w:r w:rsidRPr="00A0464C">
        <w:rPr>
          <w:rFonts w:cs="Arial"/>
          <w:sz w:val="24"/>
          <w:szCs w:val="24"/>
        </w:rPr>
        <w:t>Additional Program Specific Information</w:t>
      </w:r>
      <w:bookmarkEnd w:id="27"/>
      <w:bookmarkEnd w:id="28"/>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7A5BE039" w:rsidR="00AA5B05" w:rsidRPr="00AA5B05" w:rsidRDefault="00AA5B05" w:rsidP="00B624D8">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382CE5">
        <w:rPr>
          <w:rFonts w:ascii="Arial" w:hAnsi="Arial" w:cs="Arial"/>
          <w:b/>
          <w:highlight w:val="yellow"/>
        </w:rPr>
        <w:t xml:space="preserve"> and</w:t>
      </w:r>
    </w:p>
    <w:p w14:paraId="07493970" w14:textId="0D18E487" w:rsidR="00AA5B05" w:rsidRPr="00AA5B05" w:rsidRDefault="00AA5B05" w:rsidP="00B624D8">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Pr="00AA5B05"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57EFB075" w14:textId="77777777" w:rsidR="00E41AA1" w:rsidRPr="00A0464C" w:rsidRDefault="00072C5E" w:rsidP="00F00D94">
      <w:pPr>
        <w:pStyle w:val="Heading3"/>
        <w:rPr>
          <w:sz w:val="24"/>
          <w:szCs w:val="24"/>
        </w:rPr>
      </w:pPr>
      <w:bookmarkStart w:id="29" w:name="_Toc212733805"/>
      <w:r w:rsidRPr="00A0464C">
        <w:rPr>
          <w:sz w:val="24"/>
          <w:szCs w:val="24"/>
        </w:rPr>
        <w:t>Audit Objectives</w:t>
      </w:r>
      <w:r w:rsidR="00EF51CC" w:rsidRPr="00A0464C">
        <w:rPr>
          <w:sz w:val="24"/>
          <w:szCs w:val="24"/>
        </w:rPr>
        <w:t xml:space="preserve"> and Control Testing</w:t>
      </w:r>
      <w:bookmarkEnd w:id="29"/>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B624D8">
      <w:pPr>
        <w:pStyle w:val="ListParagraph"/>
        <w:widowControl w:val="0"/>
        <w:numPr>
          <w:ilvl w:val="0"/>
          <w:numId w:val="27"/>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77777777" w:rsidR="00B85001" w:rsidRPr="00F00D94" w:rsidRDefault="00B85001" w:rsidP="00B624D8">
      <w:pPr>
        <w:pStyle w:val="ListParagraph"/>
        <w:widowControl w:val="0"/>
        <w:numPr>
          <w:ilvl w:val="0"/>
          <w:numId w:val="27"/>
        </w:numPr>
        <w:suppressAutoHyphens w:val="0"/>
        <w:adjustRightInd/>
        <w:spacing w:after="240"/>
        <w:ind w:left="360" w:hanging="360"/>
        <w:jc w:val="both"/>
        <w:rPr>
          <w:rFonts w:ascii="Arial" w:hAnsi="Arial" w:cs="Arial"/>
        </w:rPr>
      </w:pPr>
      <w:r w:rsidRPr="00F00D94">
        <w:rPr>
          <w:rFonts w:ascii="Arial" w:hAnsi="Arial" w:cs="Arial"/>
        </w:rPr>
        <w:t>Determine whether Federal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2C107E3A" w:rsidR="007942F3" w:rsidRDefault="00B85001" w:rsidP="00B85001">
      <w:pPr>
        <w:spacing w:after="240"/>
        <w:jc w:val="both"/>
        <w:rPr>
          <w:rFonts w:ascii="Arial" w:hAnsi="Arial" w:cs="Arial"/>
          <w:i/>
        </w:rPr>
      </w:pPr>
      <w:r w:rsidRPr="00F00D94">
        <w:rPr>
          <w:rFonts w:ascii="Arial" w:hAnsi="Arial" w:cs="Arial"/>
          <w:i/>
        </w:rPr>
        <w:t xml:space="preserve">(Source: </w:t>
      </w:r>
      <w:r w:rsidR="00854532" w:rsidRPr="00F00D94">
        <w:rPr>
          <w:rFonts w:ascii="Arial" w:hAnsi="Arial" w:cs="Arial"/>
          <w:i/>
        </w:rPr>
        <w:t>202</w:t>
      </w:r>
      <w:r w:rsidR="00854532">
        <w:rPr>
          <w:rFonts w:ascii="Arial" w:hAnsi="Arial" w:cs="Arial"/>
          <w:i/>
        </w:rPr>
        <w:t>5</w:t>
      </w:r>
      <w:r w:rsidR="00854532" w:rsidRPr="00F00D94">
        <w:rPr>
          <w:rFonts w:ascii="Arial" w:hAnsi="Arial" w:cs="Arial"/>
          <w:i/>
        </w:rPr>
        <w:t xml:space="preserve"> </w:t>
      </w:r>
      <w:r w:rsidRPr="00F00D94">
        <w:rPr>
          <w:rFonts w:ascii="Arial" w:hAnsi="Arial" w:cs="Arial"/>
          <w:i/>
        </w:rPr>
        <w:t>OMB Compliance Supplement Part 3</w:t>
      </w:r>
      <w:r w:rsidR="00854532">
        <w:rPr>
          <w:rFonts w:ascii="Arial" w:hAnsi="Arial" w:cs="Arial"/>
          <w:i/>
        </w:rPr>
        <w:t>.1</w:t>
      </w:r>
      <w:r w:rsidRPr="00F00D94">
        <w:rPr>
          <w:rFonts w:ascii="Arial" w:hAnsi="Arial" w:cs="Arial"/>
          <w:i/>
        </w:rPr>
        <w:t>)</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30" w:name="_Toc212733806"/>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30"/>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0FC734E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1193A">
              <w:rPr>
                <w:rFonts w:ascii="Arial" w:hAnsi="Arial" w:cs="Arial"/>
                <w:i/>
                <w:sz w:val="20"/>
                <w:szCs w:val="20"/>
              </w:rPr>
              <w:t>202</w:t>
            </w:r>
            <w:r w:rsidR="00854532">
              <w:rPr>
                <w:rFonts w:ascii="Arial" w:hAnsi="Arial" w:cs="Arial"/>
                <w:i/>
                <w:sz w:val="20"/>
                <w:szCs w:val="20"/>
              </w:rPr>
              <w:t>5</w:t>
            </w:r>
            <w:r w:rsidR="0061193A">
              <w:rPr>
                <w:rFonts w:ascii="Arial" w:hAnsi="Arial" w:cs="Arial"/>
                <w:i/>
                <w:sz w:val="20"/>
                <w:szCs w:val="20"/>
              </w:rPr>
              <w:t xml:space="preserve"> </w:t>
            </w:r>
            <w:r>
              <w:rPr>
                <w:rFonts w:ascii="Arial" w:hAnsi="Arial" w:cs="Arial"/>
                <w:i/>
                <w:sz w:val="20"/>
                <w:szCs w:val="20"/>
              </w:rPr>
              <w:t>OMB Compliance Supplement Part 3</w:t>
            </w:r>
            <w:r w:rsidR="00854532">
              <w:rPr>
                <w:rFonts w:ascii="Arial" w:hAnsi="Arial" w:cs="Arial"/>
                <w:i/>
                <w:sz w:val="20"/>
                <w:szCs w:val="20"/>
              </w:rPr>
              <w:t>.1</w:t>
            </w:r>
            <w:r>
              <w:rPr>
                <w:rFonts w:ascii="Arial" w:hAnsi="Arial" w:cs="Arial"/>
                <w:i/>
                <w:sz w:val="20"/>
                <w:szCs w:val="20"/>
              </w:rPr>
              <w:t>)</w:t>
            </w:r>
          </w:p>
          <w:p w14:paraId="456BC01A" w14:textId="2377EE22" w:rsidR="002B1229" w:rsidRPr="002B1229" w:rsidRDefault="002B1229" w:rsidP="0021268E">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 xml:space="preserve">Steps marked with an asterisk </w:t>
            </w:r>
            <w:r w:rsid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1" w:name="_Toc212733807"/>
      <w:r w:rsidRPr="00A0464C">
        <w:rPr>
          <w:rFonts w:cs="Arial"/>
          <w:sz w:val="24"/>
          <w:szCs w:val="24"/>
        </w:rPr>
        <w:t>Audit Implications Summary</w:t>
      </w:r>
      <w:bookmarkEnd w:id="31"/>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6844BCAF"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w:t>
            </w:r>
            <w:r w:rsidRPr="0090393F">
              <w:rPr>
                <w:rFonts w:ascii="Arial" w:hAnsi="Arial" w:cs="Arial"/>
                <w:i/>
                <w:iCs/>
                <w:color w:val="002060"/>
                <w:sz w:val="20"/>
                <w:szCs w:val="20"/>
              </w:rPr>
              <w:t xml:space="preserve">should review this </w:t>
            </w:r>
            <w:hyperlink r:id="rId74" w:history="1">
              <w:r w:rsidRPr="0090393F">
                <w:rPr>
                  <w:rStyle w:val="Hyperlink"/>
                  <w:rFonts w:cs="Arial"/>
                  <w:i/>
                  <w:iCs/>
                  <w:sz w:val="20"/>
                  <w:szCs w:val="20"/>
                </w:rPr>
                <w:t>link</w:t>
              </w:r>
            </w:hyperlink>
            <w:r w:rsidRPr="0090393F">
              <w:rPr>
                <w:rStyle w:val="Hyperlink"/>
                <w:rFonts w:cs="Arial"/>
                <w:i/>
                <w:iCs/>
                <w:sz w:val="20"/>
                <w:szCs w:val="20"/>
                <w:u w:val="none"/>
              </w:rPr>
              <w:t xml:space="preserve"> </w:t>
            </w:r>
            <w:r w:rsidRPr="0090393F">
              <w:rPr>
                <w:rFonts w:ascii="Arial" w:hAnsi="Arial" w:cs="Arial"/>
                <w:i/>
                <w:iCs/>
                <w:color w:val="002060"/>
                <w:sz w:val="20"/>
                <w:szCs w:val="20"/>
              </w:rPr>
              <w:t>for a</w:t>
            </w:r>
            <w:r w:rsidRPr="006E46AD">
              <w:rPr>
                <w:rFonts w:ascii="Arial" w:hAnsi="Arial" w:cs="Arial"/>
                <w:i/>
                <w:iCs/>
                <w:color w:val="002060"/>
                <w:sz w:val="20"/>
                <w:szCs w:val="20"/>
              </w:rPr>
              <w:t xml:space="preserve"> discussion on how to cite non-compliance exceptions based on agency adoption of the UG.</w:t>
            </w:r>
          </w:p>
          <w:p w14:paraId="2984BAB4" w14:textId="3A30D9B7" w:rsidR="00EF51CC" w:rsidRPr="006E46AD" w:rsidRDefault="00EF51CC" w:rsidP="00B624D8">
            <w:pPr>
              <w:pStyle w:val="ListParagraph"/>
              <w:widowControl w:val="0"/>
              <w:numPr>
                <w:ilvl w:val="0"/>
                <w:numId w:val="18"/>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B624D8">
            <w:pPr>
              <w:widowControl w:val="0"/>
              <w:numPr>
                <w:ilvl w:val="0"/>
                <w:numId w:val="1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B624D8">
            <w:pPr>
              <w:widowControl w:val="0"/>
              <w:numPr>
                <w:ilvl w:val="0"/>
                <w:numId w:val="18"/>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B624D8">
            <w:pPr>
              <w:widowControl w:val="0"/>
              <w:numPr>
                <w:ilvl w:val="0"/>
                <w:numId w:val="1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B624D8">
            <w:pPr>
              <w:widowControl w:val="0"/>
              <w:numPr>
                <w:ilvl w:val="0"/>
                <w:numId w:val="1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75"/>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2" w:name="_Toc442267689"/>
      <w:bookmarkStart w:id="33" w:name="_Toc212733808"/>
      <w:r w:rsidRPr="00A0464C">
        <w:rPr>
          <w:rFonts w:cs="Arial"/>
          <w:sz w:val="24"/>
        </w:rPr>
        <w:t>B.  ALLOWABLE COSTS/COST PRINCIPLES</w:t>
      </w:r>
      <w:bookmarkEnd w:id="32"/>
      <w:bookmarkEnd w:id="33"/>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3D2AAB9F" w14:textId="088FA45B" w:rsidR="00E80F05" w:rsidRDefault="00E80F05" w:rsidP="00B9146A">
      <w:pPr>
        <w:spacing w:after="240"/>
        <w:jc w:val="both"/>
        <w:rPr>
          <w:rFonts w:ascii="Arial" w:hAnsi="Arial" w:cs="Arial"/>
        </w:rPr>
      </w:pPr>
      <w:r w:rsidRPr="00E80F05">
        <w:rPr>
          <w:rFonts w:ascii="Arial" w:hAnsi="Arial" w:cs="Arial"/>
        </w:rPr>
        <w:t>2 CFR Part 200, Subpart E and appendices III–VII establish principles and standards for determining allowable direct and indirect costs for federal awards. This section is organized into the following areas of allowable costs: states and local government and Indian tribe costs (direct and indirect); state/local government central service costs; and state public assistance agency costs.</w:t>
      </w:r>
      <w:r w:rsidRPr="00E80F05" w:rsidDel="00E80F05">
        <w:rPr>
          <w:rFonts w:ascii="Arial" w:hAnsi="Arial" w:cs="Arial"/>
        </w:rPr>
        <w:t xml:space="preserve"> </w:t>
      </w:r>
    </w:p>
    <w:p w14:paraId="1F9E65AD" w14:textId="09A0F04F" w:rsidR="00B9146A" w:rsidRPr="00B9146A" w:rsidRDefault="00B9146A" w:rsidP="00B9146A">
      <w:pPr>
        <w:spacing w:after="240"/>
        <w:jc w:val="both"/>
        <w:rPr>
          <w:rFonts w:ascii="Arial" w:hAnsi="Arial" w:cs="Arial"/>
          <w:i/>
          <w:iCs/>
        </w:rPr>
      </w:pPr>
      <w:r>
        <w:rPr>
          <w:rFonts w:ascii="Arial" w:hAnsi="Arial" w:cs="Arial"/>
          <w:i/>
          <w:iCs/>
        </w:rPr>
        <w:t xml:space="preserve">(Source: </w:t>
      </w:r>
      <w:r w:rsidR="001479D4">
        <w:rPr>
          <w:rFonts w:ascii="Arial" w:hAnsi="Arial" w:cs="Arial"/>
          <w:i/>
          <w:iCs/>
        </w:rPr>
        <w:t xml:space="preserve">2025 </w:t>
      </w:r>
      <w:r>
        <w:rPr>
          <w:rFonts w:ascii="Arial" w:hAnsi="Arial" w:cs="Arial"/>
          <w:i/>
          <w:iCs/>
        </w:rPr>
        <w:t xml:space="preserve">OMB Compliance Supplement </w:t>
      </w:r>
      <w:r w:rsidR="00EA2EF9">
        <w:rPr>
          <w:rFonts w:ascii="Arial" w:hAnsi="Arial" w:cs="Arial"/>
          <w:i/>
          <w:iCs/>
        </w:rPr>
        <w:t>Part 3</w:t>
      </w:r>
      <w:r w:rsidR="001479D4">
        <w:rPr>
          <w:rFonts w:ascii="Arial" w:hAnsi="Arial" w:cs="Arial"/>
          <w:i/>
          <w:iCs/>
        </w:rPr>
        <w:t>.1</w:t>
      </w:r>
      <w:r w:rsidR="00EA2EF9">
        <w:rPr>
          <w:rFonts w:ascii="Arial" w:hAnsi="Arial" w:cs="Arial"/>
          <w:i/>
          <w:iCs/>
        </w:rPr>
        <w:t>)</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B624D8">
      <w:pPr>
        <w:pStyle w:val="ListParagraph"/>
        <w:numPr>
          <w:ilvl w:val="0"/>
          <w:numId w:val="35"/>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27176EB4"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w:t>
      </w:r>
      <w:r w:rsidR="00650D18" w:rsidRPr="0090393F">
        <w:rPr>
          <w:rFonts w:ascii="Arial" w:hAnsi="Arial" w:cs="Arial"/>
          <w:i/>
          <w:iCs/>
          <w:color w:val="002060"/>
        </w:rPr>
        <w:t xml:space="preserve">testing sections are located </w:t>
      </w:r>
      <w:hyperlink r:id="rId76" w:history="1">
        <w:r w:rsidR="00650D18" w:rsidRPr="0090393F">
          <w:rPr>
            <w:rStyle w:val="Hyperlink"/>
            <w:rFonts w:cs="Arial"/>
            <w:b/>
            <w:bCs/>
            <w:i/>
            <w:iCs/>
          </w:rPr>
          <w:t>here</w:t>
        </w:r>
      </w:hyperlink>
      <w:r w:rsidR="00B41DA6" w:rsidRPr="0090393F">
        <w:rPr>
          <w:rFonts w:ascii="Arial" w:hAnsi="Arial" w:cs="Arial"/>
          <w:b/>
          <w:bCs/>
          <w:i/>
          <w:iCs/>
          <w:color w:val="002060"/>
        </w:rPr>
        <w:t xml:space="preserve"> </w:t>
      </w:r>
      <w:r w:rsidR="00B41DA6" w:rsidRPr="0090393F">
        <w:rPr>
          <w:rFonts w:ascii="Arial" w:hAnsi="Arial" w:cs="Arial"/>
          <w:i/>
          <w:iCs/>
          <w:color w:val="002060"/>
        </w:rPr>
        <w:t xml:space="preserve">for AOS </w:t>
      </w:r>
      <w:r w:rsidR="0047761C" w:rsidRPr="0090393F">
        <w:rPr>
          <w:rFonts w:ascii="Arial" w:hAnsi="Arial" w:cs="Arial"/>
          <w:i/>
          <w:iCs/>
          <w:color w:val="002060"/>
        </w:rPr>
        <w:t>a</w:t>
      </w:r>
      <w:r w:rsidR="00B41DA6" w:rsidRPr="0090393F">
        <w:rPr>
          <w:rFonts w:ascii="Arial" w:hAnsi="Arial" w:cs="Arial"/>
          <w:i/>
          <w:iCs/>
          <w:color w:val="002060"/>
        </w:rPr>
        <w:t>u</w:t>
      </w:r>
      <w:r w:rsidR="0047761C" w:rsidRPr="0090393F">
        <w:rPr>
          <w:rFonts w:ascii="Arial" w:hAnsi="Arial" w:cs="Arial"/>
          <w:i/>
          <w:iCs/>
          <w:color w:val="002060"/>
        </w:rPr>
        <w:t xml:space="preserve">ditors and </w:t>
      </w:r>
      <w:hyperlink r:id="rId77" w:history="1">
        <w:r w:rsidR="0047761C" w:rsidRPr="0090393F">
          <w:rPr>
            <w:rStyle w:val="Hyperlink"/>
            <w:rFonts w:cs="Arial"/>
            <w:b/>
            <w:bCs/>
            <w:i/>
            <w:iCs/>
          </w:rPr>
          <w:t>here</w:t>
        </w:r>
      </w:hyperlink>
      <w:r w:rsidR="0047761C" w:rsidRPr="0090393F">
        <w:rPr>
          <w:rFonts w:ascii="Arial" w:hAnsi="Arial" w:cs="Arial"/>
          <w:i/>
          <w:iCs/>
          <w:color w:val="002060"/>
        </w:rPr>
        <w:t xml:space="preserve"> for IPA auditors</w:t>
      </w:r>
      <w:r w:rsidR="00650D18" w:rsidRPr="0090393F">
        <w:rPr>
          <w:rFonts w:ascii="Arial" w:hAnsi="Arial" w:cs="Arial"/>
          <w:i/>
          <w:iCs/>
          <w:color w:val="002060"/>
        </w:rPr>
        <w:t>.</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B624D8">
      <w:pPr>
        <w:pStyle w:val="ListParagraph"/>
        <w:numPr>
          <w:ilvl w:val="0"/>
          <w:numId w:val="35"/>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B624D8">
      <w:pPr>
        <w:pStyle w:val="ListParagraph"/>
        <w:numPr>
          <w:ilvl w:val="1"/>
          <w:numId w:val="35"/>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B624D8">
      <w:pPr>
        <w:pStyle w:val="ListParagraph"/>
        <w:numPr>
          <w:ilvl w:val="1"/>
          <w:numId w:val="35"/>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B624D8">
      <w:pPr>
        <w:pStyle w:val="ListParagraph"/>
        <w:numPr>
          <w:ilvl w:val="1"/>
          <w:numId w:val="35"/>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B624D8">
      <w:pPr>
        <w:pStyle w:val="ListParagraph"/>
        <w:numPr>
          <w:ilvl w:val="0"/>
          <w:numId w:val="35"/>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B624D8">
      <w:pPr>
        <w:pStyle w:val="ListParagraph"/>
        <w:numPr>
          <w:ilvl w:val="1"/>
          <w:numId w:val="35"/>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B624D8">
      <w:pPr>
        <w:pStyle w:val="ListParagraph"/>
        <w:numPr>
          <w:ilvl w:val="1"/>
          <w:numId w:val="3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B624D8">
      <w:pPr>
        <w:pStyle w:val="ListParagraph"/>
        <w:numPr>
          <w:ilvl w:val="1"/>
          <w:numId w:val="3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B624D8">
      <w:pPr>
        <w:pStyle w:val="ListParagraph"/>
        <w:numPr>
          <w:ilvl w:val="0"/>
          <w:numId w:val="35"/>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B624D8">
      <w:pPr>
        <w:pStyle w:val="ListParagraph"/>
        <w:numPr>
          <w:ilvl w:val="1"/>
          <w:numId w:val="35"/>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6C226BAA" w:rsidR="005F60CA" w:rsidRDefault="00650D18" w:rsidP="00B624D8">
      <w:pPr>
        <w:pStyle w:val="ListParagraph"/>
        <w:numPr>
          <w:ilvl w:val="2"/>
          <w:numId w:val="35"/>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 xml:space="preserve">all costs allocated or incurred by the State agency except expenditures for financial assistance, medical </w:t>
      </w:r>
      <w:r w:rsidR="00A452B3">
        <w:rPr>
          <w:rFonts w:ascii="Arial" w:hAnsi="Arial" w:cs="Arial"/>
          <w:i/>
          <w:iCs/>
          <w:color w:val="002060"/>
        </w:rPr>
        <w:t>vendor</w:t>
      </w:r>
      <w:r w:rsidR="00913DDC">
        <w:rPr>
          <w:rFonts w:ascii="Arial" w:hAnsi="Arial" w:cs="Arial"/>
          <w:i/>
          <w:iCs/>
          <w:color w:val="002060"/>
        </w:rPr>
        <w:t xml:space="preserve"> </w:t>
      </w:r>
      <w:r>
        <w:rPr>
          <w:rFonts w:ascii="Arial" w:hAnsi="Arial" w:cs="Arial"/>
          <w:i/>
          <w:iCs/>
          <w:color w:val="002060"/>
        </w:rPr>
        <w:t>payments, and payments for service and goods provided directly to program recipients</w:t>
      </w:r>
      <w:r w:rsidR="00A452B3">
        <w:rPr>
          <w:rFonts w:ascii="Arial" w:hAnsi="Arial" w:cs="Arial"/>
          <w:i/>
          <w:iCs/>
          <w:color w:val="002060"/>
        </w:rPr>
        <w:t xml:space="preserve"> (e.g., day care services);</w:t>
      </w:r>
      <w:r>
        <w:rPr>
          <w:rFonts w:ascii="Arial" w:hAnsi="Arial" w:cs="Arial"/>
          <w:i/>
          <w:iCs/>
          <w:color w:val="002060"/>
        </w:rPr>
        <w:t xml:space="preserve"> and (2) normally charged to Federal awards by implementing the public assistance cost allocation plan (CAP).</w:t>
      </w:r>
    </w:p>
    <w:p w14:paraId="42F580E9" w14:textId="77777777" w:rsidR="00913DDC" w:rsidRPr="00913DDC" w:rsidRDefault="00913DDC" w:rsidP="00B624D8">
      <w:pPr>
        <w:pStyle w:val="ListParagraph"/>
        <w:numPr>
          <w:ilvl w:val="2"/>
          <w:numId w:val="35"/>
        </w:numPr>
        <w:jc w:val="both"/>
        <w:rPr>
          <w:rFonts w:ascii="Arial" w:hAnsi="Arial" w:cs="Arial"/>
          <w:i/>
          <w:iCs/>
          <w:color w:val="002060"/>
        </w:rPr>
      </w:pPr>
      <w:r w:rsidRPr="00913DDC">
        <w:rPr>
          <w:rFonts w:ascii="Arial" w:hAnsi="Arial" w:cs="Arial"/>
          <w:i/>
          <w:iCs/>
          <w:color w:val="002060"/>
        </w:rPr>
        <w:t xml:space="preserve">This is not expected to apply at the local level as the majority of the steps apply specifically to the State’s Cost Allocation Plan and remaining steps are already addressed in the </w:t>
      </w:r>
      <w:r w:rsidRPr="00913DDC">
        <w:rPr>
          <w:rFonts w:ascii="Arial" w:hAnsi="Arial" w:cs="Arial"/>
          <w:color w:val="002060"/>
        </w:rPr>
        <w:t>Cost Principles for States, Local Governments, and Indian Tribes</w:t>
      </w:r>
      <w:r w:rsidRPr="00913DDC">
        <w:rPr>
          <w:rFonts w:ascii="Arial" w:hAnsi="Arial" w:cs="Arial"/>
          <w:i/>
          <w:iCs/>
          <w:color w:val="002060"/>
        </w:rPr>
        <w:t xml:space="preserve"> section included in the FACCR.</w:t>
      </w:r>
    </w:p>
    <w:p w14:paraId="7ACFF52F" w14:textId="77777777" w:rsidR="00AA5B05" w:rsidRDefault="00650D18" w:rsidP="00B624D8">
      <w:pPr>
        <w:pStyle w:val="ListParagraph"/>
        <w:numPr>
          <w:ilvl w:val="1"/>
          <w:numId w:val="3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B624D8">
      <w:pPr>
        <w:pStyle w:val="ListParagraph"/>
        <w:numPr>
          <w:ilvl w:val="1"/>
          <w:numId w:val="3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B624D8">
      <w:pPr>
        <w:pStyle w:val="ListParagraph"/>
        <w:numPr>
          <w:ilvl w:val="0"/>
          <w:numId w:val="35"/>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B624D8">
      <w:pPr>
        <w:pStyle w:val="ListParagraph"/>
        <w:numPr>
          <w:ilvl w:val="1"/>
          <w:numId w:val="35"/>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B624D8">
      <w:pPr>
        <w:pStyle w:val="ListParagraph"/>
        <w:numPr>
          <w:ilvl w:val="1"/>
          <w:numId w:val="3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B624D8">
      <w:pPr>
        <w:pStyle w:val="ListParagraph"/>
        <w:numPr>
          <w:ilvl w:val="1"/>
          <w:numId w:val="3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34" w:name="B___ALLOWABLE_COSTS_COST_PRINCIPLES"/>
      <w:bookmarkStart w:id="35" w:name="_Toc212733809"/>
      <w:bookmarkEnd w:id="34"/>
      <w:r w:rsidRPr="009365AA">
        <w:rPr>
          <w:rFonts w:cs="Arial"/>
          <w:sz w:val="24"/>
          <w:szCs w:val="24"/>
        </w:rPr>
        <w:t>Applicability of Cost Principles</w:t>
      </w:r>
      <w:bookmarkEnd w:id="35"/>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7BDF5B7"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Federal program and are found in the laws, regulations, and the provisions of the Federal award contracts or grant agreements pertaining to the program. </w:t>
      </w:r>
    </w:p>
    <w:p w14:paraId="1FA13A0B" w14:textId="35E28128" w:rsidR="00913DDC" w:rsidRPr="00913DDC" w:rsidRDefault="00913DDC" w:rsidP="00913DDC">
      <w:pPr>
        <w:spacing w:after="240"/>
        <w:jc w:val="both"/>
        <w:rPr>
          <w:rFonts w:ascii="Arial" w:hAnsi="Arial" w:cs="Arial"/>
        </w:rPr>
      </w:pPr>
      <w:r w:rsidRPr="00913DDC">
        <w:rPr>
          <w:rFonts w:ascii="Arial" w:hAnsi="Arial" w:cs="Arial"/>
        </w:rPr>
        <w:t>The cost principles in 2 CFR Part 200, Subpart E (Cost Principles), prescribe the cost accounting requirements associated with the administration of federal awards by:</w:t>
      </w:r>
    </w:p>
    <w:p w14:paraId="0330149F" w14:textId="392380DB" w:rsidR="00913DDC" w:rsidRPr="00913DDC" w:rsidRDefault="00913DDC" w:rsidP="00B624D8">
      <w:pPr>
        <w:pStyle w:val="ListParagraph"/>
        <w:numPr>
          <w:ilvl w:val="0"/>
          <w:numId w:val="39"/>
        </w:numPr>
        <w:spacing w:after="240"/>
        <w:jc w:val="both"/>
        <w:rPr>
          <w:rFonts w:ascii="Arial" w:hAnsi="Arial" w:cs="Arial"/>
        </w:rPr>
      </w:pPr>
      <w:r w:rsidRPr="00913DDC">
        <w:rPr>
          <w:rFonts w:ascii="Arial" w:hAnsi="Arial" w:cs="Arial"/>
        </w:rPr>
        <w:t>States, local governments, and Indian tribes</w:t>
      </w:r>
    </w:p>
    <w:p w14:paraId="4CFD2AF3" w14:textId="4D2882CF" w:rsidR="00913DDC" w:rsidRPr="00913DDC" w:rsidRDefault="00913DDC" w:rsidP="00B624D8">
      <w:pPr>
        <w:pStyle w:val="ListParagraph"/>
        <w:numPr>
          <w:ilvl w:val="0"/>
          <w:numId w:val="39"/>
        </w:numPr>
        <w:spacing w:after="240"/>
        <w:jc w:val="both"/>
        <w:rPr>
          <w:rFonts w:ascii="Arial" w:hAnsi="Arial" w:cs="Arial"/>
        </w:rPr>
      </w:pPr>
      <w:r w:rsidRPr="00913DDC">
        <w:rPr>
          <w:rFonts w:ascii="Arial" w:hAnsi="Arial" w:cs="Arial"/>
        </w:rPr>
        <w:t>Institutions of higher education (IHEs)</w:t>
      </w:r>
    </w:p>
    <w:p w14:paraId="726D3421" w14:textId="1F8577AD" w:rsidR="00913DDC" w:rsidRPr="00913DDC" w:rsidRDefault="00913DDC" w:rsidP="00B624D8">
      <w:pPr>
        <w:pStyle w:val="ListParagraph"/>
        <w:numPr>
          <w:ilvl w:val="0"/>
          <w:numId w:val="39"/>
        </w:numPr>
        <w:spacing w:after="240"/>
        <w:jc w:val="both"/>
      </w:pPr>
      <w:r w:rsidRPr="00913DDC">
        <w:rPr>
          <w:rFonts w:ascii="Arial" w:hAnsi="Arial" w:cs="Arial"/>
        </w:rPr>
        <w:t>Nonprofit organizations</w:t>
      </w:r>
    </w:p>
    <w:p w14:paraId="36A9A229" w14:textId="0CE24E1F" w:rsidR="00913DDC" w:rsidRDefault="00913DDC" w:rsidP="006672EA">
      <w:pPr>
        <w:spacing w:after="240"/>
        <w:jc w:val="both"/>
        <w:rPr>
          <w:rFonts w:ascii="Arial" w:hAnsi="Arial" w:cs="Arial"/>
        </w:rPr>
      </w:pPr>
      <w:r w:rsidRPr="00913DDC">
        <w:rPr>
          <w:rFonts w:ascii="Arial" w:hAnsi="Arial" w:cs="Arial"/>
        </w:rPr>
        <w:t>As provided in 2 CFR 200.101, the cost principles requirements apply to grant agreements and cooperative agreements with the exception of those providing food commodities. The cost principles do not apply to grant agreements and cooperative agreements providing food commodities; agreements for loans, loan guarantees, interest subsidies, and insurance; and programs listed in 2 CFR 200.101(e) (see Appendix I of this Supplement). Federal awards administered by publicly owned hospitals and other providers of medical care are exempt from 2 CFR Part 200, Subpart E, but are subject to the requirements of 2 CFR Part 200, Appendix IX. The cost principles applicable to a non-federal entity apply to all federal awards received by the entity, regardless of whether the awards are received directly from the federal awarding agency or indirectly through a pass-through entity. For this purpose, federal awards include cost- reimbursement contracts under the Federal Acquisition Regulation (FAR). The cost principles do not apply to federal awards under which a non-federal entity is not required to account to the federal awarding agency or pass-through entity for actual costs incurred.</w:t>
      </w:r>
      <w:r w:rsidRPr="00913DDC" w:rsidDel="00913DDC">
        <w:rPr>
          <w:rFonts w:ascii="Arial" w:hAnsi="Arial" w:cs="Arial"/>
        </w:rPr>
        <w:t xml:space="preserve"> </w:t>
      </w:r>
    </w:p>
    <w:p w14:paraId="109A8847" w14:textId="5A342B51" w:rsidR="000B3168" w:rsidRPr="00F00D94" w:rsidRDefault="000B3168" w:rsidP="000B3168">
      <w:pPr>
        <w:spacing w:after="240"/>
        <w:jc w:val="both"/>
        <w:rPr>
          <w:rFonts w:ascii="Arial" w:hAnsi="Arial" w:cs="Arial"/>
          <w:i/>
        </w:rPr>
      </w:pPr>
      <w:r w:rsidRPr="00F00D94">
        <w:rPr>
          <w:rFonts w:ascii="Arial" w:hAnsi="Arial" w:cs="Arial"/>
          <w:i/>
        </w:rPr>
        <w:t xml:space="preserve">(Source: </w:t>
      </w:r>
      <w:r w:rsidR="00913DDC" w:rsidRPr="00F00D94">
        <w:rPr>
          <w:rFonts w:ascii="Arial" w:hAnsi="Arial" w:cs="Arial"/>
          <w:i/>
        </w:rPr>
        <w:t>202</w:t>
      </w:r>
      <w:r w:rsidR="00913DDC">
        <w:rPr>
          <w:rFonts w:ascii="Arial" w:hAnsi="Arial" w:cs="Arial"/>
          <w:i/>
        </w:rPr>
        <w:t>5</w:t>
      </w:r>
      <w:r w:rsidR="00913DDC" w:rsidRPr="00F00D94">
        <w:rPr>
          <w:rFonts w:ascii="Arial" w:hAnsi="Arial" w:cs="Arial"/>
          <w:i/>
        </w:rPr>
        <w:t xml:space="preserve"> </w:t>
      </w:r>
      <w:r w:rsidRPr="00F00D94">
        <w:rPr>
          <w:rFonts w:ascii="Arial" w:hAnsi="Arial" w:cs="Arial"/>
          <w:i/>
        </w:rPr>
        <w:t>OMB Compliance Supplement Part 3</w:t>
      </w:r>
      <w:r w:rsidR="00913DDC">
        <w:rPr>
          <w:rFonts w:ascii="Arial" w:hAnsi="Arial" w:cs="Arial"/>
          <w:i/>
        </w:rPr>
        <w:t>.1</w:t>
      </w:r>
      <w:r w:rsidRPr="00F00D94">
        <w:rPr>
          <w:rFonts w:ascii="Arial" w:hAnsi="Arial" w:cs="Arial"/>
          <w:i/>
        </w:rPr>
        <w:t>)</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7154C398" w14:textId="77777777" w:rsidR="00FE757E" w:rsidRDefault="00FE757E" w:rsidP="00FC4495">
      <w:pPr>
        <w:spacing w:after="240"/>
        <w:jc w:val="both"/>
        <w:rPr>
          <w:rFonts w:ascii="Arial" w:hAnsi="Arial" w:cs="Arial"/>
        </w:rPr>
      </w:pPr>
      <w:r w:rsidRPr="00FE757E">
        <w:rPr>
          <w:rFonts w:ascii="Arial" w:hAnsi="Arial" w:cs="Arial"/>
        </w:rPr>
        <w:t>The requirements for allowable costs and cost principles are contained in 2 CFR Part 200, Subpart E, program legislation, federal awarding agency regulations, and the terms and conditions of the award.</w:t>
      </w:r>
    </w:p>
    <w:p w14:paraId="3C374503" w14:textId="1E6E9C0B" w:rsidR="00913DDC" w:rsidRPr="00913DDC" w:rsidRDefault="00913DDC" w:rsidP="00FC4495">
      <w:pPr>
        <w:spacing w:after="240"/>
        <w:jc w:val="both"/>
        <w:rPr>
          <w:rFonts w:ascii="Arial" w:hAnsi="Arial" w:cs="Arial"/>
        </w:rPr>
      </w:pPr>
      <w:r w:rsidRPr="00913DDC">
        <w:rPr>
          <w:rFonts w:ascii="Arial" w:hAnsi="Arial" w:cs="Arial"/>
        </w:rPr>
        <w:t>The requirements for the development and submission of indirect (facilities and administration (F&amp;A)) cost rate proposals and cost allocation plans (CAPs) are contained in the following 2 CFR Part 200,</w:t>
      </w:r>
      <w:r w:rsidR="00FC4495">
        <w:rPr>
          <w:rFonts w:ascii="Arial" w:hAnsi="Arial" w:cs="Arial"/>
        </w:rPr>
        <w:t xml:space="preserve"> </w:t>
      </w:r>
      <w:r w:rsidRPr="00913DDC">
        <w:rPr>
          <w:rFonts w:ascii="Arial" w:hAnsi="Arial" w:cs="Arial"/>
        </w:rPr>
        <w:t>appendices:</w:t>
      </w:r>
    </w:p>
    <w:p w14:paraId="75E304D1" w14:textId="4BE04EB4" w:rsidR="00913DDC" w:rsidRPr="00913DDC" w:rsidRDefault="00913DDC" w:rsidP="00B624D8">
      <w:pPr>
        <w:pStyle w:val="ListParagraph"/>
        <w:numPr>
          <w:ilvl w:val="0"/>
          <w:numId w:val="40"/>
        </w:numPr>
        <w:spacing w:after="240"/>
        <w:jc w:val="both"/>
        <w:rPr>
          <w:rFonts w:ascii="Arial" w:hAnsi="Arial" w:cs="Arial"/>
        </w:rPr>
      </w:pPr>
      <w:r w:rsidRPr="00913DDC">
        <w:rPr>
          <w:rFonts w:ascii="Arial" w:hAnsi="Arial" w:cs="Arial"/>
        </w:rPr>
        <w:t>Appendix III to Part 200—Indirect (F&amp;A) Costs Identification and Assignment, and Rate Determination for Institutions of Higher Education (IHEs).</w:t>
      </w:r>
    </w:p>
    <w:p w14:paraId="2F8D3F92" w14:textId="0CA816B8" w:rsidR="00913DDC" w:rsidRPr="00913DDC" w:rsidRDefault="00913DDC" w:rsidP="00B624D8">
      <w:pPr>
        <w:pStyle w:val="ListParagraph"/>
        <w:numPr>
          <w:ilvl w:val="0"/>
          <w:numId w:val="40"/>
        </w:numPr>
        <w:spacing w:after="240"/>
        <w:jc w:val="both"/>
        <w:rPr>
          <w:rFonts w:ascii="Arial" w:hAnsi="Arial" w:cs="Arial"/>
        </w:rPr>
      </w:pPr>
      <w:r w:rsidRPr="00913DDC">
        <w:rPr>
          <w:rFonts w:ascii="Arial" w:hAnsi="Arial" w:cs="Arial"/>
        </w:rPr>
        <w:t>Appendix IV to Part 200—Indirect (F&amp;A) Costs Identification and Assignment, and Rate Determination for Nonprofit Organizations</w:t>
      </w:r>
    </w:p>
    <w:p w14:paraId="3D86AA43" w14:textId="4E3C5880" w:rsidR="00913DDC" w:rsidRPr="00913DDC" w:rsidRDefault="00913DDC" w:rsidP="00B624D8">
      <w:pPr>
        <w:pStyle w:val="ListParagraph"/>
        <w:numPr>
          <w:ilvl w:val="0"/>
          <w:numId w:val="40"/>
        </w:numPr>
        <w:spacing w:after="240"/>
        <w:jc w:val="both"/>
        <w:rPr>
          <w:rFonts w:ascii="Arial" w:hAnsi="Arial" w:cs="Arial"/>
        </w:rPr>
      </w:pPr>
      <w:r w:rsidRPr="00913DDC">
        <w:rPr>
          <w:rFonts w:ascii="Arial" w:hAnsi="Arial" w:cs="Arial"/>
        </w:rPr>
        <w:t>Appendix V to Part 200—State/Local Government-Wide Central Service Cost Allocation Plans</w:t>
      </w:r>
    </w:p>
    <w:p w14:paraId="69BED5C4" w14:textId="5576C1B2" w:rsidR="00913DDC" w:rsidRPr="00913DDC" w:rsidRDefault="00913DDC" w:rsidP="00B624D8">
      <w:pPr>
        <w:pStyle w:val="ListParagraph"/>
        <w:numPr>
          <w:ilvl w:val="0"/>
          <w:numId w:val="40"/>
        </w:numPr>
        <w:spacing w:after="240"/>
        <w:jc w:val="both"/>
        <w:rPr>
          <w:rFonts w:ascii="Arial" w:hAnsi="Arial" w:cs="Arial"/>
        </w:rPr>
      </w:pPr>
      <w:r w:rsidRPr="00913DDC">
        <w:rPr>
          <w:rFonts w:ascii="Arial" w:hAnsi="Arial" w:cs="Arial"/>
        </w:rPr>
        <w:t>Appendix VI to Part 200—Public Assistance Cost Allocation Plans</w:t>
      </w:r>
    </w:p>
    <w:p w14:paraId="17D6B149" w14:textId="5155416C" w:rsidR="00913DDC" w:rsidRPr="00913DDC" w:rsidRDefault="00913DDC" w:rsidP="00B624D8">
      <w:pPr>
        <w:pStyle w:val="ListParagraph"/>
        <w:numPr>
          <w:ilvl w:val="0"/>
          <w:numId w:val="40"/>
        </w:numPr>
        <w:spacing w:after="240"/>
        <w:jc w:val="both"/>
        <w:rPr>
          <w:rFonts w:ascii="Arial" w:hAnsi="Arial" w:cs="Arial"/>
        </w:rPr>
      </w:pPr>
      <w:r w:rsidRPr="00913DDC">
        <w:rPr>
          <w:rFonts w:ascii="Arial" w:hAnsi="Arial" w:cs="Arial"/>
        </w:rPr>
        <w:t>Appendix VII to Part 200—States and Local Government and Indian Tribe Indirect Cost Proposals</w:t>
      </w:r>
    </w:p>
    <w:p w14:paraId="3D196E39" w14:textId="238A429E" w:rsidR="00913DDC" w:rsidRPr="00913DDC" w:rsidRDefault="00913DDC" w:rsidP="00B624D8">
      <w:pPr>
        <w:pStyle w:val="ListParagraph"/>
        <w:numPr>
          <w:ilvl w:val="0"/>
          <w:numId w:val="40"/>
        </w:numPr>
        <w:spacing w:after="240"/>
        <w:jc w:val="both"/>
        <w:rPr>
          <w:rFonts w:ascii="Arial" w:hAnsi="Arial" w:cs="Arial"/>
        </w:rPr>
      </w:pPr>
      <w:r w:rsidRPr="00913DDC">
        <w:rPr>
          <w:rFonts w:ascii="Arial" w:hAnsi="Arial" w:cs="Arial"/>
        </w:rPr>
        <w:t>Appendix IX to Part 200 - Hospital Cost Principles</w:t>
      </w:r>
    </w:p>
    <w:p w14:paraId="13A64B90" w14:textId="77777777" w:rsidR="00913DDC" w:rsidRPr="00913DDC" w:rsidRDefault="00913DDC" w:rsidP="00FC4495">
      <w:pPr>
        <w:spacing w:after="240"/>
        <w:jc w:val="both"/>
        <w:rPr>
          <w:rFonts w:ascii="Arial" w:hAnsi="Arial" w:cs="Arial"/>
        </w:rPr>
      </w:pPr>
      <w:r w:rsidRPr="00913DDC">
        <w:rPr>
          <w:rFonts w:ascii="Arial" w:hAnsi="Arial" w:cs="Arial"/>
        </w:rPr>
        <w:t>Except for the requirements identified below under “Basic Guidelines,” which are applicable to all types of non-federal entities, this compliance requirement is divided into sections based on the type of non-federal entity. The differences that exist are necessary because of the nature of the non-federal entity organizational structures, programs administered, and breadth of services offered by some non-federal entities and not others.</w:t>
      </w:r>
    </w:p>
    <w:p w14:paraId="7AF446BF" w14:textId="0AB46E7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913DDC" w:rsidRPr="00F00D94">
        <w:rPr>
          <w:rFonts w:ascii="Arial" w:hAnsi="Arial" w:cs="Arial"/>
          <w:i/>
        </w:rPr>
        <w:t>202</w:t>
      </w:r>
      <w:r w:rsidR="00913DDC">
        <w:rPr>
          <w:rFonts w:ascii="Arial" w:hAnsi="Arial" w:cs="Arial"/>
          <w:i/>
        </w:rPr>
        <w:t>5</w:t>
      </w:r>
      <w:r w:rsidR="00913DDC"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913DDC">
        <w:rPr>
          <w:rFonts w:ascii="Arial" w:hAnsi="Arial" w:cs="Arial"/>
          <w:i/>
        </w:rPr>
        <w:t>.1</w:t>
      </w:r>
      <w:r w:rsidRPr="00F00D94">
        <w:rPr>
          <w:rFonts w:ascii="Arial" w:hAnsi="Arial" w:cs="Arial"/>
          <w:i/>
        </w:rPr>
        <w:t>)</w:t>
      </w:r>
    </w:p>
    <w:p w14:paraId="3C8628AA" w14:textId="77777777" w:rsidR="00CE7224" w:rsidRPr="0072683A" w:rsidRDefault="00CE7224" w:rsidP="006672EA">
      <w:pPr>
        <w:spacing w:after="240"/>
        <w:jc w:val="both"/>
        <w:rPr>
          <w:rFonts w:ascii="Arial" w:hAnsi="Arial" w:cs="Arial"/>
          <w:b/>
        </w:rPr>
      </w:pPr>
      <w:r w:rsidRPr="0072683A">
        <w:rPr>
          <w:rFonts w:ascii="Arial" w:hAnsi="Arial" w:cs="Arial"/>
          <w:b/>
        </w:rPr>
        <w:t>Basic Guidelines</w:t>
      </w:r>
    </w:p>
    <w:p w14:paraId="7474A05C" w14:textId="31EEBAD2" w:rsidR="002356A0" w:rsidRPr="002356A0" w:rsidRDefault="002356A0" w:rsidP="002356A0">
      <w:pPr>
        <w:spacing w:after="240"/>
        <w:jc w:val="both"/>
        <w:rPr>
          <w:rFonts w:ascii="Arial" w:hAnsi="Arial" w:cs="Arial"/>
        </w:rPr>
      </w:pPr>
      <w:r w:rsidRPr="002356A0">
        <w:rPr>
          <w:rFonts w:ascii="Arial" w:hAnsi="Arial" w:cs="Arial"/>
        </w:rPr>
        <w:t>Except where otherwise authorized by statute, cost must meet the following general criteria in order to be allowable under federal awards;</w:t>
      </w:r>
    </w:p>
    <w:p w14:paraId="7AC709FA" w14:textId="77777777" w:rsidR="002356A0" w:rsidRDefault="002356A0" w:rsidP="00B624D8">
      <w:pPr>
        <w:pStyle w:val="ListParagraph"/>
        <w:numPr>
          <w:ilvl w:val="0"/>
          <w:numId w:val="41"/>
        </w:numPr>
        <w:spacing w:after="240"/>
        <w:jc w:val="both"/>
        <w:rPr>
          <w:rFonts w:ascii="Arial" w:hAnsi="Arial" w:cs="Arial"/>
        </w:rPr>
      </w:pPr>
      <w:r w:rsidRPr="002356A0">
        <w:rPr>
          <w:rFonts w:ascii="Arial" w:hAnsi="Arial" w:cs="Arial"/>
        </w:rPr>
        <w:t>Be necessary and reasonable for the performance of the federal award and be allocable thereto under the principles in 2 CFR Part 200, Subpart E.</w:t>
      </w:r>
    </w:p>
    <w:p w14:paraId="22963E60" w14:textId="77777777" w:rsidR="002356A0" w:rsidRDefault="002356A0" w:rsidP="00B624D8">
      <w:pPr>
        <w:pStyle w:val="ListParagraph"/>
        <w:numPr>
          <w:ilvl w:val="0"/>
          <w:numId w:val="41"/>
        </w:numPr>
        <w:spacing w:after="240"/>
        <w:jc w:val="both"/>
        <w:rPr>
          <w:rFonts w:ascii="Arial" w:hAnsi="Arial" w:cs="Arial"/>
        </w:rPr>
      </w:pPr>
      <w:r w:rsidRPr="002356A0">
        <w:rPr>
          <w:rFonts w:ascii="Arial" w:hAnsi="Arial" w:cs="Arial"/>
        </w:rPr>
        <w:t>Conform to any limitations or exclusions set forth in 2 CFR Part 200, Subpart E or in the federal award as to types or amount of cost items.</w:t>
      </w:r>
    </w:p>
    <w:p w14:paraId="1DB14846" w14:textId="77777777" w:rsidR="002356A0" w:rsidRDefault="002356A0" w:rsidP="00B624D8">
      <w:pPr>
        <w:pStyle w:val="ListParagraph"/>
        <w:numPr>
          <w:ilvl w:val="0"/>
          <w:numId w:val="41"/>
        </w:numPr>
        <w:spacing w:after="240"/>
        <w:jc w:val="both"/>
        <w:rPr>
          <w:rFonts w:ascii="Arial" w:hAnsi="Arial" w:cs="Arial"/>
        </w:rPr>
      </w:pPr>
      <w:r w:rsidRPr="002356A0">
        <w:rPr>
          <w:rFonts w:ascii="Arial" w:hAnsi="Arial" w:cs="Arial"/>
        </w:rPr>
        <w:t>Be consistent with policies and procedures that apply uniformly to both federally financed and other activities of the non-federal entity.</w:t>
      </w:r>
    </w:p>
    <w:p w14:paraId="2B15410C" w14:textId="77777777" w:rsidR="002356A0" w:rsidRDefault="002356A0" w:rsidP="00B624D8">
      <w:pPr>
        <w:pStyle w:val="ListParagraph"/>
        <w:numPr>
          <w:ilvl w:val="0"/>
          <w:numId w:val="41"/>
        </w:numPr>
        <w:spacing w:after="240"/>
        <w:jc w:val="both"/>
        <w:rPr>
          <w:rFonts w:ascii="Arial" w:hAnsi="Arial" w:cs="Arial"/>
        </w:rPr>
      </w:pPr>
      <w:r w:rsidRPr="002356A0">
        <w:rPr>
          <w:rFonts w:ascii="Arial" w:hAnsi="Arial" w:cs="Arial"/>
        </w:rPr>
        <w:t>Be accorded consistent treatment. A cost may not be assigned to a federal award as a direct cost if any other cost incurred for the same purpose in like circumstances has been allocated to the federal award as an indirect cost.</w:t>
      </w:r>
    </w:p>
    <w:p w14:paraId="3928385B" w14:textId="77777777" w:rsidR="002356A0" w:rsidRDefault="002356A0" w:rsidP="00B624D8">
      <w:pPr>
        <w:pStyle w:val="ListParagraph"/>
        <w:numPr>
          <w:ilvl w:val="0"/>
          <w:numId w:val="41"/>
        </w:numPr>
        <w:spacing w:after="240"/>
        <w:jc w:val="both"/>
        <w:rPr>
          <w:rFonts w:ascii="Arial" w:hAnsi="Arial" w:cs="Arial"/>
        </w:rPr>
      </w:pPr>
      <w:r w:rsidRPr="002356A0">
        <w:rPr>
          <w:rFonts w:ascii="Arial" w:hAnsi="Arial" w:cs="Arial"/>
        </w:rPr>
        <w:t>Be determined in accordance with generally accepted accounting principles (GAAP), except for state and local governments and Indian tribes only as otherwise provided for in 2 CFR Part 200.</w:t>
      </w:r>
    </w:p>
    <w:p w14:paraId="17BA8CEC" w14:textId="1A72750B" w:rsidR="002356A0" w:rsidRDefault="002356A0" w:rsidP="00B624D8">
      <w:pPr>
        <w:pStyle w:val="ListParagraph"/>
        <w:numPr>
          <w:ilvl w:val="0"/>
          <w:numId w:val="41"/>
        </w:numPr>
        <w:rPr>
          <w:rFonts w:ascii="Arial" w:hAnsi="Arial" w:cs="Arial"/>
        </w:rPr>
      </w:pPr>
      <w:r w:rsidRPr="002356A0">
        <w:rPr>
          <w:rFonts w:ascii="Arial" w:hAnsi="Arial" w:cs="Arial"/>
        </w:rPr>
        <w:t>Not be included as a cost or used to meet cost-sharing or matching requirements of any other federally financed program in either the current or a prior period</w:t>
      </w:r>
      <w:r>
        <w:rPr>
          <w:rFonts w:ascii="Arial" w:hAnsi="Arial" w:cs="Arial"/>
        </w:rPr>
        <w:t>.</w:t>
      </w:r>
    </w:p>
    <w:p w14:paraId="384CC82C" w14:textId="77777777" w:rsidR="002356A0" w:rsidRDefault="002356A0" w:rsidP="002356A0">
      <w:pPr>
        <w:pStyle w:val="ListParagraph"/>
        <w:rPr>
          <w:rFonts w:ascii="Arial" w:hAnsi="Arial" w:cs="Arial"/>
        </w:rPr>
      </w:pPr>
    </w:p>
    <w:p w14:paraId="26D1D8FC" w14:textId="72672122" w:rsidR="002356A0" w:rsidRPr="002356A0" w:rsidRDefault="002356A0" w:rsidP="00B624D8">
      <w:pPr>
        <w:pStyle w:val="ListParagraph"/>
        <w:numPr>
          <w:ilvl w:val="0"/>
          <w:numId w:val="41"/>
        </w:numPr>
        <w:rPr>
          <w:rFonts w:ascii="Arial" w:hAnsi="Arial" w:cs="Arial"/>
        </w:rPr>
      </w:pPr>
      <w:r>
        <w:rPr>
          <w:rFonts w:ascii="Arial" w:hAnsi="Arial" w:cs="Arial"/>
        </w:rPr>
        <w:t>Be adequately documented.</w:t>
      </w:r>
    </w:p>
    <w:p w14:paraId="1E6821EC" w14:textId="77777777" w:rsidR="002356A0" w:rsidRPr="00F00D94" w:rsidRDefault="002356A0" w:rsidP="002356A0">
      <w:pPr>
        <w:pStyle w:val="ListParagraph"/>
      </w:pPr>
    </w:p>
    <w:p w14:paraId="661C9B5F" w14:textId="76C561FF" w:rsidR="007948E6" w:rsidRPr="00F00D94" w:rsidRDefault="007948E6" w:rsidP="007948E6">
      <w:pPr>
        <w:spacing w:after="240"/>
        <w:jc w:val="both"/>
        <w:rPr>
          <w:rFonts w:ascii="Arial" w:hAnsi="Arial" w:cs="Arial"/>
          <w:i/>
        </w:rPr>
      </w:pPr>
      <w:r w:rsidRPr="00F00D94">
        <w:rPr>
          <w:rFonts w:ascii="Arial" w:hAnsi="Arial" w:cs="Arial"/>
          <w:i/>
        </w:rPr>
        <w:t xml:space="preserve">(Source: </w:t>
      </w:r>
      <w:r w:rsidR="002356A0" w:rsidRPr="00F00D94">
        <w:rPr>
          <w:rFonts w:ascii="Arial" w:hAnsi="Arial" w:cs="Arial"/>
          <w:i/>
        </w:rPr>
        <w:t>202</w:t>
      </w:r>
      <w:r w:rsidR="002356A0">
        <w:rPr>
          <w:rFonts w:ascii="Arial" w:hAnsi="Arial" w:cs="Arial"/>
          <w:i/>
        </w:rPr>
        <w:t>5</w:t>
      </w:r>
      <w:r w:rsidR="002356A0" w:rsidRPr="00F00D94">
        <w:rPr>
          <w:rFonts w:ascii="Arial" w:hAnsi="Arial" w:cs="Arial"/>
          <w:i/>
        </w:rPr>
        <w:t xml:space="preserve"> </w:t>
      </w:r>
      <w:r w:rsidRPr="00F00D94">
        <w:rPr>
          <w:rFonts w:ascii="Arial" w:hAnsi="Arial" w:cs="Arial"/>
          <w:i/>
        </w:rPr>
        <w:t>OMB Compliance Supplement Part 3</w:t>
      </w:r>
      <w:r w:rsidR="002356A0">
        <w:rPr>
          <w:rFonts w:ascii="Arial" w:hAnsi="Arial" w:cs="Arial"/>
          <w:i/>
        </w:rPr>
        <w:t>.1</w:t>
      </w:r>
      <w:r w:rsidRPr="00F00D94">
        <w:rPr>
          <w:rFonts w:ascii="Arial" w:hAnsi="Arial" w:cs="Arial"/>
          <w:i/>
        </w:rPr>
        <w:t>)</w:t>
      </w:r>
    </w:p>
    <w:p w14:paraId="272B0DB8" w14:textId="77777777" w:rsidR="00C57F24" w:rsidRDefault="00C57F24" w:rsidP="006672EA">
      <w:pPr>
        <w:spacing w:after="240"/>
        <w:jc w:val="both"/>
        <w:rPr>
          <w:rFonts w:ascii="Arial" w:hAnsi="Arial" w:cs="Arial"/>
          <w:b/>
        </w:rPr>
      </w:pPr>
    </w:p>
    <w:p w14:paraId="06FE1625" w14:textId="555E8BEE"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521E9AE6" w14:textId="06D17CAE" w:rsidR="00444921" w:rsidRPr="00F00D94" w:rsidRDefault="00444921" w:rsidP="006672EA">
      <w:pPr>
        <w:spacing w:after="240"/>
        <w:jc w:val="both"/>
        <w:rPr>
          <w:rFonts w:ascii="Arial" w:hAnsi="Arial" w:cs="Arial"/>
        </w:rPr>
      </w:pPr>
      <w:r w:rsidRPr="00444921">
        <w:rPr>
          <w:rFonts w:ascii="Arial" w:hAnsi="Arial" w:cs="Arial"/>
        </w:rPr>
        <w:t>2 CFR 200.420 through 200.476 provide the principles to be applied in establishing the allowability of certain items of cost, in addition to the basic considerations identified above. (For a listing of costs, by type of non-federal entity, refer to Exhibit 1 of this part of the Supplement.) These principles apply whether or not a particular item of cost is treated as a direct cost or indirect (F&amp;A) cost. Failure to mention a particular item of cost is not intended to imply that it is either allowable or unallowable; rather, determination of allowability in each case should be based on the treatment provided for similar or related items of cost and the principles described in 2 CFR 200.402 through 200.411.</w:t>
      </w:r>
    </w:p>
    <w:p w14:paraId="22B68113" w14:textId="708F3E0A" w:rsidR="00545700" w:rsidRPr="00F00D94" w:rsidRDefault="00545700" w:rsidP="006672EA">
      <w:pPr>
        <w:spacing w:after="240"/>
        <w:jc w:val="both"/>
        <w:rPr>
          <w:rFonts w:ascii="Arial" w:hAnsi="Arial" w:cs="Arial"/>
        </w:rPr>
      </w:pPr>
      <w:hyperlink r:id="rId78" w:history="1">
        <w:r w:rsidRPr="00F00D94">
          <w:rPr>
            <w:rStyle w:val="Hyperlink"/>
            <w:rFonts w:cs="Arial"/>
          </w:rPr>
          <w:t>List of Selected Items of Cost Contained in 2 CFR Part 200</w:t>
        </w:r>
      </w:hyperlink>
    </w:p>
    <w:p w14:paraId="4E82688E" w14:textId="424953A1"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444921" w:rsidRPr="00F00D94">
        <w:rPr>
          <w:rFonts w:ascii="Arial" w:hAnsi="Arial" w:cs="Arial"/>
          <w:i/>
        </w:rPr>
        <w:t>202</w:t>
      </w:r>
      <w:r w:rsidR="00444921">
        <w:rPr>
          <w:rFonts w:ascii="Arial" w:hAnsi="Arial" w:cs="Arial"/>
          <w:i/>
        </w:rPr>
        <w:t>5</w:t>
      </w:r>
      <w:r w:rsidR="00444921"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444921">
        <w:rPr>
          <w:rFonts w:ascii="Arial" w:hAnsi="Arial" w:cs="Arial"/>
          <w:i/>
        </w:rPr>
        <w:t>.1</w:t>
      </w:r>
      <w:r w:rsidRPr="00F00D94">
        <w:rPr>
          <w:rFonts w:ascii="Arial" w:hAnsi="Arial" w:cs="Arial"/>
          <w:i/>
        </w:rPr>
        <w:t>)</w:t>
      </w:r>
    </w:p>
    <w:p w14:paraId="7BF1E154" w14:textId="3EAA4182" w:rsidR="003E1821" w:rsidRPr="00382CE5"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1E9F5A0E" w14:textId="09BCF83D" w:rsidR="00382CE5" w:rsidRPr="00382CE5" w:rsidRDefault="00382CE5" w:rsidP="00382CE5">
      <w:pPr>
        <w:spacing w:after="240"/>
        <w:jc w:val="both"/>
        <w:rPr>
          <w:rFonts w:ascii="Arial" w:hAnsi="Arial" w:cs="Arial"/>
          <w:bCs/>
        </w:rPr>
      </w:pPr>
      <w:r w:rsidRPr="00382CE5">
        <w:rPr>
          <w:rFonts w:ascii="Arial" w:hAnsi="Arial" w:cs="Arial"/>
        </w:rPr>
        <w:t xml:space="preserve">The Uniform Guidance Cost Principles described in 2 CFR Part 200, Subpart E, apply to the HEERF subprogram. As described earlier, for the HEERF subprograms covered in this section, institutions generally have broad uses of funds. Some items of cost in Subpart E of the Uniform Guidance require prior approval under </w:t>
      </w:r>
      <w:hyperlink r:id="rId79">
        <w:r w:rsidRPr="00382CE5">
          <w:rPr>
            <w:rFonts w:ascii="Arial" w:hAnsi="Arial" w:cs="Arial"/>
            <w:color w:val="2D74B5"/>
            <w:u w:val="single" w:color="2D74B5"/>
          </w:rPr>
          <w:t>2 CFR section 200.407</w:t>
        </w:r>
      </w:hyperlink>
      <w:r w:rsidRPr="00382CE5">
        <w:rPr>
          <w:rFonts w:ascii="Arial" w:hAnsi="Arial" w:cs="Arial"/>
          <w:color w:val="2D74B5"/>
        </w:rPr>
        <w:t xml:space="preserve"> </w:t>
      </w:r>
      <w:r w:rsidRPr="00382CE5">
        <w:rPr>
          <w:rFonts w:ascii="Arial" w:hAnsi="Arial" w:cs="Arial"/>
        </w:rPr>
        <w:t xml:space="preserve">by ED. However, in its </w:t>
      </w:r>
      <w:hyperlink r:id="rId80">
        <w:r w:rsidRPr="00382CE5">
          <w:rPr>
            <w:rFonts w:ascii="Arial" w:hAnsi="Arial" w:cs="Arial"/>
            <w:color w:val="2D74B5"/>
            <w:u w:val="single" w:color="2D74B5"/>
          </w:rPr>
          <w:t>HEERF II FAQs</w:t>
        </w:r>
        <w:r w:rsidRPr="00382CE5">
          <w:rPr>
            <w:rFonts w:ascii="Arial" w:hAnsi="Arial" w:cs="Arial"/>
            <w:color w:val="2D74B5"/>
          </w:rPr>
          <w:t xml:space="preserve"> </w:t>
        </w:r>
      </w:hyperlink>
      <w:r w:rsidRPr="00382CE5">
        <w:rPr>
          <w:rFonts w:ascii="Arial" w:hAnsi="Arial" w:cs="Arial"/>
        </w:rPr>
        <w:t xml:space="preserve">published on January 14, 2021, and </w:t>
      </w:r>
      <w:hyperlink r:id="rId81">
        <w:r w:rsidRPr="00382CE5">
          <w:rPr>
            <w:rFonts w:ascii="Arial" w:hAnsi="Arial" w:cs="Arial"/>
            <w:color w:val="2D74B5"/>
            <w:u w:val="single" w:color="2D74B5"/>
          </w:rPr>
          <w:t>HEERF III</w:t>
        </w:r>
      </w:hyperlink>
      <w:r w:rsidRPr="00382CE5">
        <w:rPr>
          <w:rFonts w:ascii="Arial" w:hAnsi="Arial" w:cs="Arial"/>
          <w:color w:val="2D74B5"/>
        </w:rPr>
        <w:t xml:space="preserve"> </w:t>
      </w:r>
      <w:r w:rsidRPr="00382CE5">
        <w:rPr>
          <w:rFonts w:ascii="Arial" w:hAnsi="Arial" w:cs="Arial"/>
        </w:rPr>
        <w:t>FAQs published on May 11, 2021, ED waived prior approval for certain items of cost (as described in questions 20 and 45, respectively).</w:t>
      </w:r>
    </w:p>
    <w:p w14:paraId="624E8501" w14:textId="77777777" w:rsidR="00382CE5" w:rsidRPr="00566F3C" w:rsidRDefault="00382CE5" w:rsidP="00382CE5">
      <w:pPr>
        <w:spacing w:after="240"/>
        <w:jc w:val="both"/>
        <w:rPr>
          <w:rFonts w:ascii="Arial" w:hAnsi="Arial" w:cs="Arial"/>
          <w:bCs/>
        </w:rPr>
      </w:pPr>
      <w:r w:rsidRPr="00566F3C">
        <w:rPr>
          <w:rFonts w:ascii="Arial" w:hAnsi="Arial" w:cs="Arial"/>
          <w:bCs/>
        </w:rPr>
        <w:t>1.</w:t>
      </w:r>
      <w:r w:rsidRPr="00566F3C">
        <w:rPr>
          <w:rFonts w:ascii="Arial" w:hAnsi="Arial" w:cs="Arial"/>
          <w:bCs/>
        </w:rPr>
        <w:tab/>
        <w:t>HEERF grant funds must not be used for:</w:t>
      </w:r>
    </w:p>
    <w:p w14:paraId="795160DC" w14:textId="77777777" w:rsidR="00382CE5" w:rsidRPr="00382CE5" w:rsidRDefault="00382CE5" w:rsidP="00382CE5">
      <w:pPr>
        <w:spacing w:after="240"/>
        <w:ind w:left="720"/>
        <w:jc w:val="both"/>
        <w:rPr>
          <w:rFonts w:ascii="Arial" w:hAnsi="Arial" w:cs="Arial"/>
          <w:bCs/>
        </w:rPr>
      </w:pPr>
      <w:r w:rsidRPr="00566F3C">
        <w:rPr>
          <w:rFonts w:ascii="Arial" w:hAnsi="Arial" w:cs="Arial"/>
          <w:bCs/>
        </w:rPr>
        <w:t>a.</w:t>
      </w:r>
      <w:r w:rsidRPr="00566F3C">
        <w:rPr>
          <w:rFonts w:ascii="Arial" w:hAnsi="Arial" w:cs="Arial"/>
          <w:bCs/>
        </w:rPr>
        <w:tab/>
        <w:t xml:space="preserve">funding contractors for the </w:t>
      </w:r>
      <w:r w:rsidRPr="00382CE5">
        <w:rPr>
          <w:rFonts w:ascii="Arial" w:hAnsi="Arial" w:cs="Arial"/>
          <w:bCs/>
        </w:rPr>
        <w:t>provision of pre-enrollment recruitment activities;</w:t>
      </w:r>
    </w:p>
    <w:p w14:paraId="41FDCE89" w14:textId="779F9B31" w:rsidR="00382CE5" w:rsidRPr="00382CE5" w:rsidRDefault="00382CE5" w:rsidP="00382CE5">
      <w:pPr>
        <w:spacing w:after="240"/>
        <w:ind w:left="1440" w:hanging="720"/>
        <w:jc w:val="both"/>
        <w:rPr>
          <w:rFonts w:ascii="Arial" w:hAnsi="Arial" w:cs="Arial"/>
          <w:bCs/>
        </w:rPr>
      </w:pPr>
      <w:r w:rsidRPr="00382CE5">
        <w:rPr>
          <w:rFonts w:ascii="Arial" w:hAnsi="Arial" w:cs="Arial"/>
          <w:bCs/>
        </w:rPr>
        <w:t>b.</w:t>
      </w:r>
      <w:r w:rsidRPr="00382CE5">
        <w:rPr>
          <w:rFonts w:ascii="Arial" w:hAnsi="Arial" w:cs="Arial"/>
          <w:bCs/>
        </w:rPr>
        <w:tab/>
      </w:r>
      <w:r w:rsidRPr="00382CE5">
        <w:rPr>
          <w:rFonts w:ascii="Arial" w:hAnsi="Arial" w:cs="Arial"/>
        </w:rPr>
        <w:t>marketing or recruitment (see</w:t>
      </w:r>
      <w:r w:rsidRPr="00382CE5">
        <w:rPr>
          <w:rFonts w:ascii="Arial" w:hAnsi="Arial" w:cs="Arial"/>
          <w:color w:val="2D74B5"/>
        </w:rPr>
        <w:t xml:space="preserve"> </w:t>
      </w:r>
      <w:hyperlink r:id="rId82">
        <w:r w:rsidRPr="00382CE5">
          <w:rPr>
            <w:rFonts w:ascii="Arial" w:hAnsi="Arial" w:cs="Arial"/>
            <w:color w:val="2D74B5"/>
            <w:u w:val="single" w:color="2D74B5"/>
          </w:rPr>
          <w:t>HEERF III FAQs</w:t>
        </w:r>
        <w:r w:rsidRPr="00382CE5">
          <w:rPr>
            <w:rFonts w:ascii="Arial" w:hAnsi="Arial" w:cs="Arial"/>
            <w:color w:val="2D74B5"/>
          </w:rPr>
          <w:t xml:space="preserve"> </w:t>
        </w:r>
      </w:hyperlink>
      <w:r w:rsidRPr="00382CE5">
        <w:rPr>
          <w:rFonts w:ascii="Arial" w:hAnsi="Arial" w:cs="Arial"/>
        </w:rPr>
        <w:t>question 27 for information on reengagement</w:t>
      </w:r>
      <w:r w:rsidRPr="00382CE5">
        <w:rPr>
          <w:rFonts w:ascii="Arial" w:hAnsi="Arial" w:cs="Arial"/>
          <w:spacing w:val="-1"/>
        </w:rPr>
        <w:t xml:space="preserve"> </w:t>
      </w:r>
      <w:r w:rsidRPr="00382CE5">
        <w:rPr>
          <w:rFonts w:ascii="Arial" w:hAnsi="Arial" w:cs="Arial"/>
        </w:rPr>
        <w:t>activities);</w:t>
      </w:r>
    </w:p>
    <w:p w14:paraId="40E925ED" w14:textId="77777777" w:rsidR="00382CE5" w:rsidRPr="00566F3C" w:rsidRDefault="00382CE5" w:rsidP="00382CE5">
      <w:pPr>
        <w:spacing w:after="240"/>
        <w:ind w:left="720"/>
        <w:jc w:val="both"/>
        <w:rPr>
          <w:rFonts w:ascii="Arial" w:hAnsi="Arial" w:cs="Arial"/>
          <w:bCs/>
        </w:rPr>
      </w:pPr>
      <w:r w:rsidRPr="00566F3C">
        <w:rPr>
          <w:rFonts w:ascii="Arial" w:hAnsi="Arial" w:cs="Arial"/>
          <w:bCs/>
        </w:rPr>
        <w:t>c.</w:t>
      </w:r>
      <w:r w:rsidRPr="00566F3C">
        <w:rPr>
          <w:rFonts w:ascii="Arial" w:hAnsi="Arial" w:cs="Arial"/>
          <w:bCs/>
        </w:rPr>
        <w:tab/>
        <w:t>endowments;</w:t>
      </w:r>
    </w:p>
    <w:p w14:paraId="4B60CBDD" w14:textId="1610A372" w:rsidR="00382CE5" w:rsidRPr="00566F3C" w:rsidRDefault="00382CE5" w:rsidP="00382CE5">
      <w:pPr>
        <w:spacing w:after="240"/>
        <w:ind w:left="1440" w:hanging="720"/>
        <w:jc w:val="both"/>
        <w:rPr>
          <w:rFonts w:ascii="Arial" w:hAnsi="Arial" w:cs="Arial"/>
          <w:bCs/>
        </w:rPr>
      </w:pPr>
      <w:r w:rsidRPr="00566F3C">
        <w:rPr>
          <w:rFonts w:ascii="Arial" w:hAnsi="Arial" w:cs="Arial"/>
          <w:bCs/>
        </w:rPr>
        <w:t>d.</w:t>
      </w:r>
      <w:r w:rsidRPr="00566F3C">
        <w:rPr>
          <w:rFonts w:ascii="Arial" w:hAnsi="Arial" w:cs="Arial"/>
          <w:bCs/>
        </w:rPr>
        <w:tab/>
      </w:r>
      <w:r w:rsidRPr="00382CE5">
        <w:rPr>
          <w:rFonts w:ascii="Arial" w:hAnsi="Arial" w:cs="Arial"/>
          <w:bCs/>
        </w:rPr>
        <w:t>capital outlays associated with facilities related to athletics, sectarian instruction, or religious worship;</w:t>
      </w:r>
    </w:p>
    <w:p w14:paraId="5B79C429" w14:textId="666E22A3" w:rsidR="00382CE5" w:rsidRPr="00382CE5" w:rsidRDefault="00382CE5" w:rsidP="00382CE5">
      <w:pPr>
        <w:spacing w:after="240"/>
        <w:ind w:left="1440" w:hanging="720"/>
        <w:jc w:val="both"/>
        <w:rPr>
          <w:rFonts w:ascii="Arial" w:hAnsi="Arial" w:cs="Arial"/>
          <w:bCs/>
        </w:rPr>
      </w:pPr>
      <w:r w:rsidRPr="00566F3C">
        <w:rPr>
          <w:rFonts w:ascii="Arial" w:hAnsi="Arial" w:cs="Arial"/>
          <w:bCs/>
        </w:rPr>
        <w:t>e.</w:t>
      </w:r>
      <w:r w:rsidRPr="00566F3C">
        <w:rPr>
          <w:rFonts w:ascii="Arial" w:hAnsi="Arial" w:cs="Arial"/>
          <w:bCs/>
        </w:rPr>
        <w:tab/>
      </w:r>
      <w:r w:rsidRPr="00382CE5">
        <w:rPr>
          <w:rFonts w:ascii="Arial" w:hAnsi="Arial" w:cs="Arial"/>
          <w:bCs/>
        </w:rPr>
        <w:t>senior administrator or executive salaries, benefits, bonuses, contracts, incentives, stock buybacks, shareholder dividends, capital distributions, and stock options, or any other cash or other benefit for a senior administrator or executive;</w:t>
      </w:r>
    </w:p>
    <w:p w14:paraId="696741CB" w14:textId="283FBFD1" w:rsidR="00382CE5" w:rsidRPr="00382CE5" w:rsidRDefault="00382CE5" w:rsidP="00382CE5">
      <w:pPr>
        <w:spacing w:after="240"/>
        <w:ind w:left="1440" w:hanging="720"/>
        <w:jc w:val="both"/>
        <w:rPr>
          <w:rFonts w:ascii="Arial" w:hAnsi="Arial" w:cs="Arial"/>
          <w:bCs/>
        </w:rPr>
      </w:pPr>
      <w:r w:rsidRPr="00382CE5">
        <w:rPr>
          <w:rFonts w:ascii="Arial" w:hAnsi="Arial" w:cs="Arial"/>
          <w:bCs/>
        </w:rPr>
        <w:t>f.</w:t>
      </w:r>
      <w:r w:rsidRPr="00382CE5">
        <w:rPr>
          <w:rFonts w:ascii="Arial" w:hAnsi="Arial" w:cs="Arial"/>
          <w:bCs/>
        </w:rPr>
        <w:tab/>
        <w:t>religious worship, instruction, or proselytization or equipment or supplies to be used for religious worship, instruction, or proselytization; or</w:t>
      </w:r>
    </w:p>
    <w:p w14:paraId="3953EDFA" w14:textId="6F1ED114" w:rsidR="00382CE5" w:rsidRPr="00382CE5" w:rsidRDefault="00382CE5" w:rsidP="00382CE5">
      <w:pPr>
        <w:spacing w:after="240"/>
        <w:ind w:left="1440" w:hanging="720"/>
        <w:jc w:val="both"/>
        <w:rPr>
          <w:rFonts w:ascii="Arial" w:hAnsi="Arial" w:cs="Arial"/>
          <w:bCs/>
        </w:rPr>
      </w:pPr>
      <w:r w:rsidRPr="00382CE5">
        <w:rPr>
          <w:rFonts w:ascii="Arial" w:hAnsi="Arial" w:cs="Arial"/>
          <w:bCs/>
        </w:rPr>
        <w:t>g.</w:t>
      </w:r>
      <w:r w:rsidRPr="00382CE5">
        <w:rPr>
          <w:rFonts w:ascii="Arial" w:hAnsi="Arial" w:cs="Arial"/>
          <w:bCs/>
        </w:rPr>
        <w:tab/>
        <w:t xml:space="preserve">construction or purchase of real property, excluding HEERF (a)(2) </w:t>
      </w:r>
      <w:r w:rsidRPr="00382CE5">
        <w:rPr>
          <w:rFonts w:ascii="Arial" w:hAnsi="Arial" w:cs="Arial"/>
          <w:bCs/>
          <w:i/>
          <w:iCs/>
        </w:rPr>
        <w:t>(Assistance Listings 84.425J, 84.425K, 84.425L, and 84.425M)</w:t>
      </w:r>
      <w:r w:rsidRPr="00382CE5">
        <w:rPr>
          <w:rFonts w:ascii="Arial" w:hAnsi="Arial" w:cs="Arial"/>
          <w:bCs/>
        </w:rPr>
        <w:t xml:space="preserve"> grantees*.</w:t>
      </w:r>
    </w:p>
    <w:p w14:paraId="63DD5281" w14:textId="3330CDA0" w:rsidR="00382CE5" w:rsidRPr="00382CE5" w:rsidRDefault="00382CE5" w:rsidP="00382CE5">
      <w:pPr>
        <w:spacing w:after="240"/>
        <w:jc w:val="both"/>
        <w:rPr>
          <w:rFonts w:ascii="Arial" w:hAnsi="Arial" w:cs="Arial"/>
          <w:bCs/>
        </w:rPr>
      </w:pPr>
      <w:r w:rsidRPr="00382CE5">
        <w:rPr>
          <w:rFonts w:ascii="Arial" w:hAnsi="Arial" w:cs="Arial"/>
        </w:rPr>
        <w:t xml:space="preserve">Please see also </w:t>
      </w:r>
      <w:hyperlink r:id="rId83">
        <w:r w:rsidRPr="00382CE5">
          <w:rPr>
            <w:rFonts w:ascii="Arial" w:hAnsi="Arial" w:cs="Arial"/>
            <w:color w:val="2D74B5"/>
            <w:u w:val="single" w:color="2D74B5"/>
          </w:rPr>
          <w:t>HEERF III FAQs</w:t>
        </w:r>
        <w:r w:rsidRPr="00382CE5">
          <w:rPr>
            <w:rFonts w:ascii="Arial" w:hAnsi="Arial" w:cs="Arial"/>
            <w:color w:val="2D74B5"/>
          </w:rPr>
          <w:t xml:space="preserve"> </w:t>
        </w:r>
      </w:hyperlink>
      <w:r w:rsidRPr="00382CE5">
        <w:rPr>
          <w:rFonts w:ascii="Arial" w:hAnsi="Arial" w:cs="Arial"/>
        </w:rPr>
        <w:t>question 22 for more information.</w:t>
      </w:r>
    </w:p>
    <w:p w14:paraId="3CB31207" w14:textId="2CAA1FDE" w:rsidR="00382CE5" w:rsidRPr="00382CE5" w:rsidRDefault="00382CE5" w:rsidP="00382CE5">
      <w:pPr>
        <w:spacing w:after="240"/>
        <w:jc w:val="both"/>
        <w:rPr>
          <w:rFonts w:ascii="Arial" w:hAnsi="Arial" w:cs="Arial"/>
          <w:bCs/>
        </w:rPr>
      </w:pPr>
      <w:r w:rsidRPr="00382CE5">
        <w:rPr>
          <w:rFonts w:ascii="Arial" w:hAnsi="Arial" w:cs="Arial"/>
        </w:rPr>
        <w:t xml:space="preserve">*With the exception of HEERF (a)(2) grantees using their (a)(2) grant funds that receive prior approval from ED, grantees are prohibited from using HEERF funding for the acquisition of real property or construction under </w:t>
      </w:r>
      <w:hyperlink r:id="rId84">
        <w:r w:rsidRPr="00382CE5">
          <w:rPr>
            <w:rFonts w:ascii="Arial" w:hAnsi="Arial" w:cs="Arial"/>
            <w:color w:val="2D74B5"/>
            <w:u w:val="single" w:color="2D74B5"/>
          </w:rPr>
          <w:t>34 CFR section 75.533</w:t>
        </w:r>
        <w:r w:rsidRPr="00382CE5">
          <w:rPr>
            <w:rFonts w:ascii="Arial" w:hAnsi="Arial" w:cs="Arial"/>
          </w:rPr>
          <w:t>.</w:t>
        </w:r>
      </w:hyperlink>
      <w:r w:rsidRPr="00382CE5">
        <w:rPr>
          <w:rFonts w:ascii="Arial" w:hAnsi="Arial" w:cs="Arial"/>
        </w:rPr>
        <w:t xml:space="preserve"> This includes using HEERF grant funds on capital projects, including deferred maintenance and capital improvement.</w:t>
      </w:r>
    </w:p>
    <w:p w14:paraId="3CC7775A" w14:textId="4AAC6ED2" w:rsidR="00382CE5" w:rsidRPr="00382CE5" w:rsidRDefault="00382CE5" w:rsidP="00382CE5">
      <w:pPr>
        <w:spacing w:after="240"/>
        <w:jc w:val="both"/>
        <w:rPr>
          <w:rFonts w:ascii="Arial" w:hAnsi="Arial" w:cs="Arial"/>
          <w:bCs/>
        </w:rPr>
      </w:pPr>
      <w:r w:rsidRPr="00382CE5">
        <w:rPr>
          <w:rFonts w:ascii="Arial" w:hAnsi="Arial" w:cs="Arial"/>
        </w:rPr>
        <w:t xml:space="preserve">However, this general prohibition on construction and acquisition of real property does not extend to activities that meet the definition of “minor remodeling” under </w:t>
      </w:r>
      <w:hyperlink r:id="rId85">
        <w:r w:rsidRPr="00382CE5">
          <w:rPr>
            <w:rFonts w:ascii="Arial" w:hAnsi="Arial" w:cs="Arial"/>
            <w:color w:val="2D74B5"/>
            <w:u w:val="single" w:color="2D74B5"/>
          </w:rPr>
          <w:t>34 CFR</w:t>
        </w:r>
      </w:hyperlink>
      <w:r w:rsidRPr="00382CE5">
        <w:rPr>
          <w:rFonts w:ascii="Arial" w:hAnsi="Arial" w:cs="Arial"/>
          <w:color w:val="2D74B5"/>
        </w:rPr>
        <w:t xml:space="preserve"> </w:t>
      </w:r>
      <w:hyperlink r:id="rId86">
        <w:r w:rsidRPr="00382CE5">
          <w:rPr>
            <w:rFonts w:ascii="Arial" w:hAnsi="Arial" w:cs="Arial"/>
            <w:color w:val="2D74B5"/>
            <w:u w:val="single" w:color="2D74B5"/>
          </w:rPr>
          <w:t>section 77.1</w:t>
        </w:r>
        <w:r w:rsidRPr="00382CE5">
          <w:rPr>
            <w:rFonts w:ascii="Arial" w:hAnsi="Arial" w:cs="Arial"/>
          </w:rPr>
          <w:t>.</w:t>
        </w:r>
      </w:hyperlink>
      <w:r w:rsidRPr="00382CE5">
        <w:rPr>
          <w:rFonts w:ascii="Arial" w:hAnsi="Arial" w:cs="Arial"/>
        </w:rPr>
        <w:t xml:space="preserve"> Minor remodeling means minor alterations in a previously completed building, for purposes associated with the coronavirus. The term also includes the extension of utility lines, such as water and electricity, from points beyond the confines of the space in which the minor remodeling is undertaken but within the confines of the previously completed building The term does not include permanent building construction, structural alterations to buildings, building maintenance, or repairs (see</w:t>
      </w:r>
      <w:r w:rsidRPr="00382CE5">
        <w:rPr>
          <w:rFonts w:ascii="Arial" w:hAnsi="Arial" w:cs="Arial"/>
          <w:spacing w:val="-19"/>
        </w:rPr>
        <w:t xml:space="preserve"> </w:t>
      </w:r>
      <w:r w:rsidRPr="00382CE5">
        <w:rPr>
          <w:rFonts w:ascii="Arial" w:hAnsi="Arial" w:cs="Arial"/>
        </w:rPr>
        <w:t xml:space="preserve">also </w:t>
      </w:r>
      <w:hyperlink r:id="rId87">
        <w:r w:rsidRPr="00382CE5">
          <w:rPr>
            <w:rFonts w:ascii="Arial" w:hAnsi="Arial" w:cs="Arial"/>
            <w:color w:val="2D74B5"/>
            <w:u w:val="single" w:color="2D74B5"/>
          </w:rPr>
          <w:t>HEERF III FAQs</w:t>
        </w:r>
        <w:r w:rsidRPr="00382CE5">
          <w:rPr>
            <w:rFonts w:ascii="Arial" w:hAnsi="Arial" w:cs="Arial"/>
            <w:color w:val="2D74B5"/>
          </w:rPr>
          <w:t xml:space="preserve"> </w:t>
        </w:r>
      </w:hyperlink>
      <w:r w:rsidRPr="00382CE5">
        <w:rPr>
          <w:rFonts w:ascii="Arial" w:hAnsi="Arial" w:cs="Arial"/>
        </w:rPr>
        <w:t>questions 23 and</w:t>
      </w:r>
      <w:r w:rsidRPr="00382CE5">
        <w:rPr>
          <w:rFonts w:ascii="Arial" w:hAnsi="Arial" w:cs="Arial"/>
          <w:spacing w:val="-2"/>
        </w:rPr>
        <w:t xml:space="preserve"> </w:t>
      </w:r>
      <w:r w:rsidRPr="00382CE5">
        <w:rPr>
          <w:rFonts w:ascii="Arial" w:hAnsi="Arial" w:cs="Arial"/>
        </w:rPr>
        <w:t>24).</w:t>
      </w:r>
    </w:p>
    <w:p w14:paraId="4B3A853F" w14:textId="746293E2" w:rsidR="00382CE5" w:rsidRPr="00382CE5" w:rsidRDefault="00382CE5" w:rsidP="00382CE5">
      <w:pPr>
        <w:spacing w:after="240"/>
        <w:jc w:val="both"/>
        <w:rPr>
          <w:rFonts w:ascii="Arial" w:hAnsi="Arial" w:cs="Arial"/>
          <w:bCs/>
        </w:rPr>
      </w:pPr>
      <w:r w:rsidRPr="00382CE5">
        <w:rPr>
          <w:rFonts w:ascii="Arial" w:hAnsi="Arial" w:cs="Arial"/>
        </w:rPr>
        <w:t>Reasonable direct administrative costs and indirect costs at an institution’s approved negotiated indirect cost rate may be charged against Assistance Listing 84.425F (the Institutional portion). An institution may not apply an indirect cost rate to its estimated amount of lost revenue.</w:t>
      </w:r>
    </w:p>
    <w:p w14:paraId="1F169BA7" w14:textId="38CBD347" w:rsidR="00382CE5" w:rsidRPr="00382CE5" w:rsidRDefault="00382CE5" w:rsidP="00382CE5">
      <w:pPr>
        <w:spacing w:after="240"/>
        <w:jc w:val="both"/>
        <w:rPr>
          <w:rFonts w:ascii="Arial" w:hAnsi="Arial" w:cs="Arial"/>
          <w:bCs/>
        </w:rPr>
      </w:pPr>
      <w:r w:rsidRPr="00382CE5">
        <w:rPr>
          <w:rFonts w:ascii="Arial" w:hAnsi="Arial" w:cs="Arial"/>
        </w:rPr>
        <w:t xml:space="preserve">No administrative costs and no indirect costs are allowed to be charged against Assistance Listing 84.425E (the Student Aid Portion), as CARES Act Section 18004(c), CRRSAA Section 314 (c)(3), and ARP 2003 require that these funds be used to provide emergency financial aid grants to students. All administrative costs must be reasonable and necessary and conform to Cost Principles described in 2 CFR Part 200 Subpart E of the Uniform Guidance (see </w:t>
      </w:r>
      <w:hyperlink r:id="rId88">
        <w:r w:rsidRPr="00382CE5">
          <w:rPr>
            <w:rFonts w:ascii="Arial" w:hAnsi="Arial" w:cs="Arial"/>
            <w:color w:val="2D74B5"/>
            <w:u w:val="single" w:color="2D74B5"/>
          </w:rPr>
          <w:t>HEERF II FAQs</w:t>
        </w:r>
        <w:r w:rsidRPr="00382CE5">
          <w:rPr>
            <w:rFonts w:ascii="Arial" w:hAnsi="Arial" w:cs="Arial"/>
            <w:color w:val="2D74B5"/>
          </w:rPr>
          <w:t xml:space="preserve"> </w:t>
        </w:r>
      </w:hyperlink>
      <w:r w:rsidRPr="00382CE5">
        <w:rPr>
          <w:rFonts w:ascii="Arial" w:hAnsi="Arial" w:cs="Arial"/>
        </w:rPr>
        <w:t xml:space="preserve">Question 18 and </w:t>
      </w:r>
      <w:hyperlink r:id="rId89">
        <w:r w:rsidRPr="00382CE5">
          <w:rPr>
            <w:rFonts w:ascii="Arial" w:hAnsi="Arial" w:cs="Arial"/>
            <w:color w:val="2D74B5"/>
            <w:u w:val="single" w:color="2D74B5"/>
          </w:rPr>
          <w:t>HEERF III FAQs</w:t>
        </w:r>
        <w:r w:rsidRPr="00382CE5">
          <w:rPr>
            <w:rFonts w:ascii="Arial" w:hAnsi="Arial" w:cs="Arial"/>
            <w:color w:val="2D74B5"/>
          </w:rPr>
          <w:t xml:space="preserve"> </w:t>
        </w:r>
      </w:hyperlink>
      <w:r w:rsidRPr="00382CE5">
        <w:rPr>
          <w:rFonts w:ascii="Arial" w:hAnsi="Arial" w:cs="Arial"/>
        </w:rPr>
        <w:t>questions 43 and</w:t>
      </w:r>
      <w:r w:rsidRPr="00382CE5">
        <w:rPr>
          <w:rFonts w:ascii="Arial" w:hAnsi="Arial" w:cs="Arial"/>
          <w:spacing w:val="-1"/>
        </w:rPr>
        <w:t xml:space="preserve"> </w:t>
      </w:r>
      <w:r w:rsidRPr="00382CE5">
        <w:rPr>
          <w:rFonts w:ascii="Arial" w:hAnsi="Arial" w:cs="Arial"/>
        </w:rPr>
        <w:t>44).</w:t>
      </w:r>
    </w:p>
    <w:p w14:paraId="415E205F" w14:textId="04CD3EE9" w:rsidR="00382CE5" w:rsidRPr="00824957" w:rsidRDefault="00382CE5" w:rsidP="00382CE5">
      <w:pPr>
        <w:spacing w:after="240"/>
        <w:jc w:val="both"/>
        <w:rPr>
          <w:rFonts w:ascii="Arial" w:hAnsi="Arial" w:cs="Arial"/>
          <w:i/>
        </w:rPr>
      </w:pPr>
      <w:r w:rsidRPr="000D22D2">
        <w:rPr>
          <w:rFonts w:ascii="Arial" w:hAnsi="Arial" w:cs="Arial"/>
          <w:i/>
        </w:rPr>
        <w:t>(Source: 202</w:t>
      </w:r>
      <w:r>
        <w:rPr>
          <w:rFonts w:ascii="Arial" w:hAnsi="Arial" w:cs="Arial"/>
          <w:i/>
        </w:rPr>
        <w:t>5</w:t>
      </w:r>
      <w:r w:rsidRPr="000D22D2">
        <w:rPr>
          <w:rFonts w:ascii="Arial" w:hAnsi="Arial" w:cs="Arial"/>
          <w:i/>
        </w:rPr>
        <w:t xml:space="preserve"> OMB Compliance Supplement</w:t>
      </w:r>
      <w:r>
        <w:rPr>
          <w:rFonts w:ascii="Arial" w:hAnsi="Arial" w:cs="Arial"/>
          <w:i/>
        </w:rPr>
        <w:t>,</w:t>
      </w:r>
      <w:r w:rsidRPr="000D22D2">
        <w:rPr>
          <w:rFonts w:ascii="Arial" w:hAnsi="Arial" w:cs="Arial"/>
          <w:i/>
        </w:rPr>
        <w:t xml:space="preserve"> </w:t>
      </w:r>
      <w:r>
        <w:rPr>
          <w:rFonts w:ascii="Arial" w:hAnsi="Arial" w:cs="Arial"/>
          <w:i/>
        </w:rPr>
        <w:t>Part 4,</w:t>
      </w:r>
      <w:r w:rsidRPr="000D22D2">
        <w:t xml:space="preserve"> </w:t>
      </w:r>
      <w:r w:rsidRPr="000D22D2">
        <w:rPr>
          <w:rFonts w:ascii="Arial" w:hAnsi="Arial" w:cs="Arial"/>
          <w:i/>
        </w:rPr>
        <w:t xml:space="preserve">ESF </w:t>
      </w:r>
      <w:r>
        <w:rPr>
          <w:rFonts w:ascii="Arial" w:hAnsi="Arial" w:cs="Arial"/>
          <w:i/>
        </w:rPr>
        <w:t>Section</w:t>
      </w:r>
      <w:r w:rsidRPr="000D22D2">
        <w:rPr>
          <w:rFonts w:ascii="Arial" w:hAnsi="Arial" w:cs="Arial"/>
          <w:i/>
        </w:rPr>
        <w:t xml:space="preserve"> 2 – H</w:t>
      </w:r>
      <w:r>
        <w:rPr>
          <w:rFonts w:ascii="Arial" w:hAnsi="Arial" w:cs="Arial"/>
          <w:i/>
        </w:rPr>
        <w:t>igher</w:t>
      </w:r>
      <w:r w:rsidRPr="000D22D2">
        <w:rPr>
          <w:rFonts w:ascii="Arial" w:hAnsi="Arial" w:cs="Arial"/>
          <w:i/>
        </w:rPr>
        <w:t xml:space="preserve"> E</w:t>
      </w:r>
      <w:r>
        <w:rPr>
          <w:rFonts w:ascii="Arial" w:hAnsi="Arial" w:cs="Arial"/>
          <w:i/>
        </w:rPr>
        <w:t>ducation</w:t>
      </w:r>
      <w:r w:rsidRPr="000D22D2">
        <w:rPr>
          <w:rFonts w:ascii="Arial" w:hAnsi="Arial" w:cs="Arial"/>
          <w:i/>
        </w:rPr>
        <w:t xml:space="preserve"> (H</w:t>
      </w:r>
      <w:r>
        <w:rPr>
          <w:rFonts w:ascii="Arial" w:hAnsi="Arial" w:cs="Arial"/>
          <w:i/>
        </w:rPr>
        <w:t>igher</w:t>
      </w:r>
      <w:r w:rsidRPr="000D22D2">
        <w:rPr>
          <w:rFonts w:ascii="Arial" w:hAnsi="Arial" w:cs="Arial"/>
          <w:i/>
        </w:rPr>
        <w:t xml:space="preserve"> E</w:t>
      </w:r>
      <w:r>
        <w:rPr>
          <w:rFonts w:ascii="Arial" w:hAnsi="Arial" w:cs="Arial"/>
          <w:i/>
        </w:rPr>
        <w:t>ducation Emergency Relief Fund (HEERF)</w:t>
      </w:r>
      <w:r w:rsidRPr="000D22D2">
        <w:rPr>
          <w:rFonts w:ascii="Arial" w:hAnsi="Arial" w:cs="Arial"/>
          <w:i/>
        </w:rPr>
        <w:t>)</w:t>
      </w:r>
      <w:r>
        <w:rPr>
          <w:rFonts w:ascii="Arial" w:hAnsi="Arial" w:cs="Arial"/>
          <w:i/>
        </w:rPr>
        <w:t>)</w:t>
      </w:r>
    </w:p>
    <w:p w14:paraId="530CBA05" w14:textId="77777777" w:rsidR="00382CE5" w:rsidRPr="005820D2" w:rsidRDefault="00382CE5" w:rsidP="00382CE5">
      <w:pPr>
        <w:spacing w:after="240"/>
        <w:jc w:val="both"/>
        <w:rPr>
          <w:rFonts w:ascii="Arial" w:hAnsi="Arial" w:cs="Arial"/>
          <w:i/>
          <w:color w:val="002060"/>
        </w:rPr>
      </w:pPr>
      <w:r w:rsidRPr="005820D2">
        <w:rPr>
          <w:rFonts w:ascii="Arial" w:hAnsi="Arial" w:cs="Arial"/>
          <w:i/>
          <w:color w:val="002060"/>
        </w:rPr>
        <w:t xml:space="preserve">In March 2021, the U.S. Department of Education updated its guidance on lost revenue under HEERF. The prior guidance required all lost revenue be supported with allowable expenditures which did not include replacement of revenue. In the updated guidance, which applies retroactively to the beginning of the program, lost revenue was added as one of the allowable uses of all HEERF institutional funds and is applicable to CARES (HEERF I), Consolidated Appropriations Act (HEERF II), and ARP HEERF (HEERF III). </w:t>
      </w:r>
    </w:p>
    <w:p w14:paraId="2A494608" w14:textId="77777777" w:rsidR="00382CE5" w:rsidRPr="005820D2" w:rsidRDefault="00382CE5" w:rsidP="00382CE5">
      <w:pPr>
        <w:spacing w:after="240"/>
        <w:jc w:val="both"/>
        <w:rPr>
          <w:rFonts w:ascii="Arial" w:hAnsi="Arial" w:cs="Arial"/>
          <w:i/>
          <w:color w:val="002060"/>
        </w:rPr>
      </w:pPr>
      <w:r w:rsidRPr="005820D2">
        <w:rPr>
          <w:rFonts w:ascii="Arial" w:hAnsi="Arial" w:cs="Arial"/>
          <w:i/>
          <w:color w:val="002060"/>
        </w:rPr>
        <w:t xml:space="preserve">The U.S. Department of Education’s </w:t>
      </w:r>
      <w:hyperlink r:id="rId90" w:history="1">
        <w:r w:rsidRPr="005820D2">
          <w:rPr>
            <w:rStyle w:val="Hyperlink"/>
            <w:rFonts w:cs="Arial"/>
            <w:i/>
          </w:rPr>
          <w:t>FAQs</w:t>
        </w:r>
      </w:hyperlink>
      <w:r w:rsidRPr="005820D2">
        <w:rPr>
          <w:rFonts w:ascii="Arial" w:hAnsi="Arial" w:cs="Arial"/>
          <w:i/>
          <w:color w:val="002060"/>
        </w:rPr>
        <w:t xml:space="preserve"> indicate lost revenue evaluations must be associated with the coronavirus pandemic and can be made back to the March 13, 2020 national emergency declaration. </w:t>
      </w:r>
    </w:p>
    <w:p w14:paraId="5810702E" w14:textId="77777777" w:rsidR="00382CE5" w:rsidRPr="005820D2" w:rsidRDefault="00382CE5" w:rsidP="00382CE5">
      <w:pPr>
        <w:spacing w:after="240"/>
        <w:jc w:val="both"/>
        <w:rPr>
          <w:rFonts w:ascii="Arial" w:hAnsi="Arial" w:cs="Arial"/>
          <w:i/>
          <w:color w:val="002060"/>
        </w:rPr>
      </w:pPr>
      <w:r w:rsidRPr="005820D2">
        <w:rPr>
          <w:rFonts w:ascii="Arial" w:hAnsi="Arial" w:cs="Arial"/>
          <w:i/>
          <w:color w:val="002060"/>
        </w:rPr>
        <w:t xml:space="preserve">FAQ #2 states that reimbursement for lost revenue is allowable for the Institutional Portion program (assistance listing number 84.425F) and the (a)(2) and (a)(3) programs (assistance listing numbers 84.425J, K, L, M, and N) for HEERF grant funds received under: </w:t>
      </w:r>
    </w:p>
    <w:p w14:paraId="09AC754C" w14:textId="77777777" w:rsidR="00382CE5" w:rsidRDefault="00382CE5" w:rsidP="00382CE5">
      <w:pPr>
        <w:pStyle w:val="ListParagraph"/>
        <w:numPr>
          <w:ilvl w:val="0"/>
          <w:numId w:val="52"/>
        </w:numPr>
        <w:spacing w:after="240"/>
        <w:jc w:val="both"/>
        <w:rPr>
          <w:rFonts w:ascii="Arial" w:hAnsi="Arial" w:cs="Arial"/>
          <w:i/>
          <w:color w:val="002060"/>
        </w:rPr>
      </w:pPr>
      <w:r w:rsidRPr="005820D2">
        <w:rPr>
          <w:rFonts w:ascii="Arial" w:hAnsi="Arial" w:cs="Arial"/>
          <w:i/>
          <w:color w:val="002060"/>
        </w:rPr>
        <w:t xml:space="preserve">The Coronavirus Aid, Relief, and Economic Security (CARES) Act (HEERF I); </w:t>
      </w:r>
    </w:p>
    <w:p w14:paraId="381C9D42" w14:textId="77777777" w:rsidR="00382CE5" w:rsidRDefault="00382CE5" w:rsidP="00382CE5">
      <w:pPr>
        <w:pStyle w:val="ListParagraph"/>
        <w:numPr>
          <w:ilvl w:val="0"/>
          <w:numId w:val="52"/>
        </w:numPr>
        <w:spacing w:after="240"/>
        <w:jc w:val="both"/>
        <w:rPr>
          <w:rFonts w:ascii="Arial" w:hAnsi="Arial" w:cs="Arial"/>
          <w:i/>
          <w:color w:val="002060"/>
        </w:rPr>
      </w:pPr>
      <w:r w:rsidRPr="005820D2">
        <w:rPr>
          <w:rFonts w:ascii="Arial" w:hAnsi="Arial" w:cs="Arial"/>
          <w:i/>
          <w:color w:val="002060"/>
        </w:rPr>
        <w:t xml:space="preserve">The Coronavirus Response and Relief Supplemental Appropriations Act, 2021 (CRRSAA) (HEERF II); and </w:t>
      </w:r>
    </w:p>
    <w:p w14:paraId="3CC9ACBE" w14:textId="77777777" w:rsidR="00382CE5" w:rsidRPr="005820D2" w:rsidRDefault="00382CE5" w:rsidP="00382CE5">
      <w:pPr>
        <w:pStyle w:val="ListParagraph"/>
        <w:numPr>
          <w:ilvl w:val="0"/>
          <w:numId w:val="52"/>
        </w:numPr>
        <w:spacing w:after="240"/>
        <w:jc w:val="both"/>
        <w:rPr>
          <w:rFonts w:ascii="Arial" w:hAnsi="Arial" w:cs="Arial"/>
          <w:i/>
          <w:color w:val="002060"/>
        </w:rPr>
      </w:pPr>
      <w:r w:rsidRPr="005820D2">
        <w:rPr>
          <w:rFonts w:ascii="Arial" w:hAnsi="Arial" w:cs="Arial"/>
          <w:i/>
          <w:color w:val="002060"/>
        </w:rPr>
        <w:t>The American Rescue Plan (ARP) (HEERF III).</w:t>
      </w:r>
    </w:p>
    <w:p w14:paraId="1FF4BE9B" w14:textId="77777777" w:rsidR="00382CE5" w:rsidRPr="005820D2" w:rsidRDefault="00382CE5" w:rsidP="00382CE5">
      <w:pPr>
        <w:spacing w:after="240"/>
        <w:jc w:val="both"/>
        <w:rPr>
          <w:rFonts w:ascii="Arial" w:hAnsi="Arial" w:cs="Arial"/>
          <w:i/>
          <w:color w:val="002060"/>
        </w:rPr>
      </w:pPr>
      <w:r w:rsidRPr="005820D2">
        <w:rPr>
          <w:rFonts w:ascii="Arial" w:hAnsi="Arial" w:cs="Arial"/>
          <w:i/>
          <w:color w:val="002060"/>
        </w:rPr>
        <w:t>Reimbursement for lost revenue is not an allowable use of funds for the Student Aid Portion program (assistance listing number 84.425E) under HEERF I, HEERF II, or HEERF III or the Proprietary Grant Funds to Students program (assistance listing number 84.425Q), as those grant programs may be used only to provide financial aid grants to students.</w:t>
      </w:r>
    </w:p>
    <w:p w14:paraId="0B410206" w14:textId="77777777" w:rsidR="00382CE5" w:rsidRPr="005820D2" w:rsidRDefault="00382CE5" w:rsidP="00382CE5">
      <w:pPr>
        <w:spacing w:after="240"/>
        <w:jc w:val="both"/>
        <w:rPr>
          <w:rFonts w:ascii="Arial" w:hAnsi="Arial" w:cs="Arial"/>
          <w:i/>
          <w:color w:val="002060"/>
        </w:rPr>
      </w:pPr>
      <w:r w:rsidRPr="005820D2">
        <w:rPr>
          <w:rFonts w:ascii="Arial" w:hAnsi="Arial" w:cs="Arial"/>
          <w:i/>
          <w:color w:val="002060"/>
        </w:rPr>
        <w:t xml:space="preserve">FAQ #12 states, the incurring of the “cost” of lost revenue on an institution’s HEERF grant award does not need to be assigned to any costs or expenses that the institution will pay using the amount of lost revenue since the allowable cost in the HEERF grant programs is the reimbursement of the lost revenue itself. </w:t>
      </w:r>
    </w:p>
    <w:p w14:paraId="57F75F1E" w14:textId="77777777" w:rsidR="00382CE5" w:rsidRPr="005820D2" w:rsidRDefault="00382CE5" w:rsidP="00382CE5">
      <w:pPr>
        <w:spacing w:after="240"/>
        <w:jc w:val="both"/>
        <w:rPr>
          <w:rFonts w:ascii="Arial" w:hAnsi="Arial" w:cs="Arial"/>
          <w:i/>
          <w:color w:val="002060"/>
        </w:rPr>
      </w:pPr>
      <w:r w:rsidRPr="005820D2">
        <w:rPr>
          <w:rFonts w:ascii="Arial" w:hAnsi="Arial" w:cs="Arial"/>
          <w:i/>
          <w:color w:val="002060"/>
        </w:rPr>
        <w:t>Allowable sources of lost revenue include tuition, room, board, fees, summer camps, bookstore, parking, and various other auxiliary services, to name a few (see FAQ #3). Lost revenue does not have to be associated with, or netted against, expenses and is considered an allowable use (type of expenditure) for quarterly and annual reporting to ED and on the Schedule of Expenditures of Federal Awards (SEFA).</w:t>
      </w:r>
    </w:p>
    <w:p w14:paraId="53C7E7CF" w14:textId="0378D72E" w:rsidR="005C6C7A" w:rsidRPr="004A0AB6" w:rsidRDefault="00382CE5" w:rsidP="00382CE5">
      <w:pPr>
        <w:spacing w:after="240"/>
        <w:jc w:val="both"/>
        <w:rPr>
          <w:rFonts w:ascii="Arial" w:hAnsi="Arial" w:cs="Arial"/>
          <w:b/>
          <w:highlight w:val="yellow"/>
        </w:rPr>
      </w:pPr>
      <w:r w:rsidRPr="005820D2">
        <w:rPr>
          <w:rFonts w:ascii="Arial" w:hAnsi="Arial" w:cs="Arial"/>
          <w:i/>
          <w:color w:val="002060"/>
        </w:rPr>
        <w:t>FAQ #9 indicates that institutions who claim students who have dropped classes as lost revenue cannot also provide those same students with tuition reimbursement. Auditors should verify institutions meet these restrictions if lost revenue is claimed.</w:t>
      </w:r>
    </w:p>
    <w:p w14:paraId="03B8A06B" w14:textId="77777777" w:rsidR="00B328D1" w:rsidRPr="00FE757E"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FE757E">
        <w:rPr>
          <w:rFonts w:ascii="Arial" w:hAnsi="Arial" w:cs="Arial"/>
          <w:b/>
          <w:i/>
          <w:iCs/>
          <w:color w:val="002060"/>
          <w:u w:val="single"/>
        </w:rPr>
        <w:t>Written Procedure Requirements:</w:t>
      </w:r>
    </w:p>
    <w:p w14:paraId="5CEEDC92" w14:textId="5B02C50F" w:rsidR="00B328D1" w:rsidRPr="002C1502" w:rsidRDefault="000A2F8F" w:rsidP="00F105A5">
      <w:pPr>
        <w:spacing w:after="240"/>
        <w:jc w:val="both"/>
        <w:rPr>
          <w:rFonts w:ascii="Arial" w:hAnsi="Arial" w:cs="Arial"/>
          <w:i/>
          <w:iCs/>
          <w:color w:val="002060"/>
        </w:rPr>
      </w:pPr>
      <w:r w:rsidRPr="002C1502">
        <w:rPr>
          <w:rFonts w:ascii="Arial" w:hAnsi="Arial" w:cs="Arial"/>
          <w:i/>
          <w:iCs/>
          <w:color w:val="002060"/>
        </w:rPr>
        <w:t>2 CFR 200.302</w:t>
      </w:r>
      <w:r w:rsidR="00B328D1" w:rsidRPr="002C1502">
        <w:rPr>
          <w:rFonts w:ascii="Arial" w:hAnsi="Arial" w:cs="Arial"/>
          <w:i/>
          <w:iCs/>
          <w:color w:val="002060"/>
        </w:rPr>
        <w:t xml:space="preserve">(b)(7) requires written procedures for determining the allowability of costs in accordance with Subpart E </w:t>
      </w:r>
      <w:r w:rsidR="003D0BB6" w:rsidRPr="002C1502">
        <w:rPr>
          <w:rFonts w:ascii="Arial" w:hAnsi="Arial" w:cs="Arial"/>
          <w:i/>
          <w:iCs/>
          <w:color w:val="002060"/>
        </w:rPr>
        <w:t xml:space="preserve">of this part </w:t>
      </w:r>
      <w:r w:rsidR="00B328D1" w:rsidRPr="002C1502">
        <w:rPr>
          <w:rFonts w:ascii="Arial" w:hAnsi="Arial" w:cs="Arial"/>
          <w:i/>
          <w:iCs/>
          <w:color w:val="002060"/>
        </w:rPr>
        <w:t>and the terms and conditions of the Federal award.</w:t>
      </w:r>
    </w:p>
    <w:p w14:paraId="5290B39D" w14:textId="289CEDEB" w:rsidR="00B328D1" w:rsidRPr="002C1502" w:rsidRDefault="000A2F8F" w:rsidP="00F105A5">
      <w:pPr>
        <w:spacing w:after="240"/>
        <w:jc w:val="both"/>
        <w:rPr>
          <w:rFonts w:ascii="Arial" w:hAnsi="Arial" w:cs="Arial"/>
          <w:i/>
          <w:iCs/>
          <w:color w:val="002060"/>
        </w:rPr>
      </w:pPr>
      <w:r w:rsidRPr="002C1502">
        <w:rPr>
          <w:rFonts w:ascii="Arial" w:hAnsi="Arial" w:cs="Arial"/>
          <w:i/>
          <w:iCs/>
          <w:color w:val="002060"/>
        </w:rPr>
        <w:t>2 CFR 200.430</w:t>
      </w:r>
      <w:r w:rsidR="00B328D1" w:rsidRPr="002C1502">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non-Federal entity consistently applied to both Federal and non-Federal activities; (2) Follows an appointment made in accordance with a non-Federal entity's laws</w:t>
      </w:r>
      <w:r w:rsidR="003D0BB6" w:rsidRPr="002C1502">
        <w:rPr>
          <w:rFonts w:ascii="Arial" w:hAnsi="Arial" w:cs="Arial"/>
          <w:i/>
          <w:iCs/>
          <w:color w:val="002060"/>
        </w:rPr>
        <w:t xml:space="preserve"> and/or</w:t>
      </w:r>
      <w:r w:rsidR="00B328D1" w:rsidRPr="002C1502">
        <w:rPr>
          <w:rFonts w:ascii="Arial" w:hAnsi="Arial" w:cs="Arial"/>
          <w:i/>
          <w:iCs/>
          <w:color w:val="002060"/>
        </w:rPr>
        <w:t xml:space="preserve"> rules</w:t>
      </w:r>
      <w:r w:rsidR="00444921" w:rsidRPr="002C1502">
        <w:rPr>
          <w:rFonts w:ascii="Arial" w:hAnsi="Arial" w:cs="Arial"/>
          <w:i/>
          <w:iCs/>
          <w:color w:val="002060"/>
        </w:rPr>
        <w:t>,</w:t>
      </w:r>
      <w:r w:rsidR="00B328D1" w:rsidRPr="002C1502">
        <w:rPr>
          <w:rFonts w:ascii="Arial" w:hAnsi="Arial" w:cs="Arial"/>
          <w:i/>
          <w:iCs/>
          <w:color w:val="002060"/>
        </w:rPr>
        <w:t xml:space="preserve"> or written policies and meets the requirements of Federal statute, where applicable; and (3) Is determined and supported as provided in paragraph (i) of this section, Standards for Documentation of Personnel Expenses, when applicable.</w:t>
      </w:r>
    </w:p>
    <w:p w14:paraId="6563CFF9" w14:textId="0CFB3B85" w:rsidR="00E53508" w:rsidRPr="002C1502" w:rsidRDefault="00E53508" w:rsidP="00F105A5">
      <w:pPr>
        <w:spacing w:after="240"/>
        <w:jc w:val="both"/>
        <w:rPr>
          <w:rFonts w:ascii="Arial" w:hAnsi="Arial" w:cs="Arial"/>
          <w:i/>
          <w:iCs/>
          <w:color w:val="002060"/>
        </w:rPr>
      </w:pPr>
      <w:r w:rsidRPr="002C1502">
        <w:rPr>
          <w:rFonts w:ascii="Arial" w:hAnsi="Arial" w:cs="Arial"/>
          <w:i/>
          <w:iCs/>
          <w:color w:val="002060"/>
        </w:rPr>
        <w:t xml:space="preserve">2 CFR 200.431 requires established written leave policies if the entity intends to pay the cost of fringe benefits in the form of regular compensation paid to employees during periods of authorized absences from the job, such as for annual leave, family-related leave, sick leave, holidays, court leave, military leave, administrative leave, and other similar benefits. </w:t>
      </w:r>
    </w:p>
    <w:p w14:paraId="163D01F3" w14:textId="1D2727F3" w:rsidR="00B328D1" w:rsidRPr="002C1502" w:rsidRDefault="000A2F8F" w:rsidP="00F105A5">
      <w:pPr>
        <w:spacing w:after="240"/>
        <w:jc w:val="both"/>
        <w:rPr>
          <w:rFonts w:ascii="Arial" w:hAnsi="Arial" w:cs="Arial"/>
          <w:i/>
          <w:iCs/>
          <w:color w:val="002060"/>
        </w:rPr>
      </w:pPr>
      <w:r w:rsidRPr="002C1502">
        <w:rPr>
          <w:rFonts w:ascii="Arial" w:hAnsi="Arial" w:cs="Arial"/>
          <w:i/>
          <w:iCs/>
          <w:color w:val="002060"/>
        </w:rPr>
        <w:t>2 CFR 200.464</w:t>
      </w:r>
      <w:r w:rsidR="00B328D1" w:rsidRPr="002C1502">
        <w:rPr>
          <w:rFonts w:ascii="Arial" w:hAnsi="Arial" w:cs="Arial"/>
          <w:i/>
          <w:iCs/>
          <w:color w:val="002060"/>
        </w:rPr>
        <w:t xml:space="preserve">(a)(2) requires reimbursement of relocation costs to employees be in accordance with an established written policy consistently followed by the employer. </w:t>
      </w:r>
    </w:p>
    <w:p w14:paraId="646B9F23" w14:textId="02344576" w:rsidR="00E53508" w:rsidRPr="003D0BB6" w:rsidRDefault="000A2F8F" w:rsidP="00E53508">
      <w:pPr>
        <w:jc w:val="both"/>
        <w:rPr>
          <w:rFonts w:ascii="Arial" w:hAnsi="Arial" w:cs="Arial"/>
        </w:rPr>
      </w:pPr>
      <w:r w:rsidRPr="002C1502">
        <w:rPr>
          <w:rFonts w:ascii="Arial" w:hAnsi="Arial" w:cs="Arial"/>
          <w:i/>
          <w:iCs/>
          <w:color w:val="002060"/>
        </w:rPr>
        <w:t>2 CFR 200.475</w:t>
      </w:r>
      <w:r w:rsidR="00B328D1" w:rsidRPr="002C1502">
        <w:rPr>
          <w:rFonts w:ascii="Arial" w:hAnsi="Arial" w:cs="Arial"/>
          <w:i/>
          <w:iCs/>
          <w:color w:val="002060"/>
        </w:rPr>
        <w:t xml:space="preserve"> requires reimbursement and/or charges to be consistent with those normally allowed in like circumstances in the non-Federal entity's non-</w:t>
      </w:r>
      <w:r w:rsidR="00D0258A" w:rsidRPr="002C1502">
        <w:rPr>
          <w:rFonts w:ascii="Arial" w:hAnsi="Arial" w:cs="Arial"/>
          <w:i/>
          <w:iCs/>
          <w:color w:val="002060"/>
        </w:rPr>
        <w:t>federally funded</w:t>
      </w:r>
      <w:r w:rsidR="00B328D1" w:rsidRPr="002C1502">
        <w:rPr>
          <w:rFonts w:ascii="Arial" w:hAnsi="Arial" w:cs="Arial"/>
          <w:i/>
          <w:iCs/>
          <w:color w:val="002060"/>
        </w:rPr>
        <w:t xml:space="preserve"> activities and in accordance with non-Federal entity's written travel reimbursement policies.</w:t>
      </w:r>
      <w:r w:rsidR="00B328D1" w:rsidRPr="003D0BB6">
        <w:rPr>
          <w:rFonts w:cs="Arial"/>
          <w:i/>
          <w:iCs/>
          <w:color w:val="002060"/>
        </w:rPr>
        <w:t xml:space="preserve"> </w:t>
      </w:r>
    </w:p>
    <w:p w14:paraId="507E188A" w14:textId="77777777" w:rsidR="00E53508" w:rsidRPr="003D0BB6" w:rsidRDefault="00E53508" w:rsidP="00E53508">
      <w:pPr>
        <w:rPr>
          <w:rFonts w:ascii="Arial" w:hAnsi="Arial" w:cs="Arial"/>
        </w:rPr>
      </w:pPr>
    </w:p>
    <w:p w14:paraId="29AA1D67" w14:textId="77777777" w:rsidR="007F204B" w:rsidRPr="00FA4759" w:rsidRDefault="007F204B" w:rsidP="00F13178">
      <w:pPr>
        <w:pStyle w:val="Heading3"/>
        <w:spacing w:line="240" w:lineRule="auto"/>
        <w:jc w:val="both"/>
        <w:rPr>
          <w:rFonts w:cs="Arial"/>
          <w:sz w:val="24"/>
          <w:szCs w:val="24"/>
        </w:rPr>
      </w:pPr>
      <w:bookmarkStart w:id="36" w:name="_Toc212733810"/>
      <w:r w:rsidRPr="00FA4759">
        <w:rPr>
          <w:rFonts w:cs="Arial"/>
          <w:sz w:val="24"/>
          <w:szCs w:val="24"/>
        </w:rPr>
        <w:t>Additional Program Specific Information</w:t>
      </w:r>
      <w:bookmarkEnd w:id="36"/>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4DE3A8B2" w:rsidR="00CD5DC7" w:rsidRPr="00AA5B05" w:rsidRDefault="00CD5DC7" w:rsidP="00B624D8">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382CE5">
        <w:rPr>
          <w:rFonts w:ascii="Arial" w:hAnsi="Arial" w:cs="Arial"/>
          <w:b/>
          <w:highlight w:val="yellow"/>
        </w:rPr>
        <w:t xml:space="preserve"> and</w:t>
      </w:r>
    </w:p>
    <w:p w14:paraId="0E249625" w14:textId="7B016CD0" w:rsidR="006E46AD" w:rsidRPr="00AA5B05" w:rsidRDefault="006E46AD" w:rsidP="00B624D8">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Pr="00086A78"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2148D788" w14:textId="070F5306" w:rsidR="000723D6" w:rsidRPr="00FA4759" w:rsidRDefault="000723D6" w:rsidP="006672EA">
      <w:pPr>
        <w:pStyle w:val="Heading3"/>
        <w:jc w:val="both"/>
        <w:rPr>
          <w:rFonts w:cs="Arial"/>
          <w:sz w:val="24"/>
          <w:szCs w:val="24"/>
        </w:rPr>
      </w:pPr>
      <w:bookmarkStart w:id="37" w:name="_Toc212733811"/>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37"/>
    </w:p>
    <w:p w14:paraId="2C5C23C1" w14:textId="77777777" w:rsidR="00B01E70" w:rsidRPr="00A0464C" w:rsidRDefault="00B01E70" w:rsidP="00B01E70">
      <w:pPr>
        <w:pStyle w:val="Heading3"/>
        <w:jc w:val="both"/>
        <w:rPr>
          <w:rFonts w:cs="Arial"/>
          <w:sz w:val="24"/>
          <w:szCs w:val="24"/>
        </w:rPr>
      </w:pPr>
      <w:bookmarkStart w:id="38" w:name="_Toc212733812"/>
      <w:r w:rsidRPr="00A0464C">
        <w:rPr>
          <w:rFonts w:cs="Arial"/>
          <w:sz w:val="24"/>
          <w:szCs w:val="24"/>
        </w:rPr>
        <w:t>OMB Compliance Requirements</w:t>
      </w:r>
      <w:bookmarkEnd w:id="38"/>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7934011F" w14:textId="77777777" w:rsidR="00022D51" w:rsidRDefault="00022D51" w:rsidP="00B624D8">
      <w:pPr>
        <w:pStyle w:val="ListParagraph"/>
        <w:numPr>
          <w:ilvl w:val="0"/>
          <w:numId w:val="42"/>
        </w:numPr>
        <w:spacing w:after="240"/>
        <w:jc w:val="both"/>
        <w:rPr>
          <w:rFonts w:ascii="Arial" w:hAnsi="Arial" w:cs="Arial"/>
        </w:rPr>
      </w:pPr>
      <w:r w:rsidRPr="00022D51">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495892B6" w14:textId="48BC41C5" w:rsidR="00022D51" w:rsidRPr="00022D51" w:rsidRDefault="00022D51" w:rsidP="00B624D8">
      <w:pPr>
        <w:pStyle w:val="ListParagraph"/>
        <w:numPr>
          <w:ilvl w:val="0"/>
          <w:numId w:val="42"/>
        </w:numPr>
        <w:spacing w:after="240"/>
        <w:jc w:val="both"/>
        <w:rPr>
          <w:rFonts w:ascii="Arial" w:hAnsi="Arial" w:cs="Arial"/>
        </w:rPr>
      </w:pPr>
      <w:r w:rsidRPr="00022D51">
        <w:rPr>
          <w:rFonts w:ascii="Arial" w:hAnsi="Arial" w:cs="Arial"/>
        </w:rPr>
        <w:t>Costs incurred for the same purpose in like circumstances must be treated consistently as either direct or indirect costs.</w:t>
      </w:r>
    </w:p>
    <w:p w14:paraId="01444FC3" w14:textId="55B57681" w:rsidR="00EE3469" w:rsidRPr="00EE3469" w:rsidRDefault="00EE3469" w:rsidP="00EE3469">
      <w:pPr>
        <w:spacing w:after="240"/>
        <w:jc w:val="both"/>
        <w:rPr>
          <w:rFonts w:ascii="Arial" w:hAnsi="Arial" w:cs="Arial"/>
          <w:szCs w:val="24"/>
        </w:rPr>
      </w:pPr>
      <w:r w:rsidRPr="00EE3469">
        <w:rPr>
          <w:rFonts w:ascii="Arial" w:hAnsi="Arial" w:cs="Arial"/>
          <w:i/>
        </w:rPr>
        <w:t xml:space="preserve">(Source: </w:t>
      </w:r>
      <w:r w:rsidR="00022D51" w:rsidRPr="00EE3469">
        <w:rPr>
          <w:rFonts w:ascii="Arial" w:hAnsi="Arial" w:cs="Arial"/>
          <w:i/>
        </w:rPr>
        <w:t>202</w:t>
      </w:r>
      <w:r w:rsidR="00022D51">
        <w:rPr>
          <w:rFonts w:ascii="Arial" w:hAnsi="Arial" w:cs="Arial"/>
          <w:i/>
        </w:rPr>
        <w:t>5</w:t>
      </w:r>
      <w:r w:rsidR="00022D51" w:rsidRPr="00EE3469">
        <w:rPr>
          <w:rFonts w:ascii="Arial" w:hAnsi="Arial" w:cs="Arial"/>
          <w:i/>
        </w:rPr>
        <w:t xml:space="preserve"> </w:t>
      </w:r>
      <w:r w:rsidRPr="00EE3469">
        <w:rPr>
          <w:rFonts w:ascii="Arial" w:hAnsi="Arial" w:cs="Arial"/>
          <w:i/>
        </w:rPr>
        <w:t>OMB Compliance Supplement Part 3</w:t>
      </w:r>
      <w:r w:rsidR="00022D51">
        <w:rPr>
          <w:rFonts w:ascii="Arial" w:hAnsi="Arial" w:cs="Arial"/>
          <w:i/>
        </w:rPr>
        <w:t>.1</w:t>
      </w:r>
      <w:r w:rsidRPr="00EE3469">
        <w:rPr>
          <w:rFonts w:ascii="Arial" w:hAnsi="Arial" w:cs="Arial"/>
          <w:i/>
        </w:rPr>
        <w:t>)</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6E7E01E2" w14:textId="6B80636D" w:rsidR="00022D51" w:rsidRPr="00022D51" w:rsidRDefault="00022D51" w:rsidP="00B624D8">
      <w:pPr>
        <w:pStyle w:val="ListParagraph"/>
        <w:numPr>
          <w:ilvl w:val="0"/>
          <w:numId w:val="43"/>
        </w:numPr>
        <w:spacing w:after="240"/>
        <w:ind w:left="450" w:hanging="450"/>
        <w:jc w:val="both"/>
        <w:rPr>
          <w:rFonts w:ascii="Arial" w:hAnsi="Arial" w:cs="Arial"/>
          <w:i/>
          <w:iCs/>
        </w:rPr>
      </w:pPr>
      <w:r w:rsidRPr="00022D51">
        <w:rPr>
          <w:rFonts w:ascii="Arial" w:hAnsi="Arial" w:cs="Arial"/>
          <w:i/>
          <w:iCs/>
        </w:rPr>
        <w:t>Allocation of Indirect Costs and Determination of Indirect Cost Rates</w:t>
      </w:r>
    </w:p>
    <w:p w14:paraId="74354E4F" w14:textId="01BC2051" w:rsidR="00022D51" w:rsidRPr="00022D51" w:rsidRDefault="00022D51" w:rsidP="00B624D8">
      <w:pPr>
        <w:pStyle w:val="ListParagraph"/>
        <w:numPr>
          <w:ilvl w:val="0"/>
          <w:numId w:val="44"/>
        </w:numPr>
        <w:spacing w:after="240"/>
        <w:jc w:val="both"/>
        <w:rPr>
          <w:rFonts w:ascii="Arial" w:hAnsi="Arial" w:cs="Arial"/>
        </w:rPr>
      </w:pPr>
      <w:r w:rsidRPr="00022D51">
        <w:rPr>
          <w:rFonts w:ascii="Arial" w:hAnsi="Arial" w:cs="Arial"/>
        </w:rPr>
        <w:t>The specific methods for allocating indirect costs and computing indirect cost rates are as follows:</w:t>
      </w:r>
    </w:p>
    <w:p w14:paraId="0AA7589E" w14:textId="77777777" w:rsidR="00022D51" w:rsidRDefault="00022D51" w:rsidP="00B624D8">
      <w:pPr>
        <w:pStyle w:val="ListParagraph"/>
        <w:numPr>
          <w:ilvl w:val="0"/>
          <w:numId w:val="45"/>
        </w:numPr>
        <w:spacing w:after="240"/>
        <w:ind w:left="1080"/>
        <w:jc w:val="both"/>
        <w:rPr>
          <w:rFonts w:ascii="Arial" w:hAnsi="Arial" w:cs="Arial"/>
          <w:i/>
          <w:iCs/>
        </w:rPr>
      </w:pPr>
      <w:r w:rsidRPr="00022D51">
        <w:rPr>
          <w:rFonts w:ascii="Arial" w:hAnsi="Arial" w:cs="Arial"/>
          <w:i/>
          <w:iCs/>
        </w:rPr>
        <w:t xml:space="preserve">Simplified Method – </w:t>
      </w:r>
      <w:r w:rsidRPr="00022D51">
        <w:rPr>
          <w:rFonts w:ascii="Arial" w:hAnsi="Arial" w:cs="Arial"/>
        </w:rPr>
        <w:t>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w:t>
      </w:r>
    </w:p>
    <w:p w14:paraId="3C748984" w14:textId="77777777" w:rsidR="00022D51" w:rsidRDefault="00022D51" w:rsidP="00B624D8">
      <w:pPr>
        <w:pStyle w:val="ListParagraph"/>
        <w:numPr>
          <w:ilvl w:val="0"/>
          <w:numId w:val="45"/>
        </w:numPr>
        <w:spacing w:after="240"/>
        <w:ind w:left="1080"/>
        <w:jc w:val="both"/>
        <w:rPr>
          <w:rFonts w:ascii="Arial" w:hAnsi="Arial" w:cs="Arial"/>
          <w:i/>
          <w:iCs/>
        </w:rPr>
      </w:pPr>
      <w:r w:rsidRPr="00022D51">
        <w:rPr>
          <w:rFonts w:ascii="Arial" w:hAnsi="Arial" w:cs="Arial"/>
          <w:i/>
          <w:iCs/>
        </w:rPr>
        <w:t xml:space="preserve">Multiple Allocation Base Method – </w:t>
      </w:r>
      <w:r w:rsidRPr="00022D51">
        <w:rPr>
          <w:rFonts w:ascii="Arial" w:hAnsi="Arial" w:cs="Arial"/>
        </w:rPr>
        <w:t>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 which best measures the relative degree of benefit. (For detailed information, refer to 2 CFR Part 200, Appendix VII, paragraph C.3.)</w:t>
      </w:r>
    </w:p>
    <w:p w14:paraId="1839A918" w14:textId="77777777" w:rsidR="00022D51" w:rsidRDefault="00022D51" w:rsidP="00B624D8">
      <w:pPr>
        <w:pStyle w:val="ListParagraph"/>
        <w:numPr>
          <w:ilvl w:val="0"/>
          <w:numId w:val="45"/>
        </w:numPr>
        <w:spacing w:after="240"/>
        <w:ind w:left="1080"/>
        <w:jc w:val="both"/>
        <w:rPr>
          <w:rFonts w:ascii="Arial" w:hAnsi="Arial" w:cs="Arial"/>
          <w:i/>
          <w:iCs/>
        </w:rPr>
      </w:pPr>
      <w:r w:rsidRPr="00022D51">
        <w:rPr>
          <w:rFonts w:ascii="Arial" w:hAnsi="Arial" w:cs="Arial"/>
          <w:i/>
          <w:iCs/>
        </w:rPr>
        <w:t xml:space="preserve">Special Indirect Cost Rates – </w:t>
      </w:r>
      <w:r w:rsidRPr="00022D51">
        <w:rPr>
          <w:rFonts w:ascii="Arial" w:hAnsi="Arial" w:cs="Arial"/>
        </w:rPr>
        <w:t>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2C2A1134" w14:textId="325C213A" w:rsidR="00022D51" w:rsidRPr="00CE436A" w:rsidRDefault="00022D51" w:rsidP="00022D51">
      <w:pPr>
        <w:pStyle w:val="ListParagraph"/>
        <w:numPr>
          <w:ilvl w:val="0"/>
          <w:numId w:val="45"/>
        </w:numPr>
        <w:spacing w:after="240"/>
        <w:ind w:left="1080"/>
        <w:jc w:val="both"/>
        <w:rPr>
          <w:rFonts w:ascii="Arial" w:hAnsi="Arial" w:cs="Arial"/>
          <w:i/>
          <w:iCs/>
        </w:rPr>
      </w:pPr>
      <w:r w:rsidRPr="00022D51">
        <w:rPr>
          <w:rFonts w:ascii="Arial" w:hAnsi="Arial" w:cs="Arial"/>
          <w:i/>
          <w:iCs/>
        </w:rPr>
        <w:t xml:space="preserve">Cost Allocation Plans – </w:t>
      </w:r>
      <w:r w:rsidRPr="00022D51">
        <w:rPr>
          <w:rFonts w:ascii="Arial" w:hAnsi="Arial" w:cs="Arial"/>
        </w:rPr>
        <w:t>In certain cases, the cognizant agency for indirect costs may require a state or local government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69394B46" w14:textId="66F45419" w:rsidR="00022D51" w:rsidRPr="00557E86" w:rsidRDefault="00022D51" w:rsidP="00B624D8">
      <w:pPr>
        <w:pStyle w:val="ListParagraph"/>
        <w:numPr>
          <w:ilvl w:val="0"/>
          <w:numId w:val="43"/>
        </w:numPr>
        <w:spacing w:after="240"/>
        <w:ind w:left="360"/>
        <w:jc w:val="both"/>
        <w:rPr>
          <w:rFonts w:ascii="Arial" w:hAnsi="Arial" w:cs="Arial"/>
          <w:i/>
          <w:iCs/>
        </w:rPr>
      </w:pPr>
      <w:r w:rsidRPr="00557E86">
        <w:rPr>
          <w:rFonts w:ascii="Arial" w:hAnsi="Arial" w:cs="Arial"/>
          <w:i/>
          <w:iCs/>
        </w:rPr>
        <w:t>Submission Requirements</w:t>
      </w:r>
    </w:p>
    <w:p w14:paraId="1A925F83" w14:textId="77777777" w:rsidR="00557E86" w:rsidRPr="00557E86" w:rsidRDefault="00022D51" w:rsidP="00B624D8">
      <w:pPr>
        <w:pStyle w:val="ListParagraph"/>
        <w:numPr>
          <w:ilvl w:val="0"/>
          <w:numId w:val="46"/>
        </w:numPr>
        <w:spacing w:after="240"/>
        <w:ind w:left="1080"/>
        <w:jc w:val="both"/>
        <w:rPr>
          <w:rFonts w:ascii="Arial" w:hAnsi="Arial" w:cs="Arial"/>
        </w:rPr>
      </w:pPr>
      <w:r w:rsidRPr="00557E86">
        <w:rPr>
          <w:rFonts w:ascii="Arial" w:hAnsi="Arial" w:cs="Arial"/>
        </w:rPr>
        <w:t>Submission requirements are identified in 2 CFR Part 200, Appendix VII, paragraph D.1. All departments or agencies of a governmental unit claiming indirect costs under federal awards must prepare an ICRP and related documentation to support those costs.</w:t>
      </w:r>
    </w:p>
    <w:p w14:paraId="23D356C8" w14:textId="77777777" w:rsidR="00557E86" w:rsidRPr="00557E86" w:rsidRDefault="00022D51" w:rsidP="00B624D8">
      <w:pPr>
        <w:pStyle w:val="ListParagraph"/>
        <w:numPr>
          <w:ilvl w:val="0"/>
          <w:numId w:val="46"/>
        </w:numPr>
        <w:spacing w:after="240"/>
        <w:ind w:left="1080"/>
        <w:jc w:val="both"/>
        <w:rPr>
          <w:rFonts w:ascii="Arial" w:hAnsi="Arial" w:cs="Arial"/>
        </w:rPr>
      </w:pPr>
      <w:r w:rsidRPr="00557E86">
        <w:rPr>
          <w:rFonts w:ascii="Arial" w:hAnsi="Arial" w:cs="Arial"/>
        </w:rPr>
        <w:t>A state/local department or agency or Indian tribe that receives more than</w:t>
      </w:r>
      <w:r w:rsidR="00557E86" w:rsidRPr="00557E86">
        <w:rPr>
          <w:rFonts w:ascii="Arial" w:hAnsi="Arial" w:cs="Arial"/>
        </w:rPr>
        <w:t xml:space="preserve"> </w:t>
      </w:r>
      <w:r w:rsidRPr="00557E86">
        <w:rPr>
          <w:rFonts w:ascii="Arial" w:hAnsi="Arial" w:cs="Arial"/>
        </w:rPr>
        <w:t>$35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08D0997C" w14:textId="77777777" w:rsidR="00557E86" w:rsidRPr="00557E86" w:rsidRDefault="00022D51" w:rsidP="00B624D8">
      <w:pPr>
        <w:pStyle w:val="ListParagraph"/>
        <w:numPr>
          <w:ilvl w:val="0"/>
          <w:numId w:val="46"/>
        </w:numPr>
        <w:spacing w:after="240"/>
        <w:ind w:left="1080"/>
        <w:jc w:val="both"/>
        <w:rPr>
          <w:rFonts w:ascii="Arial" w:hAnsi="Arial" w:cs="Arial"/>
        </w:rPr>
      </w:pPr>
      <w:r w:rsidRPr="00557E86">
        <w:rPr>
          <w:rFonts w:ascii="Arial" w:hAnsi="Arial" w:cs="Arial"/>
        </w:rPr>
        <w:t>Where a government receives funds as a subrecipient only, the pass- through entity will be responsible for the indirect cost rate used (2 CFR 200.332(a)(4)).</w:t>
      </w:r>
    </w:p>
    <w:p w14:paraId="1BB5B138" w14:textId="77777777" w:rsidR="00557E86" w:rsidRPr="00557E86" w:rsidRDefault="00022D51" w:rsidP="00B624D8">
      <w:pPr>
        <w:pStyle w:val="ListParagraph"/>
        <w:numPr>
          <w:ilvl w:val="0"/>
          <w:numId w:val="46"/>
        </w:numPr>
        <w:spacing w:after="240"/>
        <w:ind w:left="1080"/>
        <w:jc w:val="both"/>
        <w:rPr>
          <w:rFonts w:ascii="Arial" w:hAnsi="Arial" w:cs="Arial"/>
        </w:rPr>
      </w:pPr>
      <w:r w:rsidRPr="00557E86">
        <w:rPr>
          <w:rFonts w:ascii="Arial" w:hAnsi="Arial" w:cs="Arial"/>
        </w:rPr>
        <w:t>Each Indian tribe desiring reimbursement of indirect costs must submit its ICRP to the DOI (its cognizant agency for indirect costs).</w:t>
      </w:r>
    </w:p>
    <w:p w14:paraId="793772A4" w14:textId="2A2D5157" w:rsidR="00022D51" w:rsidRPr="0096417D" w:rsidRDefault="00022D51" w:rsidP="00B624D8">
      <w:pPr>
        <w:pStyle w:val="ListParagraph"/>
        <w:numPr>
          <w:ilvl w:val="0"/>
          <w:numId w:val="46"/>
        </w:numPr>
        <w:spacing w:after="240"/>
        <w:ind w:left="1080"/>
        <w:jc w:val="both"/>
        <w:rPr>
          <w:rFonts w:ascii="Arial" w:hAnsi="Arial" w:cs="Arial"/>
        </w:rPr>
      </w:pPr>
      <w:r w:rsidRPr="00557E86">
        <w:rPr>
          <w:rFonts w:ascii="Arial" w:hAnsi="Arial" w:cs="Arial"/>
        </w:rPr>
        <w:t>ICRPs must be developed (and, when required, submitted) within</w:t>
      </w:r>
      <w:r w:rsidR="00557E86" w:rsidRPr="00557E86">
        <w:rPr>
          <w:rFonts w:ascii="Arial" w:hAnsi="Arial" w:cs="Arial"/>
        </w:rPr>
        <w:t xml:space="preserve"> </w:t>
      </w:r>
      <w:r w:rsidRPr="00557E86">
        <w:rPr>
          <w:rFonts w:ascii="Arial" w:hAnsi="Arial" w:cs="Arial"/>
        </w:rPr>
        <w:t>6 months after the close of the governmental unit’s fiscal year, unless an exception is approved by the cognizant agency for indirect costs.</w:t>
      </w:r>
    </w:p>
    <w:p w14:paraId="34364056" w14:textId="01F982B9" w:rsidR="00022D51" w:rsidRPr="00761CAE" w:rsidRDefault="00022D51" w:rsidP="00B624D8">
      <w:pPr>
        <w:pStyle w:val="ListParagraph"/>
        <w:numPr>
          <w:ilvl w:val="0"/>
          <w:numId w:val="43"/>
        </w:numPr>
        <w:spacing w:after="240"/>
        <w:ind w:left="450"/>
        <w:jc w:val="both"/>
        <w:rPr>
          <w:rFonts w:ascii="Arial" w:hAnsi="Arial" w:cs="Arial"/>
          <w:i/>
          <w:iCs/>
        </w:rPr>
      </w:pPr>
      <w:r w:rsidRPr="0096417D">
        <w:rPr>
          <w:rFonts w:ascii="Arial" w:hAnsi="Arial" w:cs="Arial"/>
          <w:i/>
          <w:iCs/>
        </w:rPr>
        <w:t>Documentation and Certification Requirements</w:t>
      </w:r>
    </w:p>
    <w:p w14:paraId="10CE8620" w14:textId="4935170B" w:rsidR="00022D51" w:rsidRPr="00193907" w:rsidRDefault="00022D51" w:rsidP="0096417D">
      <w:pPr>
        <w:spacing w:after="240"/>
        <w:ind w:left="450"/>
        <w:jc w:val="both"/>
        <w:rPr>
          <w:rFonts w:ascii="Arial" w:hAnsi="Arial" w:cs="Arial"/>
        </w:rPr>
      </w:pPr>
      <w:r w:rsidRPr="00193907">
        <w:rPr>
          <w:rFonts w:ascii="Arial" w:hAnsi="Arial" w:cs="Arial"/>
        </w:rPr>
        <w:t>The documentation and certification requirements for ICRPs are included in</w:t>
      </w:r>
      <w:r w:rsidR="0096417D" w:rsidRPr="00193907">
        <w:rPr>
          <w:rFonts w:ascii="Arial" w:hAnsi="Arial" w:cs="Arial"/>
        </w:rPr>
        <w:t xml:space="preserve"> </w:t>
      </w:r>
      <w:r w:rsidRPr="00193907">
        <w:rPr>
          <w:rFonts w:ascii="Arial" w:hAnsi="Arial" w:cs="Arial"/>
        </w:rPr>
        <w:t>2 CFR Part 200, Appendix VII, paragraphs D.2 and 3, respectively. The proposal and related documentation must be retained for audit in accordance with the record retention requirements contained in 2 CFR 200.334(f).</w:t>
      </w:r>
    </w:p>
    <w:p w14:paraId="03D0749F" w14:textId="7675C469" w:rsidR="000D1028" w:rsidRPr="00F00D94" w:rsidRDefault="000D1028" w:rsidP="000D1028">
      <w:pPr>
        <w:spacing w:after="240"/>
        <w:jc w:val="both"/>
        <w:rPr>
          <w:rFonts w:ascii="Arial" w:hAnsi="Arial" w:cs="Arial"/>
          <w:szCs w:val="24"/>
        </w:rPr>
      </w:pPr>
      <w:r w:rsidRPr="00F00D94">
        <w:rPr>
          <w:rFonts w:ascii="Arial" w:hAnsi="Arial" w:cs="Arial"/>
          <w:i/>
        </w:rPr>
        <w:t xml:space="preserve">(Source: </w:t>
      </w:r>
      <w:r w:rsidR="0096417D" w:rsidRPr="00F00D94">
        <w:rPr>
          <w:rFonts w:ascii="Arial" w:hAnsi="Arial" w:cs="Arial"/>
          <w:i/>
        </w:rPr>
        <w:t>202</w:t>
      </w:r>
      <w:r w:rsidR="0096417D">
        <w:rPr>
          <w:rFonts w:ascii="Arial" w:hAnsi="Arial" w:cs="Arial"/>
          <w:i/>
        </w:rPr>
        <w:t>5</w:t>
      </w:r>
      <w:r w:rsidR="0096417D" w:rsidRPr="00F00D94">
        <w:rPr>
          <w:rFonts w:ascii="Arial" w:hAnsi="Arial" w:cs="Arial"/>
          <w:i/>
        </w:rPr>
        <w:t xml:space="preserve"> </w:t>
      </w:r>
      <w:r w:rsidRPr="00F00D94">
        <w:rPr>
          <w:rFonts w:ascii="Arial" w:hAnsi="Arial" w:cs="Arial"/>
          <w:i/>
        </w:rPr>
        <w:t>OMB Compliance Supplement Part 3</w:t>
      </w:r>
      <w:r w:rsidR="0096417D">
        <w:rPr>
          <w:rFonts w:ascii="Arial" w:hAnsi="Arial" w:cs="Arial"/>
          <w:i/>
        </w:rPr>
        <w:t>.1</w:t>
      </w:r>
      <w:r w:rsidRPr="00F00D94">
        <w:rPr>
          <w:rFonts w:ascii="Arial" w:hAnsi="Arial" w:cs="Arial"/>
          <w:i/>
        </w:rPr>
        <w:t>)</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35EC0724" w14:textId="4EF40223" w:rsidR="00292DF9" w:rsidRPr="00292DF9" w:rsidRDefault="00292DF9" w:rsidP="00292DF9">
      <w:pPr>
        <w:spacing w:after="240"/>
        <w:jc w:val="both"/>
        <w:rPr>
          <w:rFonts w:ascii="Arial" w:hAnsi="Arial" w:cs="Arial"/>
        </w:rPr>
      </w:pPr>
      <w:r w:rsidRPr="00292DF9">
        <w:rPr>
          <w:rFonts w:ascii="Arial" w:hAnsi="Arial" w:cs="Arial"/>
        </w:rPr>
        <w:t>2 CFR Part 200, Appendix V, paragraph F, provides the guidelines to use when determining the federal agency that will serve as the cognizant agency for indirect costs for states, local governments, and Indian tribes. References to the “cognizant agency for indirect costs” are not equivalent to the cognizant agency for audit responsibilities, which is defined in 2 CFR 200.1.</w:t>
      </w:r>
    </w:p>
    <w:p w14:paraId="77898224" w14:textId="34D7300C" w:rsidR="00292DF9" w:rsidRPr="00292DF9" w:rsidRDefault="00292DF9" w:rsidP="00292DF9">
      <w:pPr>
        <w:spacing w:after="240"/>
        <w:jc w:val="both"/>
        <w:rPr>
          <w:rFonts w:ascii="Arial" w:hAnsi="Arial" w:cs="Arial"/>
        </w:rPr>
      </w:pPr>
      <w:r w:rsidRPr="00292DF9">
        <w:rPr>
          <w:rFonts w:ascii="Arial" w:hAnsi="Arial" w:cs="Arial"/>
        </w:rPr>
        <w:t>For indirect cost rates and departmental indirect cost allocation plans, the cognizant agency is generally the federal agency with the largest value of direct federal awards (excluding pass- through awards) with a governmental unit or component, as appropriate. In general, unless different arrangements are agreed to by the concerned federal agencies or described in 2 CFR Part 200, Appendix V, paragraph F, the cognizant agency for central service cost allocation plans is the federal agency with the largest dollar value of total federal awards (including pass-through awards) with a governmental unit.</w:t>
      </w:r>
    </w:p>
    <w:p w14:paraId="7E0C1E56" w14:textId="7A1C3A3E" w:rsidR="00292DF9" w:rsidRPr="00F00D94" w:rsidRDefault="00292DF9" w:rsidP="00292DF9">
      <w:pPr>
        <w:spacing w:after="240"/>
        <w:jc w:val="both"/>
        <w:rPr>
          <w:rFonts w:ascii="Arial" w:hAnsi="Arial" w:cs="Arial"/>
        </w:rPr>
      </w:pPr>
      <w:r w:rsidRPr="00292DF9">
        <w:rPr>
          <w:rFonts w:ascii="Arial" w:hAnsi="Arial" w:cs="Arial"/>
        </w:rPr>
        <w:t>Once designated as the cognizant agency for indirect costs, the federal agency remains so for a period of five years. In addition, 2 CFR Part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 and the Department of the Interior (DOI) is cognizant for all Indian tribal governments, territorial governments, and state and local park and recreational districts.</w:t>
      </w:r>
      <w:r w:rsidRPr="00292DF9" w:rsidDel="00292DF9">
        <w:rPr>
          <w:rFonts w:ascii="Arial" w:hAnsi="Arial" w:cs="Arial"/>
        </w:rPr>
        <w:t xml:space="preserve"> </w:t>
      </w:r>
    </w:p>
    <w:p w14:paraId="7EDA0CC5" w14:textId="580DADDF"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292DF9" w:rsidRPr="00F00D94">
        <w:rPr>
          <w:rFonts w:ascii="Arial" w:hAnsi="Arial" w:cs="Arial"/>
          <w:i/>
        </w:rPr>
        <w:t>202</w:t>
      </w:r>
      <w:r w:rsidR="00292DF9">
        <w:rPr>
          <w:rFonts w:ascii="Arial" w:hAnsi="Arial" w:cs="Arial"/>
          <w:i/>
        </w:rPr>
        <w:t>5</w:t>
      </w:r>
      <w:r w:rsidR="00292DF9"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292DF9">
        <w:rPr>
          <w:rFonts w:ascii="Arial" w:hAnsi="Arial" w:cs="Arial"/>
          <w:i/>
        </w:rPr>
        <w:t>.1</w:t>
      </w:r>
      <w:r w:rsidRPr="00F00D94">
        <w:rPr>
          <w:rFonts w:ascii="Arial" w:hAnsi="Arial" w:cs="Arial"/>
          <w:i/>
        </w:rPr>
        <w:t>)</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2A89FD3E" w14:textId="4562EDE1" w:rsidR="00EC01E8" w:rsidRPr="00EC01E8" w:rsidRDefault="00EC01E8" w:rsidP="00EC01E8">
      <w:pPr>
        <w:spacing w:after="240"/>
        <w:jc w:val="both"/>
        <w:rPr>
          <w:rFonts w:ascii="Arial" w:hAnsi="Arial" w:cs="Arial"/>
        </w:rPr>
      </w:pPr>
      <w:r w:rsidRPr="00EC01E8">
        <w:rPr>
          <w:rFonts w:ascii="Arial" w:hAnsi="Arial" w:cs="Arial"/>
        </w:rPr>
        <w:t>The individual state/local government/Indian tribe departments or agencies (also known as “operating agencies”) are responsible for the performance or administration of federal awards. In order to receive cost reimbursement under federal awards, the department or agency usually submits claims asserting that allowable and eligible costs (direct and indirect) have been incurred in accordance with 2 CFR Part 200, Subpart E.</w:t>
      </w:r>
    </w:p>
    <w:p w14:paraId="267E0057" w14:textId="27A95B9F" w:rsidR="003F3B58" w:rsidRPr="00F00D94" w:rsidRDefault="00EC01E8" w:rsidP="00EC01E8">
      <w:pPr>
        <w:spacing w:after="240"/>
        <w:jc w:val="both"/>
        <w:rPr>
          <w:rFonts w:ascii="Arial" w:hAnsi="Arial" w:cs="Arial"/>
        </w:rPr>
      </w:pPr>
      <w:r w:rsidRPr="00EC01E8">
        <w:rPr>
          <w:rFonts w:ascii="Arial" w:hAnsi="Arial" w:cs="Arial"/>
        </w:rPr>
        <w:t>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w:t>
      </w:r>
      <w:r>
        <w:rPr>
          <w:rFonts w:ascii="Arial" w:hAnsi="Arial" w:cs="Arial"/>
        </w:rPr>
        <w:t xml:space="preserve"> </w:t>
      </w:r>
      <w:r w:rsidRPr="00EC01E8">
        <w:rPr>
          <w:rFonts w:ascii="Arial" w:hAnsi="Arial" w:cs="Arial"/>
        </w:rPr>
        <w:t>central service CAP that are not otherwise treated as direct costs. The ICRPs are based on the most current financial data and are used to either establish predetermined, fixed, or provisional indirect cost rates or to finalize provisional rates (for rate definitions refer to 2 CFR Part 200, Appendix VII, paragraph B).</w:t>
      </w:r>
    </w:p>
    <w:p w14:paraId="4ADFCBD7" w14:textId="544E18C2"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EC01E8" w:rsidRPr="00F00D94">
        <w:rPr>
          <w:rFonts w:ascii="Arial" w:hAnsi="Arial" w:cs="Arial"/>
          <w:i/>
        </w:rPr>
        <w:t>202</w:t>
      </w:r>
      <w:r w:rsidR="00EC01E8">
        <w:rPr>
          <w:rFonts w:ascii="Arial" w:hAnsi="Arial" w:cs="Arial"/>
          <w:i/>
        </w:rPr>
        <w:t>5</w:t>
      </w:r>
      <w:r w:rsidR="00EC01E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EC01E8">
        <w:rPr>
          <w:rFonts w:ascii="Arial" w:hAnsi="Arial" w:cs="Arial"/>
          <w:i/>
        </w:rPr>
        <w:t>.1</w:t>
      </w:r>
      <w:r w:rsidRPr="00F00D94">
        <w:rPr>
          <w:rFonts w:ascii="Arial" w:hAnsi="Arial" w:cs="Arial"/>
          <w:i/>
        </w:rPr>
        <w:t>)</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B624D8">
      <w:pPr>
        <w:pStyle w:val="BodyText"/>
        <w:widowControl w:val="0"/>
        <w:numPr>
          <w:ilvl w:val="0"/>
          <w:numId w:val="34"/>
        </w:numPr>
        <w:autoSpaceDE w:val="0"/>
        <w:autoSpaceDN w:val="0"/>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B624D8">
      <w:pPr>
        <w:pStyle w:val="ListParagraph"/>
        <w:widowControl w:val="0"/>
        <w:numPr>
          <w:ilvl w:val="0"/>
          <w:numId w:val="34"/>
        </w:numPr>
        <w:tabs>
          <w:tab w:val="left" w:pos="820"/>
          <w:tab w:val="left" w:pos="821"/>
        </w:tabs>
        <w:spacing w:after="240"/>
        <w:ind w:right="58"/>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B624D8">
      <w:pPr>
        <w:pStyle w:val="ListParagraph"/>
        <w:widowControl w:val="0"/>
        <w:numPr>
          <w:ilvl w:val="0"/>
          <w:numId w:val="29"/>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B624D8">
      <w:pPr>
        <w:pStyle w:val="ListParagraph"/>
        <w:widowControl w:val="0"/>
        <w:numPr>
          <w:ilvl w:val="0"/>
          <w:numId w:val="29"/>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B624D8">
      <w:pPr>
        <w:pStyle w:val="ListParagraph"/>
        <w:widowControl w:val="0"/>
        <w:numPr>
          <w:ilvl w:val="0"/>
          <w:numId w:val="34"/>
        </w:numPr>
        <w:tabs>
          <w:tab w:val="left" w:pos="810"/>
          <w:tab w:val="left" w:pos="811"/>
        </w:tabs>
        <w:spacing w:after="240"/>
        <w:ind w:right="60"/>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B624D8">
      <w:pPr>
        <w:pStyle w:val="ListParagraph"/>
        <w:widowControl w:val="0"/>
        <w:numPr>
          <w:ilvl w:val="0"/>
          <w:numId w:val="30"/>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B624D8">
      <w:pPr>
        <w:pStyle w:val="ListParagraph"/>
        <w:widowControl w:val="0"/>
        <w:numPr>
          <w:ilvl w:val="0"/>
          <w:numId w:val="30"/>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B624D8">
      <w:pPr>
        <w:pStyle w:val="ListParagraph"/>
        <w:widowControl w:val="0"/>
        <w:numPr>
          <w:ilvl w:val="0"/>
          <w:numId w:val="30"/>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5318B9AB" w:rsidR="00B85001" w:rsidRPr="00F00D94" w:rsidRDefault="00B85001" w:rsidP="00B624D8">
      <w:pPr>
        <w:pStyle w:val="ListParagraph"/>
        <w:widowControl w:val="0"/>
        <w:numPr>
          <w:ilvl w:val="0"/>
          <w:numId w:val="30"/>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002E44BB">
        <w:rPr>
          <w:rFonts w:ascii="Arial" w:hAnsi="Arial" w:cs="Arial"/>
        </w:rPr>
        <w:t>s</w:t>
      </w:r>
      <w:r w:rsidRPr="00F00D94">
        <w:rPr>
          <w:rFonts w:ascii="Arial" w:hAnsi="Arial" w:cs="Arial"/>
        </w:rPr>
        <w:t>tate/local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the cognizant agency for indirect costs (those that receive less than $35 million in direct Federal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1CC0031F"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2E44BB" w:rsidRPr="00F00D94">
        <w:rPr>
          <w:rFonts w:ascii="Arial" w:hAnsi="Arial" w:cs="Arial"/>
          <w:i/>
        </w:rPr>
        <w:t>202</w:t>
      </w:r>
      <w:r w:rsidR="002E44BB">
        <w:rPr>
          <w:rFonts w:ascii="Arial" w:hAnsi="Arial" w:cs="Arial"/>
          <w:i/>
        </w:rPr>
        <w:t>5</w:t>
      </w:r>
      <w:r w:rsidR="002E44BB" w:rsidRPr="00F00D94">
        <w:rPr>
          <w:rFonts w:ascii="Arial" w:hAnsi="Arial" w:cs="Arial"/>
          <w:i/>
        </w:rPr>
        <w:t xml:space="preserve"> </w:t>
      </w:r>
      <w:r w:rsidRPr="00F00D94">
        <w:rPr>
          <w:rFonts w:ascii="Arial" w:hAnsi="Arial" w:cs="Arial"/>
          <w:i/>
        </w:rPr>
        <w:t>OMB Compliance Supplement Part 3</w:t>
      </w:r>
      <w:r w:rsidR="002E44BB">
        <w:rPr>
          <w:rFonts w:ascii="Arial" w:hAnsi="Arial" w:cs="Arial"/>
          <w:i/>
        </w:rPr>
        <w:t>.1</w:t>
      </w:r>
      <w:r w:rsidRPr="00F00D94">
        <w:rPr>
          <w:rFonts w:ascii="Arial" w:hAnsi="Arial" w:cs="Arial"/>
          <w:i/>
        </w:rPr>
        <w:t>)</w:t>
      </w:r>
    </w:p>
    <w:p w14:paraId="25F2FFD3" w14:textId="77777777" w:rsidR="009138DB" w:rsidRPr="00BF0246" w:rsidRDefault="009138DB" w:rsidP="009138DB">
      <w:pPr>
        <w:spacing w:after="240"/>
        <w:rPr>
          <w:rStyle w:val="Hyperlink"/>
          <w:rFonts w:cs="Arial"/>
          <w:i/>
          <w:iCs/>
          <w:color w:val="002060"/>
          <w:u w:val="none"/>
        </w:rPr>
      </w:pPr>
      <w:bookmarkStart w:id="39" w:name="_Hlk135059089"/>
      <w:r w:rsidRPr="00BF0246">
        <w:rPr>
          <w:rStyle w:val="Hyperlink"/>
          <w:rFonts w:cs="Arial"/>
          <w:b/>
          <w:i/>
          <w:iCs/>
          <w:color w:val="002060"/>
        </w:rPr>
        <w:t>Additional Control Test Objectives for Written Procedures</w:t>
      </w:r>
    </w:p>
    <w:bookmarkEnd w:id="39"/>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B624D8">
      <w:pPr>
        <w:pStyle w:val="ListParagraph"/>
        <w:numPr>
          <w:ilvl w:val="0"/>
          <w:numId w:val="26"/>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504EA4C8" w:rsidR="009138DB" w:rsidRPr="00BF0246" w:rsidRDefault="009138DB" w:rsidP="00B624D8">
      <w:pPr>
        <w:pStyle w:val="AuditProcedureHeading"/>
        <w:numPr>
          <w:ilvl w:val="0"/>
          <w:numId w:val="26"/>
        </w:numPr>
        <w:spacing w:after="240"/>
        <w:jc w:val="both"/>
        <w:rPr>
          <w:rFonts w:cs="Arial"/>
          <w:bCs/>
          <w:i/>
          <w:iCs/>
          <w:color w:val="002060"/>
          <w:szCs w:val="20"/>
        </w:rPr>
      </w:pPr>
      <w:r w:rsidRPr="00BF0246">
        <w:rPr>
          <w:rFonts w:cs="Arial"/>
          <w:bCs/>
          <w:i/>
          <w:iCs/>
          <w:color w:val="002060"/>
          <w:szCs w:val="20"/>
        </w:rPr>
        <w:t>Document whether the non-</w:t>
      </w:r>
      <w:r w:rsidR="00135ACC" w:rsidRPr="00BF0246">
        <w:rPr>
          <w:rFonts w:cs="Arial"/>
          <w:bCs/>
          <w:i/>
          <w:iCs/>
          <w:color w:val="002060"/>
          <w:szCs w:val="20"/>
        </w:rPr>
        <w:t>f</w:t>
      </w:r>
      <w:r w:rsidRPr="00BF0246">
        <w:rPr>
          <w:rFonts w:cs="Arial"/>
          <w:bCs/>
          <w:i/>
          <w:iCs/>
          <w:color w:val="002060"/>
          <w:szCs w:val="20"/>
        </w:rPr>
        <w:t>ederal entity established written procedures consistent with the following requirements:</w:t>
      </w:r>
    </w:p>
    <w:p w14:paraId="742E6DB9" w14:textId="77777777" w:rsidR="009138DB" w:rsidRDefault="009138DB" w:rsidP="00B624D8">
      <w:pPr>
        <w:pStyle w:val="AuditProcedureHeading"/>
        <w:numPr>
          <w:ilvl w:val="1"/>
          <w:numId w:val="26"/>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B624D8">
      <w:pPr>
        <w:pStyle w:val="ListParagraph"/>
        <w:numPr>
          <w:ilvl w:val="2"/>
          <w:numId w:val="26"/>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B624D8">
      <w:pPr>
        <w:pStyle w:val="AuditProcedureHeading"/>
        <w:numPr>
          <w:ilvl w:val="1"/>
          <w:numId w:val="26"/>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B624D8">
      <w:pPr>
        <w:pStyle w:val="ListParagraph"/>
        <w:numPr>
          <w:ilvl w:val="2"/>
          <w:numId w:val="26"/>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B624D8">
      <w:pPr>
        <w:pStyle w:val="AuditProcedureHeading"/>
        <w:numPr>
          <w:ilvl w:val="1"/>
          <w:numId w:val="26"/>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B624D8">
      <w:pPr>
        <w:pStyle w:val="ListParagraph"/>
        <w:numPr>
          <w:ilvl w:val="2"/>
          <w:numId w:val="26"/>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B624D8">
      <w:pPr>
        <w:pStyle w:val="AuditProcedureHeading"/>
        <w:numPr>
          <w:ilvl w:val="1"/>
          <w:numId w:val="26"/>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B624D8">
      <w:pPr>
        <w:pStyle w:val="ListParagraph"/>
        <w:numPr>
          <w:ilvl w:val="2"/>
          <w:numId w:val="26"/>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B624D8">
      <w:pPr>
        <w:pStyle w:val="AuditProcedureHeading"/>
        <w:numPr>
          <w:ilvl w:val="1"/>
          <w:numId w:val="26"/>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B624D8">
      <w:pPr>
        <w:pStyle w:val="ListParagraph"/>
        <w:numPr>
          <w:ilvl w:val="2"/>
          <w:numId w:val="26"/>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B624D8">
      <w:pPr>
        <w:pStyle w:val="AuditProcedureHeading"/>
        <w:numPr>
          <w:ilvl w:val="0"/>
          <w:numId w:val="26"/>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B624D8">
      <w:pPr>
        <w:pStyle w:val="AuditProcedureHeading"/>
        <w:numPr>
          <w:ilvl w:val="1"/>
          <w:numId w:val="26"/>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B624D8">
      <w:pPr>
        <w:pStyle w:val="AuditProcedureHeading"/>
        <w:numPr>
          <w:ilvl w:val="1"/>
          <w:numId w:val="26"/>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B624D8">
      <w:pPr>
        <w:pStyle w:val="ListParagraph"/>
        <w:numPr>
          <w:ilvl w:val="2"/>
          <w:numId w:val="26"/>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40"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0D448FB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A9553F">
              <w:rPr>
                <w:rFonts w:ascii="Arial" w:hAnsi="Arial" w:cs="Arial"/>
                <w:i/>
                <w:sz w:val="20"/>
                <w:szCs w:val="20"/>
              </w:rPr>
              <w:t xml:space="preserve">2025 </w:t>
            </w:r>
            <w:r>
              <w:rPr>
                <w:rFonts w:ascii="Arial" w:hAnsi="Arial" w:cs="Arial"/>
                <w:i/>
                <w:sz w:val="20"/>
                <w:szCs w:val="20"/>
              </w:rPr>
              <w:t>OMB Compliance Supplement Part 3</w:t>
            </w:r>
            <w:r w:rsidR="00A9553F">
              <w:rPr>
                <w:rFonts w:ascii="Arial" w:hAnsi="Arial" w:cs="Arial"/>
                <w:i/>
                <w:sz w:val="20"/>
                <w:szCs w:val="20"/>
              </w:rPr>
              <w:t>.1</w:t>
            </w:r>
            <w:r>
              <w:rPr>
                <w:rFonts w:ascii="Arial" w:hAnsi="Arial" w:cs="Arial"/>
                <w:i/>
                <w:sz w:val="20"/>
                <w:szCs w:val="20"/>
              </w:rPr>
              <w:t>)</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1" w:name="_Hlk137028588"/>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bookmarkEnd w:id="41"/>
          </w:p>
          <w:bookmarkEnd w:id="40"/>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4AF58AC9" w:rsidR="001E4E2E" w:rsidRPr="009F226F" w:rsidRDefault="002B1229" w:rsidP="00C9230A">
            <w:pPr>
              <w:spacing w:after="240"/>
              <w:jc w:val="both"/>
              <w:rPr>
                <w:rFonts w:ascii="Arial" w:hAnsi="Arial" w:cs="Arial"/>
                <w:sz w:val="20"/>
                <w:szCs w:val="20"/>
              </w:rPr>
            </w:pPr>
            <w:r w:rsidRPr="002B1229">
              <w:rPr>
                <w:rFonts w:ascii="Arial" w:hAnsi="Arial" w:cs="Arial"/>
                <w:color w:val="002060"/>
                <w:sz w:val="20"/>
              </w:rPr>
              <w:t>*</w:t>
            </w:r>
            <w:r w:rsidR="001E4E2E"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001E4E2E" w:rsidRPr="00F00D94">
              <w:rPr>
                <w:rFonts w:ascii="Arial" w:hAnsi="Arial" w:cs="Arial"/>
                <w:sz w:val="20"/>
              </w:rPr>
              <w:t xml:space="preserve">art 200, as </w:t>
            </w:r>
            <w:r w:rsidR="001E4E2E" w:rsidRPr="009F226F">
              <w:rPr>
                <w:rFonts w:ascii="Arial" w:hAnsi="Arial" w:cs="Arial"/>
                <w:sz w:val="20"/>
                <w:szCs w:val="20"/>
              </w:rPr>
              <w:t>applicable:</w:t>
            </w:r>
          </w:p>
          <w:p w14:paraId="4641924E" w14:textId="77777777" w:rsidR="00FB7B90" w:rsidRPr="00FB7B90" w:rsidRDefault="00FB7B90" w:rsidP="00B624D8">
            <w:pPr>
              <w:pStyle w:val="ListParagraph"/>
              <w:numPr>
                <w:ilvl w:val="0"/>
                <w:numId w:val="14"/>
              </w:numPr>
              <w:ind w:hanging="750"/>
              <w:jc w:val="both"/>
              <w:rPr>
                <w:rFonts w:ascii="Arial" w:hAnsi="Arial" w:cs="Arial"/>
                <w:sz w:val="20"/>
                <w:szCs w:val="20"/>
              </w:rPr>
            </w:pPr>
            <w:r w:rsidRPr="00FB7B90">
              <w:rPr>
                <w:rFonts w:ascii="Arial" w:hAnsi="Arial" w:cs="Arial"/>
                <w:sz w:val="20"/>
                <w:szCs w:val="20"/>
              </w:rPr>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6BFECCC1" w14:textId="77777777" w:rsidR="00FB7B90" w:rsidRPr="00FB7B90" w:rsidRDefault="00FB7B90" w:rsidP="00FB7B90">
            <w:pPr>
              <w:pStyle w:val="ListParagraph"/>
              <w:ind w:left="1440"/>
              <w:rPr>
                <w:rFonts w:ascii="Arial" w:hAnsi="Arial" w:cs="Arial"/>
              </w:rPr>
            </w:pPr>
          </w:p>
          <w:p w14:paraId="5D4F5D1C" w14:textId="05C41924" w:rsidR="00FB7B90" w:rsidRPr="009F226F" w:rsidRDefault="00FB7B90" w:rsidP="00B624D8">
            <w:pPr>
              <w:numPr>
                <w:ilvl w:val="0"/>
                <w:numId w:val="14"/>
              </w:numPr>
              <w:spacing w:after="240"/>
              <w:ind w:hanging="720"/>
              <w:jc w:val="both"/>
              <w:rPr>
                <w:rFonts w:ascii="Arial" w:hAnsi="Arial" w:cs="Arial"/>
                <w:sz w:val="20"/>
                <w:szCs w:val="20"/>
              </w:rPr>
            </w:pPr>
            <w:r w:rsidRPr="00FB7B90">
              <w:rPr>
                <w:rFonts w:ascii="Arial" w:hAnsi="Arial" w:cs="Arial"/>
                <w:sz w:val="20"/>
                <w:szCs w:val="20"/>
              </w:rPr>
              <w:t>Costs were approved by the federal awarding agency, if required (see the above table (Selected Items of Cost, Exhibit 1) or 2 CFR 200.407 for selected items of cost that require prior written approval).</w:t>
            </w:r>
          </w:p>
          <w:p w14:paraId="52CD299C" w14:textId="15C13424" w:rsidR="00FB7B90" w:rsidRPr="00FB7B90" w:rsidRDefault="00FB7B90" w:rsidP="00B624D8">
            <w:pPr>
              <w:numPr>
                <w:ilvl w:val="0"/>
                <w:numId w:val="14"/>
              </w:numPr>
              <w:spacing w:after="240"/>
              <w:ind w:hanging="720"/>
              <w:jc w:val="both"/>
              <w:rPr>
                <w:rFonts w:ascii="Arial" w:hAnsi="Arial" w:cs="Arial"/>
                <w:sz w:val="20"/>
              </w:rPr>
            </w:pPr>
            <w:r w:rsidRPr="00FB7B90">
              <w:rPr>
                <w:rFonts w:ascii="Arial" w:hAnsi="Arial" w:cs="Arial"/>
                <w:sz w:val="20"/>
              </w:rPr>
              <w:t>Costs did not consist of improper payments, including (1) payments that should not have been made or that were made in incorrect amounts (including overpayments and underpayments) under statutory, contractual, administrative,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2FF9F7E9"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Costs were necessary and reasonable for the performance of the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 xml:space="preserve">award and allocable under the principles of </w:t>
            </w:r>
            <w:r w:rsidR="00135ACC" w:rsidRPr="00F00D94">
              <w:rPr>
                <w:rFonts w:ascii="Arial" w:hAnsi="Arial" w:cs="Arial"/>
                <w:sz w:val="20"/>
              </w:rPr>
              <w:t>2 CFR Part 200, Subpart E</w:t>
            </w:r>
            <w:r w:rsidRPr="00F00D94">
              <w:rPr>
                <w:rFonts w:ascii="Arial" w:hAnsi="Arial" w:cs="Arial"/>
                <w:sz w:val="20"/>
              </w:rPr>
              <w:t>.</w:t>
            </w:r>
          </w:p>
          <w:p w14:paraId="52E72D8A" w14:textId="3AC86C0F"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Pr="00F00D94">
              <w:rPr>
                <w:rFonts w:ascii="Arial" w:hAnsi="Arial" w:cs="Arial"/>
                <w:sz w:val="20"/>
              </w:rPr>
              <w:t xml:space="preserve">art 200, </w:t>
            </w:r>
            <w:r w:rsidR="00135ACC" w:rsidRPr="00F00D94">
              <w:rPr>
                <w:rFonts w:ascii="Arial" w:hAnsi="Arial" w:cs="Arial"/>
                <w:sz w:val="20"/>
              </w:rPr>
              <w:t>S</w:t>
            </w:r>
            <w:r w:rsidRPr="00F00D94">
              <w:rPr>
                <w:rFonts w:ascii="Arial" w:hAnsi="Arial" w:cs="Arial"/>
                <w:sz w:val="20"/>
              </w:rPr>
              <w:t>ubpart E, or in the Federal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23A86D4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 xml:space="preserve">Costs were consistent with policies and procedures that apply uniformly to both federally financed and other activities of the </w:t>
            </w:r>
            <w:r w:rsidR="00FB7B90">
              <w:rPr>
                <w:rFonts w:ascii="Arial" w:hAnsi="Arial" w:cs="Arial"/>
                <w:bCs/>
                <w:iCs/>
                <w:sz w:val="20"/>
              </w:rPr>
              <w:t>s</w:t>
            </w:r>
            <w:r w:rsidR="00FB7B90" w:rsidRPr="00F00D94">
              <w:rPr>
                <w:rFonts w:ascii="Arial" w:hAnsi="Arial" w:cs="Arial"/>
                <w:bCs/>
                <w:iCs/>
                <w:sz w:val="20"/>
              </w:rPr>
              <w:t>tate</w:t>
            </w:r>
            <w:r w:rsidRPr="00F00D94">
              <w:rPr>
                <w:rFonts w:ascii="Arial" w:hAnsi="Arial" w:cs="Arial"/>
                <w:bCs/>
                <w:iCs/>
                <w:sz w:val="20"/>
              </w:rPr>
              <w:t>/local government/Indian tribe department or agency</w:t>
            </w:r>
            <w:r w:rsidRPr="00F00D94">
              <w:rPr>
                <w:rFonts w:ascii="Arial" w:hAnsi="Arial" w:cs="Arial"/>
                <w:sz w:val="20"/>
              </w:rPr>
              <w:t>.</w:t>
            </w:r>
          </w:p>
          <w:p w14:paraId="474537B6" w14:textId="17ECADCE"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g.</w:t>
            </w:r>
            <w:r w:rsidRPr="00F00D94">
              <w:rPr>
                <w:rFonts w:ascii="Arial" w:hAnsi="Arial" w:cs="Arial"/>
                <w:sz w:val="20"/>
              </w:rPr>
              <w:tab/>
              <w:t xml:space="preserve">Costs were accorded consistent treatment.  Costs were not assigned to a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 xml:space="preserve">award as a direct cost if any other cost incurred for the same purpose in like circumstances was allocated to the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award as an indirect cost.</w:t>
            </w:r>
          </w:p>
          <w:p w14:paraId="45770A79"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h.</w:t>
            </w:r>
            <w:r w:rsidRPr="00F00D94">
              <w:rPr>
                <w:rFonts w:ascii="Arial" w:hAnsi="Arial" w:cs="Arial"/>
                <w:sz w:val="20"/>
              </w:rPr>
              <w:tab/>
              <w:t>Costs were not included as a cost of any other federally financed program in either the current or a prior period.</w:t>
            </w:r>
          </w:p>
          <w:p w14:paraId="02D99722" w14:textId="0B02D845"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i.</w:t>
            </w:r>
            <w:r w:rsidRPr="00F00D94">
              <w:rPr>
                <w:rFonts w:ascii="Arial" w:hAnsi="Arial" w:cs="Arial"/>
                <w:sz w:val="20"/>
              </w:rPr>
              <w:tab/>
              <w:t xml:space="preserve">Costs were not used to meet the cost-sharing or matching requirements of another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 xml:space="preserve">program, except where authorized by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statute.</w:t>
            </w:r>
          </w:p>
          <w:p w14:paraId="7087984A" w14:textId="77777777" w:rsidR="001E4E2E" w:rsidRPr="00F00D94" w:rsidRDefault="001E4E2E"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F00D94">
              <w:rPr>
                <w:rFonts w:ascii="Arial" w:hAnsi="Arial" w:cs="Arial"/>
                <w:sz w:val="20"/>
              </w:rPr>
              <w:t>j.</w:t>
            </w:r>
            <w:r w:rsidRPr="00F00D94">
              <w:rPr>
                <w:rFonts w:ascii="Arial" w:hAnsi="Arial" w:cs="Arial"/>
                <w:sz w:val="20"/>
              </w:rPr>
              <w:tab/>
              <w:t>Costs were adequately documented.</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072F888A"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If the </w:t>
            </w:r>
            <w:r w:rsidR="00FB7B90">
              <w:rPr>
                <w:rFonts w:ascii="Arial" w:hAnsi="Arial" w:cs="Arial"/>
                <w:sz w:val="20"/>
              </w:rPr>
              <w:t>s</w:t>
            </w:r>
            <w:r w:rsidR="00FB7B90" w:rsidRPr="00F00D94">
              <w:rPr>
                <w:rFonts w:ascii="Arial" w:hAnsi="Arial" w:cs="Arial"/>
                <w:sz w:val="20"/>
              </w:rPr>
              <w:t>tate</w:t>
            </w:r>
            <w:r w:rsidRPr="00F00D94">
              <w:rPr>
                <w:rFonts w:ascii="Arial" w:hAnsi="Arial" w:cs="Arial"/>
                <w:sz w:val="20"/>
              </w:rPr>
              <w:t>/local department or agency is not required to submit an ICRP and related supporting documentation, the auditor should consider the risk of the reduced level of oversight in designing the nature, timing, and extent of compliance testing.</w:t>
            </w:r>
          </w:p>
          <w:p w14:paraId="7785AE92" w14:textId="2038C244"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xml:space="preserve">– The following procedures apply to charges to cost pools that are allocated wholly or partially to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 xml:space="preserve">awards or used in formulating indirect cost rates used for recovering indirect costs under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3C817089"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If the auditor identifies unallowable costs, the auditor should be aware that directly associated costs might have been charged.  Directly associated costs are costs incurred solely as a result of incurring another cost and would </w:t>
            </w:r>
            <w:proofErr w:type="gramStart"/>
            <w:r w:rsidRPr="00F00D94">
              <w:rPr>
                <w:rFonts w:ascii="Arial" w:hAnsi="Arial" w:cs="Arial"/>
                <w:sz w:val="20"/>
              </w:rPr>
              <w:t>have not</w:t>
            </w:r>
            <w:proofErr w:type="gramEnd"/>
            <w:r w:rsidRPr="00F00D94">
              <w:rPr>
                <w:rFonts w:ascii="Arial" w:hAnsi="Arial" w:cs="Arial"/>
                <w:sz w:val="20"/>
              </w:rPr>
              <w:t xml:space="preserve"> been incurred if the other cost had not been incurred.  When an unallowable cost is incurred, directly associated costs are also unallowable.  For example, occupancy costs related to unallowable general costs of government are also unallowable.</w:t>
            </w:r>
          </w:p>
          <w:p w14:paraId="527099CC" w14:textId="4CC71CB3" w:rsidR="001E4E2E" w:rsidRPr="00FB7B90" w:rsidRDefault="001E4E2E" w:rsidP="006672EA">
            <w:pPr>
              <w:spacing w:after="240"/>
              <w:ind w:left="1440" w:hanging="720"/>
              <w:jc w:val="both"/>
              <w:rPr>
                <w:rFonts w:ascii="Arial" w:hAnsi="Arial" w:cs="Arial"/>
                <w:i/>
                <w:iCs/>
                <w:color w:val="002060"/>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w:t>
            </w:r>
            <w:r w:rsidR="00624DA1" w:rsidRPr="00FB7B90">
              <w:rPr>
                <w:rFonts w:ascii="Arial" w:hAnsi="Arial" w:cs="Arial"/>
                <w:i/>
                <w:iCs/>
                <w:color w:val="002060"/>
                <w:sz w:val="20"/>
              </w:rPr>
              <w:t xml:space="preserve">(see also the AOS discussion on </w:t>
            </w:r>
            <w:hyperlink r:id="rId91" w:history="1">
              <w:r w:rsidR="00624DA1" w:rsidRPr="00FB7B90">
                <w:rPr>
                  <w:rStyle w:val="Hyperlink"/>
                  <w:rFonts w:cs="Arial"/>
                  <w:i/>
                  <w:iCs/>
                  <w:color w:val="002060"/>
                  <w:sz w:val="20"/>
                </w:rPr>
                <w:t>testing the ICRP</w:t>
              </w:r>
            </w:hyperlink>
            <w:r w:rsidR="00624DA1" w:rsidRPr="00FB7B90">
              <w:rPr>
                <w:rFonts w:ascii="Arial" w:hAnsi="Arial" w:cs="Arial"/>
                <w:i/>
                <w:iCs/>
                <w:color w:val="002060"/>
                <w:sz w:val="20"/>
              </w:rPr>
              <w:t>)</w:t>
            </w:r>
          </w:p>
          <w:p w14:paraId="44C8FD0D" w14:textId="012FD6C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Pr="00F00D94">
              <w:rPr>
                <w:rFonts w:ascii="Arial" w:hAnsi="Arial" w:cs="Arial"/>
                <w:sz w:val="20"/>
              </w:rPr>
              <w:t>.</w:t>
            </w:r>
          </w:p>
          <w:p w14:paraId="6DA0C2AC" w14:textId="234EEE0E"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art 200).  Should there be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w:t>
            </w:r>
            <w:proofErr w:type="gramStart"/>
            <w:r w:rsidRPr="00F00D94">
              <w:rPr>
                <w:rFonts w:ascii="Arial" w:hAnsi="Arial" w:cs="Arial"/>
                <w:sz w:val="20"/>
              </w:rPr>
              <w:t>are in compliance with</w:t>
            </w:r>
            <w:proofErr w:type="gramEnd"/>
            <w:r w:rsidRPr="00F00D94">
              <w:rPr>
                <w:rFonts w:ascii="Arial" w:hAnsi="Arial" w:cs="Arial"/>
                <w:sz w:val="20"/>
              </w:rPr>
              <w:t xml:space="preserve">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0DA4CC35"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 xml:space="preserve">Trace the central service costs that are included in the indirect cost pool to the approved </w:t>
            </w:r>
            <w:r w:rsidR="00FB7B90">
              <w:rPr>
                <w:rFonts w:ascii="Arial" w:hAnsi="Arial" w:cs="Arial"/>
                <w:sz w:val="20"/>
              </w:rPr>
              <w:t>s</w:t>
            </w:r>
            <w:r w:rsidR="00FB7B90" w:rsidRPr="00F00D94">
              <w:rPr>
                <w:rFonts w:ascii="Arial" w:hAnsi="Arial" w:cs="Arial"/>
                <w:sz w:val="20"/>
              </w:rPr>
              <w:t>tate</w:t>
            </w:r>
            <w:r w:rsidRPr="00F00D94">
              <w:rPr>
                <w:rFonts w:ascii="Arial" w:hAnsi="Arial" w:cs="Arial"/>
                <w:sz w:val="20"/>
              </w:rPr>
              <w:t>/local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If the direct cost base is not limited to direct salaries and wages, determine that distorting items are excluded from the base.  Examples of distorting items include capital expenditures, flow-through funds (such as benefit payments), and subaward costs in excess of $25,000 per subaward.</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Federal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2" w:name="_Toc212733813"/>
      <w:r w:rsidRPr="00FA4759">
        <w:rPr>
          <w:rFonts w:cs="Arial"/>
          <w:sz w:val="24"/>
          <w:szCs w:val="24"/>
        </w:rPr>
        <w:t>Audit Implications Summary</w:t>
      </w:r>
      <w:bookmarkEnd w:id="42"/>
    </w:p>
    <w:tbl>
      <w:tblPr>
        <w:tblStyle w:val="TableGrid"/>
        <w:tblW w:w="5000" w:type="pct"/>
        <w:tblLook w:val="04A0" w:firstRow="1" w:lastRow="0" w:firstColumn="1" w:lastColumn="0" w:noHBand="0" w:noVBand="1"/>
      </w:tblPr>
      <w:tblGrid>
        <w:gridCol w:w="9350"/>
      </w:tblGrid>
      <w:tr w:rsidR="007A0D51" w:rsidRPr="00F00D94" w14:paraId="1D31DC8A" w14:textId="77777777" w:rsidTr="0090393F">
        <w:tc>
          <w:tcPr>
            <w:tcW w:w="5000" w:type="pct"/>
          </w:tcPr>
          <w:p w14:paraId="6B9960C9" w14:textId="3B0C11FF" w:rsidR="00FA40E1" w:rsidRPr="0090393F"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w:t>
            </w:r>
            <w:r w:rsidRPr="0090393F">
              <w:rPr>
                <w:rFonts w:ascii="Arial" w:hAnsi="Arial" w:cs="Arial"/>
                <w:i/>
                <w:iCs/>
                <w:color w:val="002060"/>
                <w:sz w:val="20"/>
                <w:szCs w:val="20"/>
              </w:rPr>
              <w:t>material weaknesses, material non-compliance and management letter comments.</w:t>
            </w:r>
          </w:p>
          <w:p w14:paraId="459EC801" w14:textId="11BC8095" w:rsidR="006E46AD" w:rsidRDefault="006E46AD" w:rsidP="006E46AD">
            <w:pPr>
              <w:widowControl w:val="0"/>
              <w:spacing w:after="240"/>
              <w:jc w:val="both"/>
              <w:rPr>
                <w:rFonts w:ascii="Arial" w:hAnsi="Arial" w:cs="Arial"/>
                <w:i/>
                <w:iCs/>
                <w:color w:val="002060"/>
                <w:sz w:val="20"/>
                <w:szCs w:val="20"/>
              </w:rPr>
            </w:pPr>
            <w:r w:rsidRPr="0090393F">
              <w:rPr>
                <w:rFonts w:ascii="Arial" w:hAnsi="Arial" w:cs="Arial"/>
                <w:i/>
                <w:iCs/>
                <w:color w:val="002060"/>
                <w:sz w:val="20"/>
                <w:szCs w:val="20"/>
              </w:rPr>
              <w:t>Auditors should review thi</w:t>
            </w:r>
            <w:r w:rsidR="0090393F">
              <w:rPr>
                <w:rFonts w:ascii="Arial" w:hAnsi="Arial" w:cs="Arial"/>
                <w:i/>
                <w:iCs/>
                <w:color w:val="002060"/>
                <w:sz w:val="20"/>
                <w:szCs w:val="20"/>
              </w:rPr>
              <w:t>s</w:t>
            </w:r>
            <w:hyperlink r:id="rId92" w:history="1">
              <w:r w:rsidR="0090393F" w:rsidRPr="0090393F">
                <w:rPr>
                  <w:rStyle w:val="Hyperlink"/>
                  <w:rFonts w:ascii="Calibri" w:hAnsi="Calibri" w:cs="Arial"/>
                  <w:i/>
                  <w:iCs/>
                </w:rPr>
                <w:t xml:space="preserve"> link</w:t>
              </w:r>
            </w:hyperlink>
            <w:r w:rsidR="0090393F">
              <w:rPr>
                <w:rFonts w:cs="Arial"/>
                <w:i/>
                <w:iCs/>
                <w:color w:val="002060"/>
              </w:rPr>
              <w:t xml:space="preserve"> </w:t>
            </w:r>
            <w:r w:rsidRPr="0090393F">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B624D8">
            <w:pPr>
              <w:pStyle w:val="ListParagraph"/>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B624D8">
            <w:pPr>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B624D8">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B624D8">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B624D8">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93"/>
          <w:pgSz w:w="12240" w:h="15840" w:code="1"/>
          <w:pgMar w:top="1440" w:right="1440" w:bottom="1440" w:left="1440" w:header="720" w:footer="720" w:gutter="0"/>
          <w:cols w:space="720"/>
          <w:noEndnote/>
        </w:sectPr>
      </w:pPr>
    </w:p>
    <w:p w14:paraId="4F2732B3" w14:textId="77777777" w:rsidR="00341FBE" w:rsidRPr="00C95501" w:rsidRDefault="00921E9F" w:rsidP="006672EA">
      <w:pPr>
        <w:pStyle w:val="Heading2"/>
        <w:jc w:val="both"/>
        <w:rPr>
          <w:rFonts w:cs="Arial"/>
          <w:sz w:val="24"/>
        </w:rPr>
      </w:pPr>
      <w:bookmarkStart w:id="43" w:name="B__LIST_OF_SELECTED_ITEMS"/>
      <w:bookmarkStart w:id="44" w:name="C___CASH_MANAGEMENT"/>
      <w:bookmarkStart w:id="45" w:name="_Toc442267690"/>
      <w:bookmarkStart w:id="46" w:name="_Toc212733814"/>
      <w:bookmarkEnd w:id="43"/>
      <w:bookmarkEnd w:id="44"/>
      <w:r w:rsidRPr="00C95501">
        <w:rPr>
          <w:rFonts w:cs="Arial"/>
          <w:sz w:val="24"/>
        </w:rPr>
        <w:t xml:space="preserve">C. </w:t>
      </w:r>
      <w:r w:rsidR="00341FBE" w:rsidRPr="00C95501">
        <w:rPr>
          <w:rFonts w:cs="Arial"/>
          <w:sz w:val="24"/>
        </w:rPr>
        <w:t>CASH MANAGEMENT</w:t>
      </w:r>
      <w:bookmarkEnd w:id="45"/>
      <w:bookmarkEnd w:id="46"/>
    </w:p>
    <w:p w14:paraId="2DD0D478" w14:textId="77777777" w:rsidR="00341FBE" w:rsidRPr="00C95501" w:rsidRDefault="006A15E5" w:rsidP="006672EA">
      <w:pPr>
        <w:pStyle w:val="Heading3"/>
        <w:jc w:val="both"/>
        <w:rPr>
          <w:rFonts w:cs="Arial"/>
          <w:sz w:val="24"/>
          <w:szCs w:val="24"/>
        </w:rPr>
      </w:pPr>
      <w:bookmarkStart w:id="47" w:name="_Toc442267691"/>
      <w:bookmarkStart w:id="48" w:name="_Toc212733815"/>
      <w:r w:rsidRPr="00C95501">
        <w:rPr>
          <w:rFonts w:cs="Arial"/>
          <w:sz w:val="24"/>
          <w:szCs w:val="24"/>
        </w:rPr>
        <w:t xml:space="preserve">OMB </w:t>
      </w:r>
      <w:r w:rsidR="00341FBE" w:rsidRPr="00C95501">
        <w:rPr>
          <w:rFonts w:cs="Arial"/>
          <w:sz w:val="24"/>
          <w:szCs w:val="24"/>
        </w:rPr>
        <w:t>Compliance Requirements</w:t>
      </w:r>
      <w:bookmarkEnd w:id="47"/>
      <w:bookmarkEnd w:id="48"/>
    </w:p>
    <w:p w14:paraId="5A43EAAD" w14:textId="5E3BA643" w:rsidR="00341FBE" w:rsidRPr="004C203D"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Cs/>
        </w:rPr>
      </w:pPr>
      <w:r w:rsidRPr="004C203D">
        <w:rPr>
          <w:rFonts w:ascii="Arial" w:hAnsi="Arial" w:cs="Arial"/>
          <w:b/>
          <w:iCs/>
        </w:rPr>
        <w:t>Grant</w:t>
      </w:r>
      <w:r w:rsidR="00B720F6" w:rsidRPr="004C203D">
        <w:rPr>
          <w:rFonts w:ascii="Arial" w:hAnsi="Arial" w:cs="Arial"/>
          <w:b/>
          <w:iCs/>
        </w:rPr>
        <w:t>s</w:t>
      </w:r>
      <w:r w:rsidRPr="004C203D">
        <w:rPr>
          <w:rFonts w:ascii="Arial" w:hAnsi="Arial" w:cs="Arial"/>
          <w:b/>
          <w:iCs/>
        </w:rPr>
        <w:t xml:space="preserve"> and Cooperative Agreements</w:t>
      </w:r>
    </w:p>
    <w:p w14:paraId="7A8ED772" w14:textId="77777777" w:rsidR="00C22F9B" w:rsidRPr="004441EA" w:rsidRDefault="00C22F9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4441EA">
        <w:rPr>
          <w:rFonts w:ascii="Arial" w:hAnsi="Arial" w:cs="Arial"/>
          <w:b/>
          <w:i/>
        </w:rPr>
        <w:t>All Non-Federal Entities</w:t>
      </w:r>
    </w:p>
    <w:p w14:paraId="01998B9A" w14:textId="26C499F3" w:rsidR="008D657E" w:rsidRPr="00F00D94" w:rsidRDefault="008D657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must establish written procedures to implement the requirements of </w:t>
      </w:r>
      <w:r w:rsidR="00695BCA" w:rsidRPr="00F00D94">
        <w:rPr>
          <w:rFonts w:ascii="Arial" w:hAnsi="Arial" w:cs="Arial"/>
        </w:rPr>
        <w:t>2 CFR 200.305</w:t>
      </w:r>
      <w:r w:rsidRPr="00F00D94">
        <w:rPr>
          <w:rFonts w:ascii="Arial" w:hAnsi="Arial" w:cs="Arial"/>
        </w:rPr>
        <w:t xml:space="preserve"> (</w:t>
      </w:r>
      <w:r w:rsidR="00695BCA" w:rsidRPr="00F00D94">
        <w:rPr>
          <w:rFonts w:ascii="Arial" w:hAnsi="Arial" w:cs="Arial"/>
        </w:rPr>
        <w:t>2 CFR 200.302(b)(6)</w:t>
      </w:r>
      <w:r w:rsidRPr="00F00D94">
        <w:rPr>
          <w:rFonts w:ascii="Arial" w:hAnsi="Arial" w:cs="Arial"/>
        </w:rPr>
        <w:t>).</w:t>
      </w:r>
    </w:p>
    <w:p w14:paraId="008AD855"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F00D94">
        <w:rPr>
          <w:rFonts w:ascii="Arial" w:hAnsi="Arial" w:cs="Arial"/>
          <w:b/>
          <w:i/>
        </w:rPr>
        <w:t>Non-Federal Entities Other Than States</w:t>
      </w:r>
    </w:p>
    <w:p w14:paraId="4C2F2FEB" w14:textId="69629EFF" w:rsidR="005B7C61" w:rsidRPr="005B7C61" w:rsidRDefault="005B7C61" w:rsidP="005B7C6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B7C61">
        <w:rPr>
          <w:rFonts w:ascii="Arial" w:hAnsi="Arial" w:cs="Arial"/>
        </w:rPr>
        <w:t>Non-federal entities must minimize the time elapsing between the transfer of funds from the US Treasury or pass-through entity and disbursement by the non-federal entity for direct program or project costs and the proportionate share of allowable indirect costs, whether the payment is made by electronic funds transfer, or issuance or redemption of checks, warrants, or payment by other means (2 CFR 200.305(b)).</w:t>
      </w:r>
    </w:p>
    <w:p w14:paraId="54B649F6" w14:textId="62A5AA49" w:rsidR="005B7C61" w:rsidRPr="005B7C61" w:rsidRDefault="005B7C61" w:rsidP="005B7C6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B7C61">
        <w:rPr>
          <w:rFonts w:ascii="Arial" w:hAnsi="Arial" w:cs="Arial"/>
        </w:rPr>
        <w:t>What constitutes minimized elapsed time for funds transfer will depend on what payment system/method a non-federal entity uses. For example:</w:t>
      </w:r>
    </w:p>
    <w:p w14:paraId="6E496CC8" w14:textId="23006DAB" w:rsidR="005B7C61" w:rsidRPr="005B7C61" w:rsidRDefault="005B7C61" w:rsidP="005B7C61">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5B7C61">
        <w:rPr>
          <w:rFonts w:ascii="Arial" w:hAnsi="Arial" w:cs="Arial"/>
        </w:rPr>
        <w:t>•</w:t>
      </w:r>
      <w:r w:rsidRPr="005B7C61">
        <w:rPr>
          <w:rFonts w:ascii="Arial" w:hAnsi="Arial" w:cs="Arial"/>
        </w:rPr>
        <w:tab/>
        <w:t>The US Department of Health and Human Service (HHS) processes its financial transactions with non-federal entities through HHS’s Program Support Center (PCS), which uses the Payment Management System (PMS). Usually, payments from PMS process overnight and the funds would be available in a non-federal entity’s account the next business day. HHS also processes payments through same day wires (mostly state governments).</w:t>
      </w:r>
    </w:p>
    <w:p w14:paraId="38DF45FC" w14:textId="72683040" w:rsidR="005B7C61" w:rsidRPr="005B7C61" w:rsidRDefault="005B7C61" w:rsidP="005B7C61">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5B7C61">
        <w:rPr>
          <w:rFonts w:ascii="Arial" w:hAnsi="Arial" w:cs="Arial"/>
        </w:rPr>
        <w:t>•</w:t>
      </w:r>
      <w:r w:rsidRPr="005B7C61">
        <w:rPr>
          <w:rFonts w:ascii="Arial" w:hAnsi="Arial" w:cs="Arial"/>
        </w:rPr>
        <w:tab/>
        <w:t>Federal agencies, such as the US Department of Commerce, and US Department of the Interior, use the US Treasury’s Automated Standard Application for Payments (ASAP) system for grant and cooperative agreement payments. Non-federal entities can use the ASAP on-line process to request and receive same-day payment.</w:t>
      </w:r>
    </w:p>
    <w:p w14:paraId="7464A7AA" w14:textId="1BE49E02" w:rsidR="005B7C61" w:rsidRPr="005B7C61" w:rsidRDefault="005B7C61" w:rsidP="005B7C6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B7C61">
        <w:rPr>
          <w:rFonts w:ascii="Arial" w:hAnsi="Arial" w:cs="Arial"/>
        </w:rPr>
        <w:t>Under the advance payment method, federal awarding agency or pass-through entity payment is made to the non-federal entity before the non-federal entity disburses the funds for program purposes (2 CFR 200.1). A non-federal entity must be paid in advance provided that it maintains, or demonstrates the willingness to maintain, both written procedures that minimize the time elapsing between the transfer of funds from the US Treasury and disbursement by the non- federal entity, as well as a financial management system that meets the specified standards for fund control and accountability (2 CFR 200.305(b)(1)).</w:t>
      </w:r>
    </w:p>
    <w:p w14:paraId="78E129A2" w14:textId="172113A4" w:rsidR="005B7C61" w:rsidRPr="005B7C61" w:rsidRDefault="005B7C61" w:rsidP="005B7C6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B7C61">
        <w:rPr>
          <w:rFonts w:ascii="Arial" w:hAnsi="Arial" w:cs="Arial"/>
        </w:rPr>
        <w:t>The reimbursement payment method is the preferred payment method if (a) the non-federal entity cannot the meet the requirements in 2 CFR 200.305(b)(1) for advance payment, (b) the federal awarding agency sets a specific condition for use of the reimbursement or (c) if requested by the non-federal entity (2 CFR 200.305(b)(3) and 200.208). The reimbursement payment method also may be used on a federal award for construction or for other construction activity as specified in 2 CFR 200.305(b)(3).</w:t>
      </w:r>
    </w:p>
    <w:p w14:paraId="38212A37" w14:textId="4C3789A6" w:rsidR="005B7C61" w:rsidRPr="005B7C61" w:rsidRDefault="005B7C61" w:rsidP="005B7C6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B7C61">
        <w:rPr>
          <w:rFonts w:ascii="Arial" w:hAnsi="Arial" w:cs="Arial"/>
        </w:rPr>
        <w:t>To the extent available, the non-federal entity must disburse funds available from program income (including repayments to a revolving fund), rebates, refunds, contract settlements, audit recoveries, and interest earned on such funds before requesting additional federal cash draws (2 CFR 200.305(b)(5)).</w:t>
      </w:r>
    </w:p>
    <w:p w14:paraId="08DD0B9A" w14:textId="6B5D4D87" w:rsidR="00341FBE" w:rsidRPr="00F00D94" w:rsidRDefault="005B7C61" w:rsidP="005B7C6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B7C61">
        <w:rPr>
          <w:rFonts w:ascii="Arial" w:hAnsi="Arial" w:cs="Arial"/>
        </w:rPr>
        <w:t>Except for interest exempt under the Indian Self-Determination and Education Assistance Act (25 USC 5301 et seq.), interest earned by non-federal entities other than states on advances of federal funds is required to be remitted annually to the US Department of Health and Human Services, Payment Management System, P.O. Box 6021, Rockville, MD 20852. Up to $500 per year may be kept for administrative expenses (2 CFR 200.305(b)(9)).</w:t>
      </w:r>
    </w:p>
    <w:p w14:paraId="7534871D" w14:textId="7C4C556D" w:rsidR="004C203D" w:rsidRPr="00F00D94" w:rsidRDefault="004C203D" w:rsidP="004C203D">
      <w:pPr>
        <w:spacing w:after="240"/>
        <w:jc w:val="both"/>
        <w:rPr>
          <w:rStyle w:val="Hyperlink"/>
          <w:rFonts w:cs="Arial"/>
          <w:b/>
          <w:color w:val="auto"/>
        </w:rPr>
      </w:pPr>
      <w:r w:rsidRPr="00F00D94">
        <w:rPr>
          <w:rFonts w:ascii="Arial" w:hAnsi="Arial" w:cs="Arial"/>
          <w:i/>
        </w:rPr>
        <w:t xml:space="preserve">(Source: </w:t>
      </w:r>
      <w:r w:rsidR="005B7C61" w:rsidRPr="00F00D94">
        <w:rPr>
          <w:rFonts w:ascii="Arial" w:hAnsi="Arial" w:cs="Arial"/>
          <w:i/>
        </w:rPr>
        <w:t>202</w:t>
      </w:r>
      <w:r w:rsidR="005B7C61">
        <w:rPr>
          <w:rFonts w:ascii="Arial" w:hAnsi="Arial" w:cs="Arial"/>
          <w:i/>
        </w:rPr>
        <w:t>5</w:t>
      </w:r>
      <w:r w:rsidR="005B7C61" w:rsidRPr="00F00D94">
        <w:rPr>
          <w:rFonts w:ascii="Arial" w:hAnsi="Arial" w:cs="Arial"/>
          <w:i/>
        </w:rPr>
        <w:t xml:space="preserve"> </w:t>
      </w:r>
      <w:r w:rsidRPr="00F00D94">
        <w:rPr>
          <w:rFonts w:ascii="Arial" w:hAnsi="Arial" w:cs="Arial"/>
          <w:i/>
        </w:rPr>
        <w:t>OMB Compliance Supplement Part 3</w:t>
      </w:r>
      <w:r w:rsidR="005B7C61">
        <w:rPr>
          <w:rFonts w:ascii="Arial" w:hAnsi="Arial" w:cs="Arial"/>
          <w:i/>
        </w:rPr>
        <w:t>.1</w:t>
      </w:r>
      <w:r w:rsidRPr="00F00D94">
        <w:rPr>
          <w:rFonts w:ascii="Arial" w:hAnsi="Arial" w:cs="Arial"/>
          <w:i/>
        </w:rPr>
        <w:t>)</w:t>
      </w:r>
    </w:p>
    <w:p w14:paraId="0C9603EA" w14:textId="77777777" w:rsidR="008F7129" w:rsidRPr="00F00D94" w:rsidRDefault="008F7129" w:rsidP="008F7129">
      <w:pPr>
        <w:spacing w:after="240"/>
        <w:jc w:val="both"/>
        <w:rPr>
          <w:rFonts w:ascii="Arial" w:hAnsi="Arial" w:cs="Arial"/>
          <w:b/>
        </w:rPr>
      </w:pPr>
      <w:r w:rsidRPr="0028486A">
        <w:rPr>
          <w:rFonts w:ascii="Arial" w:hAnsi="Arial" w:cs="Arial"/>
          <w:b/>
        </w:rPr>
        <w:t>Cost-Reimbursement Contracts under the Federal Acquisition Regulation</w:t>
      </w:r>
    </w:p>
    <w:p w14:paraId="635D7BFC" w14:textId="5F71FCE2" w:rsidR="005B7C61" w:rsidRPr="005B7C61" w:rsidRDefault="005B7C61" w:rsidP="005B7C61">
      <w:pPr>
        <w:pStyle w:val="BodyText"/>
        <w:spacing w:before="1"/>
        <w:jc w:val="both"/>
        <w:rPr>
          <w:rFonts w:ascii="Arial" w:hAnsi="Arial" w:cs="Arial"/>
          <w:color w:val="231F20"/>
          <w:szCs w:val="20"/>
        </w:rPr>
      </w:pPr>
      <w:r w:rsidRPr="005B7C61">
        <w:rPr>
          <w:rFonts w:ascii="Arial" w:hAnsi="Arial" w:cs="Arial"/>
          <w:color w:val="231F20"/>
          <w:szCs w:val="20"/>
        </w:rPr>
        <w:t>For cost-reimbursement contracts under the FAR, reimbursement payment is the predominant method of funding. Advance payments under FAR-based contracts are rare. The FAR clause at 48 CFR 52.216-7 applies to reimbursement payment. Paragraph (b)(1) of that clause requires that the non-federal entity request reimbursement for (a) only allocable, allowable, and reasonable contract costs that have already been paid, or (b) if the non-federal entity is not delinquent in paying costs of contract performance in the ordinary course of business, costs incurred, but not necessarily paid. As defined in 48 CFR 52.216-7(b)(1), with relation to supplies and services purchased for use on the contract, “ordinary course of business” would be in accordance with the terms and conditions of a subcontract or invoice, and ordinarily within 30 days of the request to the federal government for reimbursement.</w:t>
      </w:r>
    </w:p>
    <w:p w14:paraId="74651C3B" w14:textId="146A5F6C" w:rsidR="008F7129" w:rsidRPr="00F00D94" w:rsidRDefault="005B7C61" w:rsidP="005B7C61">
      <w:pPr>
        <w:pStyle w:val="BodyText"/>
        <w:spacing w:before="1"/>
        <w:jc w:val="both"/>
        <w:rPr>
          <w:rFonts w:ascii="Arial" w:hAnsi="Arial" w:cs="Arial"/>
          <w:szCs w:val="20"/>
        </w:rPr>
      </w:pPr>
      <w:r w:rsidRPr="005B7C61">
        <w:rPr>
          <w:rFonts w:ascii="Arial" w:hAnsi="Arial" w:cs="Arial"/>
          <w:color w:val="231F20"/>
          <w:szCs w:val="20"/>
        </w:rPr>
        <w:t>For cost-reimbursement contracts using advance payment, the requirements are contained in the FAR clause at 48 CFR 52.232-12. The non-federal entity is required to account for interest earned on advances from the federal government in accordance with paragraph (f) of that clause.</w:t>
      </w:r>
    </w:p>
    <w:p w14:paraId="2560CBBB"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Loans, Loan Guarantees, Interest Subsidies, and Insurance</w:t>
      </w:r>
    </w:p>
    <w:p w14:paraId="0D7495EF" w14:textId="77777777" w:rsidR="00341FBE" w:rsidRPr="00F00D94" w:rsidRDefault="00341FBE" w:rsidP="008F7129">
      <w:pPr>
        <w:tabs>
          <w:tab w:val="left" w:pos="0"/>
        </w:tabs>
        <w:autoSpaceDE w:val="0"/>
        <w:autoSpaceDN w:val="0"/>
        <w:adjustRightInd w:val="0"/>
        <w:spacing w:after="240"/>
        <w:jc w:val="both"/>
        <w:rPr>
          <w:rFonts w:ascii="Arial" w:hAnsi="Arial" w:cs="Arial"/>
          <w:color w:val="000000"/>
        </w:rPr>
      </w:pPr>
      <w:r w:rsidRPr="00F00D94">
        <w:rPr>
          <w:rFonts w:ascii="Arial" w:hAnsi="Arial" w:cs="Arial"/>
          <w:color w:val="000000"/>
        </w:rPr>
        <w:t>Non-Federal entities must comply with applicable program requirements for payment under loans, loan guarantees, interest subsidies, and insurance.</w:t>
      </w:r>
    </w:p>
    <w:p w14:paraId="4CA8B2DD"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Pass-through Entities</w:t>
      </w:r>
    </w:p>
    <w:p w14:paraId="7EE2953C" w14:textId="0DD1F742"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Pass-through entities must monitor cash drawdowns by their subrecipients to ensure that the time elapsing between the transfer of Federal funds to the subrecipient and their disbursement for program purposes is minimized as required by the applicable cash management requirements in the Federal award to the recipient (2 CFR 200.3</w:t>
      </w:r>
      <w:r w:rsidR="00CD372D" w:rsidRPr="00F00D94">
        <w:rPr>
          <w:rFonts w:ascii="Arial" w:hAnsi="Arial" w:cs="Arial"/>
        </w:rPr>
        <w:t>05(b)(1)</w:t>
      </w:r>
      <w:r w:rsidRPr="00F00D94">
        <w:rPr>
          <w:rFonts w:ascii="Arial" w:hAnsi="Arial" w:cs="Arial"/>
        </w:rPr>
        <w:t>).</w:t>
      </w:r>
    </w:p>
    <w:p w14:paraId="71513FF4" w14:textId="2AE9ABA0" w:rsidR="004C203D" w:rsidRPr="00F00D94" w:rsidRDefault="004C203D" w:rsidP="004C203D">
      <w:pPr>
        <w:spacing w:after="240"/>
        <w:jc w:val="both"/>
        <w:rPr>
          <w:rStyle w:val="Hyperlink"/>
          <w:rFonts w:cs="Arial"/>
          <w:b/>
          <w:color w:val="auto"/>
        </w:rPr>
      </w:pPr>
      <w:r w:rsidRPr="00F00D94">
        <w:rPr>
          <w:rFonts w:ascii="Arial" w:hAnsi="Arial" w:cs="Arial"/>
          <w:i/>
        </w:rPr>
        <w:t xml:space="preserve">(Source: </w:t>
      </w:r>
      <w:r w:rsidR="005B7C61" w:rsidRPr="00F00D94">
        <w:rPr>
          <w:rFonts w:ascii="Arial" w:hAnsi="Arial" w:cs="Arial"/>
          <w:i/>
        </w:rPr>
        <w:t>202</w:t>
      </w:r>
      <w:r w:rsidR="005B7C61">
        <w:rPr>
          <w:rFonts w:ascii="Arial" w:hAnsi="Arial" w:cs="Arial"/>
          <w:i/>
        </w:rPr>
        <w:t>5</w:t>
      </w:r>
      <w:r w:rsidR="005B7C61" w:rsidRPr="00F00D94">
        <w:rPr>
          <w:rFonts w:ascii="Arial" w:hAnsi="Arial" w:cs="Arial"/>
          <w:i/>
        </w:rPr>
        <w:t xml:space="preserve"> </w:t>
      </w:r>
      <w:r w:rsidRPr="00F00D94">
        <w:rPr>
          <w:rFonts w:ascii="Arial" w:hAnsi="Arial" w:cs="Arial"/>
          <w:i/>
        </w:rPr>
        <w:t>OMB Compliance Supplement Part 3</w:t>
      </w:r>
      <w:r w:rsidR="005B7C61">
        <w:rPr>
          <w:rFonts w:ascii="Arial" w:hAnsi="Arial" w:cs="Arial"/>
          <w:i/>
        </w:rPr>
        <w:t>.1</w:t>
      </w:r>
      <w:r w:rsidRPr="00F00D94">
        <w:rPr>
          <w:rFonts w:ascii="Arial" w:hAnsi="Arial" w:cs="Arial"/>
          <w:i/>
        </w:rPr>
        <w:t>)</w:t>
      </w:r>
    </w:p>
    <w:p w14:paraId="55840D8A"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460852F4" w14:textId="67047654"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113B9">
        <w:rPr>
          <w:rFonts w:ascii="Arial" w:hAnsi="Arial" w:cs="Arial"/>
        </w:rPr>
        <w:t xml:space="preserve">The requirements for cash management are contained in </w:t>
      </w:r>
      <w:r w:rsidR="00695BCA" w:rsidRPr="00D113B9">
        <w:rPr>
          <w:rFonts w:ascii="Arial" w:hAnsi="Arial" w:cs="Arial"/>
        </w:rPr>
        <w:t>2 CFR 200.302(b)(6)</w:t>
      </w:r>
      <w:r w:rsidRPr="00D113B9">
        <w:rPr>
          <w:rFonts w:ascii="Arial" w:hAnsi="Arial" w:cs="Arial"/>
        </w:rPr>
        <w:t xml:space="preserve"> and </w:t>
      </w:r>
      <w:r w:rsidR="00695BCA" w:rsidRPr="00D113B9">
        <w:rPr>
          <w:rFonts w:ascii="Arial" w:hAnsi="Arial" w:cs="Arial"/>
        </w:rPr>
        <w:t>200.305</w:t>
      </w:r>
      <w:r w:rsidRPr="00D113B9">
        <w:rPr>
          <w:rFonts w:ascii="Arial" w:hAnsi="Arial" w:cs="Arial"/>
        </w:rPr>
        <w:t xml:space="preserve">, </w:t>
      </w:r>
      <w:hyperlink r:id="rId94" w:history="1">
        <w:r w:rsidR="003C0E2D" w:rsidRPr="00D113B9">
          <w:rPr>
            <w:rStyle w:val="Hyperlink"/>
            <w:rFonts w:cs="Arial"/>
          </w:rPr>
          <w:t>31 CFR Part 205</w:t>
        </w:r>
      </w:hyperlink>
      <w:r w:rsidRPr="00D113B9">
        <w:rPr>
          <w:rFonts w:ascii="Arial" w:hAnsi="Arial" w:cs="Arial"/>
        </w:rPr>
        <w:t xml:space="preserve">, </w:t>
      </w:r>
      <w:hyperlink r:id="rId95" w:history="1">
        <w:r w:rsidR="00203D3E" w:rsidRPr="00D113B9">
          <w:rPr>
            <w:rStyle w:val="Hyperlink"/>
            <w:rFonts w:cs="Arial"/>
          </w:rPr>
          <w:t>48 CFR 52.216-7(b)</w:t>
        </w:r>
      </w:hyperlink>
      <w:r w:rsidRPr="00D113B9">
        <w:rPr>
          <w:rFonts w:ascii="Arial" w:hAnsi="Arial" w:cs="Arial"/>
        </w:rPr>
        <w:t xml:space="preserve"> and </w:t>
      </w:r>
      <w:hyperlink r:id="rId96" w:history="1">
        <w:r w:rsidR="00AA3131" w:rsidRPr="00D113B9">
          <w:rPr>
            <w:rStyle w:val="Hyperlink"/>
            <w:rFonts w:cs="Arial"/>
          </w:rPr>
          <w:t>52.232-12</w:t>
        </w:r>
      </w:hyperlink>
      <w:r w:rsidRPr="00D113B9">
        <w:rPr>
          <w:rFonts w:ascii="Arial" w:hAnsi="Arial" w:cs="Arial"/>
        </w:rPr>
        <w:t>, program</w:t>
      </w:r>
      <w:r w:rsidRPr="00F00D94">
        <w:rPr>
          <w:rFonts w:ascii="Arial" w:hAnsi="Arial" w:cs="Arial"/>
        </w:rPr>
        <w:t xml:space="preserve"> legislation, </w:t>
      </w:r>
      <w:r w:rsidR="003C0E2D" w:rsidRPr="00F00D94">
        <w:rPr>
          <w:rFonts w:ascii="Arial" w:hAnsi="Arial" w:cs="Arial"/>
        </w:rPr>
        <w:t>f</w:t>
      </w:r>
      <w:r w:rsidRPr="00F00D94">
        <w:rPr>
          <w:rFonts w:ascii="Arial" w:hAnsi="Arial" w:cs="Arial"/>
        </w:rPr>
        <w:t xml:space="preserve">ederal awarding agency regulations, and the terms and conditions of the </w:t>
      </w:r>
      <w:r w:rsidR="003C0E2D" w:rsidRPr="00F00D94">
        <w:rPr>
          <w:rFonts w:ascii="Arial" w:hAnsi="Arial" w:cs="Arial"/>
        </w:rPr>
        <w:t>f</w:t>
      </w:r>
      <w:r w:rsidRPr="00F00D94">
        <w:rPr>
          <w:rFonts w:ascii="Arial" w:hAnsi="Arial" w:cs="Arial"/>
        </w:rPr>
        <w:t>ederal award.</w:t>
      </w:r>
    </w:p>
    <w:p w14:paraId="48634317" w14:textId="737770F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B52036" w:rsidRPr="00F00D94">
        <w:rPr>
          <w:rFonts w:ascii="Arial" w:hAnsi="Arial" w:cs="Arial"/>
          <w:i/>
        </w:rPr>
        <w:t>202</w:t>
      </w:r>
      <w:r w:rsidR="00B52036">
        <w:rPr>
          <w:rFonts w:ascii="Arial" w:hAnsi="Arial" w:cs="Arial"/>
          <w:i/>
        </w:rPr>
        <w:t>5</w:t>
      </w:r>
      <w:r w:rsidR="00B5203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r w:rsidR="00B52036">
        <w:rPr>
          <w:rFonts w:ascii="Arial" w:hAnsi="Arial" w:cs="Arial"/>
          <w:i/>
        </w:rPr>
        <w:t>.1</w:t>
      </w:r>
      <w:r w:rsidRPr="00F00D94">
        <w:rPr>
          <w:rFonts w:ascii="Arial" w:hAnsi="Arial" w:cs="Arial"/>
          <w:i/>
        </w:rPr>
        <w:t>)</w:t>
      </w:r>
    </w:p>
    <w:p w14:paraId="04D3B126" w14:textId="4DD28B7F"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ind w:right="432"/>
        <w:jc w:val="both"/>
        <w:rPr>
          <w:rFonts w:ascii="Arial" w:hAnsi="Arial" w:cs="Arial"/>
        </w:rPr>
      </w:pPr>
      <w:r w:rsidRPr="00F00D94">
        <w:rPr>
          <w:rFonts w:ascii="Arial" w:hAnsi="Arial" w:cs="Arial"/>
          <w:b/>
          <w:bCs/>
        </w:rPr>
        <w:t xml:space="preserve">Availability of Other </w:t>
      </w:r>
      <w:r w:rsidR="00CC1268" w:rsidRPr="00F00D94">
        <w:rPr>
          <w:rFonts w:ascii="Arial" w:hAnsi="Arial" w:cs="Arial"/>
          <w:b/>
          <w:bCs/>
        </w:rPr>
        <w:t>Information</w:t>
      </w:r>
    </w:p>
    <w:p w14:paraId="3C9B8104" w14:textId="281DD1B0" w:rsidR="00A32EBC" w:rsidRPr="00A32EBC" w:rsidRDefault="00A32EBC" w:rsidP="00C93F59">
      <w:pPr>
        <w:pStyle w:val="BodyText"/>
        <w:ind w:right="296"/>
        <w:jc w:val="both"/>
        <w:rPr>
          <w:rFonts w:ascii="Arial" w:hAnsi="Arial" w:cs="Arial"/>
        </w:rPr>
      </w:pPr>
      <w:r w:rsidRPr="00A32EBC">
        <w:rPr>
          <w:rFonts w:ascii="Arial" w:hAnsi="Arial" w:cs="Arial"/>
        </w:rPr>
        <w:t xml:space="preserve">Treasury’s Fiscal Service maintains a Cash Management Improvement Act web page </w:t>
      </w:r>
      <w:hyperlink r:id="rId97">
        <w:r w:rsidRPr="00A32EBC">
          <w:rPr>
            <w:rFonts w:ascii="Arial" w:hAnsi="Arial" w:cs="Arial"/>
            <w:color w:val="2D74B5"/>
            <w:u w:val="single" w:color="2D74B5"/>
          </w:rPr>
          <w:t>Cash</w:t>
        </w:r>
      </w:hyperlink>
      <w:r w:rsidRPr="00A32EBC">
        <w:rPr>
          <w:rFonts w:ascii="Arial" w:hAnsi="Arial" w:cs="Arial"/>
          <w:color w:val="2D74B5"/>
        </w:rPr>
        <w:t xml:space="preserve"> </w:t>
      </w:r>
      <w:hyperlink r:id="rId98">
        <w:r w:rsidRPr="00A32EBC">
          <w:rPr>
            <w:rFonts w:ascii="Arial" w:hAnsi="Arial" w:cs="Arial"/>
            <w:color w:val="2D74B5"/>
            <w:u w:val="single" w:color="2D74B5"/>
          </w:rPr>
          <w:t>Management Improvement Act (treasury.gov)</w:t>
        </w:r>
        <w:r w:rsidRPr="00A32EBC">
          <w:rPr>
            <w:rFonts w:ascii="Arial" w:hAnsi="Arial" w:cs="Arial"/>
          </w:rPr>
          <w:t xml:space="preserve">. </w:t>
        </w:r>
      </w:hyperlink>
      <w:r w:rsidRPr="00A32EBC">
        <w:rPr>
          <w:rFonts w:ascii="Arial" w:hAnsi="Arial" w:cs="Arial"/>
        </w:rPr>
        <w:t xml:space="preserve">Information about the Department of Health and Human Services Payment Management System and the Department of the Treasury’ Automated Standard Application for Payments is available at </w:t>
      </w:r>
      <w:hyperlink r:id="rId99">
        <w:r w:rsidRPr="00A32EBC">
          <w:rPr>
            <w:rFonts w:ascii="Arial" w:hAnsi="Arial" w:cs="Arial"/>
            <w:color w:val="2D74B5"/>
            <w:u w:val="single" w:color="2D74B5"/>
          </w:rPr>
          <w:t>Payment Management | HHS.gov</w:t>
        </w:r>
      </w:hyperlink>
      <w:r w:rsidRPr="00A32EBC">
        <w:rPr>
          <w:rFonts w:ascii="Arial" w:hAnsi="Arial" w:cs="Arial"/>
          <w:color w:val="2D74B5"/>
        </w:rPr>
        <w:t xml:space="preserve"> </w:t>
      </w:r>
      <w:r w:rsidRPr="00A32EBC">
        <w:rPr>
          <w:rFonts w:ascii="Arial" w:hAnsi="Arial" w:cs="Arial"/>
        </w:rPr>
        <w:t xml:space="preserve">and </w:t>
      </w:r>
      <w:hyperlink r:id="rId100">
        <w:r w:rsidRPr="00A32EBC">
          <w:rPr>
            <w:rFonts w:ascii="Arial" w:hAnsi="Arial" w:cs="Arial"/>
            <w:color w:val="2D74B5"/>
            <w:u w:val="single" w:color="2D74B5"/>
          </w:rPr>
          <w:t>Automated Standard Application for Payments (ASAP) (treasury.gov)</w:t>
        </w:r>
        <w:r w:rsidRPr="00A32EBC">
          <w:rPr>
            <w:rFonts w:ascii="Arial" w:hAnsi="Arial" w:cs="Arial"/>
          </w:rPr>
          <w:t xml:space="preserve">, </w:t>
        </w:r>
      </w:hyperlink>
      <w:r w:rsidRPr="00A32EBC">
        <w:rPr>
          <w:rFonts w:ascii="Arial" w:hAnsi="Arial" w:cs="Arial"/>
        </w:rPr>
        <w:t>respectively.</w:t>
      </w:r>
    </w:p>
    <w:p w14:paraId="4F22E044" w14:textId="0907E991" w:rsidR="009C2F7C" w:rsidRPr="00F00D94" w:rsidRDefault="006230CF" w:rsidP="006672EA">
      <w:pPr>
        <w:spacing w:after="240"/>
        <w:jc w:val="both"/>
        <w:rPr>
          <w:rFonts w:ascii="Arial" w:hAnsi="Arial" w:cs="Arial"/>
          <w:i/>
        </w:rPr>
      </w:pPr>
      <w:r w:rsidRPr="00F00D94">
        <w:rPr>
          <w:rFonts w:ascii="Arial" w:hAnsi="Arial" w:cs="Arial"/>
          <w:i/>
        </w:rPr>
        <w:t xml:space="preserve">(Source: </w:t>
      </w:r>
      <w:r w:rsidR="00A32EBC" w:rsidRPr="00F00D94">
        <w:rPr>
          <w:rFonts w:ascii="Arial" w:hAnsi="Arial" w:cs="Arial"/>
          <w:i/>
        </w:rPr>
        <w:t>202</w:t>
      </w:r>
      <w:r w:rsidR="00A32EBC">
        <w:rPr>
          <w:rFonts w:ascii="Arial" w:hAnsi="Arial" w:cs="Arial"/>
          <w:i/>
        </w:rPr>
        <w:t>5</w:t>
      </w:r>
      <w:r w:rsidR="00A32EBC"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r w:rsidR="00A32EBC">
        <w:rPr>
          <w:rFonts w:ascii="Arial" w:hAnsi="Arial" w:cs="Arial"/>
          <w:i/>
        </w:rPr>
        <w:t>.1</w:t>
      </w:r>
      <w:r w:rsidRPr="00F00D94">
        <w:rPr>
          <w:rFonts w:ascii="Arial" w:hAnsi="Arial" w:cs="Arial"/>
          <w:i/>
        </w:rPr>
        <w:t>)</w:t>
      </w:r>
    </w:p>
    <w:p w14:paraId="255E1EA4" w14:textId="629E01A9" w:rsidR="009F5C5E" w:rsidRPr="00C95501" w:rsidRDefault="009F5C5E" w:rsidP="006672EA">
      <w:pPr>
        <w:spacing w:after="240"/>
        <w:jc w:val="both"/>
        <w:rPr>
          <w:rFonts w:ascii="Arial" w:hAnsi="Arial" w:cs="Arial"/>
          <w:b/>
          <w:sz w:val="24"/>
          <w:szCs w:val="24"/>
        </w:rPr>
      </w:pPr>
      <w:r w:rsidRPr="00C95501">
        <w:rPr>
          <w:rFonts w:ascii="Arial" w:hAnsi="Arial" w:cs="Arial"/>
          <w:b/>
          <w:sz w:val="24"/>
          <w:szCs w:val="24"/>
        </w:rPr>
        <w:t>Part 4 OMB Program Specific Requirements</w:t>
      </w:r>
    </w:p>
    <w:p w14:paraId="32A3F307" w14:textId="0DC5ADDB" w:rsidR="00382CE5" w:rsidRPr="00382CE5" w:rsidRDefault="00382CE5" w:rsidP="00382CE5">
      <w:pPr>
        <w:spacing w:after="240"/>
        <w:jc w:val="both"/>
        <w:rPr>
          <w:rFonts w:ascii="Arial" w:hAnsi="Arial" w:cs="Arial"/>
          <w:bCs/>
        </w:rPr>
      </w:pPr>
      <w:r w:rsidRPr="00382CE5">
        <w:rPr>
          <w:rFonts w:ascii="Arial" w:hAnsi="Arial" w:cs="Arial"/>
          <w:bCs/>
        </w:rPr>
        <w:t>For CRRSAA HEERF II and ARP HEERF III, the Certification and Agreement and/or Supplemental Agreement indicate that Student Aid (ALN 84.425E) should be disbursed within 15 calendar days of the drawdown from ED’s grant management system (G5), while Institutional Aid Portion, (a)(2), and (a)(3) funds (all other ALNs) should be disbursed within 3 calendar days of the drawdown from G5.</w:t>
      </w:r>
    </w:p>
    <w:p w14:paraId="2A02D30A" w14:textId="56AF145B" w:rsidR="00382CE5" w:rsidRDefault="00382CE5" w:rsidP="00382CE5">
      <w:pPr>
        <w:spacing w:after="240"/>
        <w:jc w:val="both"/>
        <w:rPr>
          <w:rFonts w:ascii="Arial" w:hAnsi="Arial" w:cs="Arial"/>
          <w:bCs/>
        </w:rPr>
      </w:pPr>
      <w:r w:rsidRPr="00382CE5">
        <w:rPr>
          <w:rFonts w:ascii="Arial" w:hAnsi="Arial" w:cs="Arial"/>
          <w:bCs/>
        </w:rPr>
        <w:t>For lost revenue, the “obligation” occurs on the date the institution completes its estimate of its amount of lost revenue after the estimation period.</w:t>
      </w:r>
    </w:p>
    <w:p w14:paraId="731E8F6A" w14:textId="00629664" w:rsidR="00D74E6A" w:rsidRPr="004A0AB6" w:rsidRDefault="00382CE5" w:rsidP="00382CE5">
      <w:pPr>
        <w:spacing w:after="240"/>
        <w:jc w:val="both"/>
        <w:rPr>
          <w:rFonts w:ascii="Arial" w:hAnsi="Arial" w:cs="Arial"/>
          <w:b/>
          <w:highlight w:val="yellow"/>
        </w:rPr>
      </w:pPr>
      <w:r w:rsidRPr="000D22D2">
        <w:rPr>
          <w:rFonts w:ascii="Arial" w:hAnsi="Arial" w:cs="Arial"/>
          <w:i/>
        </w:rPr>
        <w:t>(Source: 202</w:t>
      </w:r>
      <w:r>
        <w:rPr>
          <w:rFonts w:ascii="Arial" w:hAnsi="Arial" w:cs="Arial"/>
          <w:i/>
        </w:rPr>
        <w:t>5</w:t>
      </w:r>
      <w:r w:rsidRPr="000D22D2">
        <w:rPr>
          <w:rFonts w:ascii="Arial" w:hAnsi="Arial" w:cs="Arial"/>
          <w:i/>
        </w:rPr>
        <w:t xml:space="preserve"> OMB Compliance Supplement</w:t>
      </w:r>
      <w:r>
        <w:rPr>
          <w:rFonts w:ascii="Arial" w:hAnsi="Arial" w:cs="Arial"/>
          <w:i/>
        </w:rPr>
        <w:t>,</w:t>
      </w:r>
      <w:r w:rsidRPr="000D22D2">
        <w:rPr>
          <w:rFonts w:ascii="Arial" w:hAnsi="Arial" w:cs="Arial"/>
          <w:i/>
        </w:rPr>
        <w:t xml:space="preserve"> </w:t>
      </w:r>
      <w:r>
        <w:rPr>
          <w:rFonts w:ascii="Arial" w:hAnsi="Arial" w:cs="Arial"/>
          <w:i/>
        </w:rPr>
        <w:t>Part 4,</w:t>
      </w:r>
      <w:r w:rsidRPr="000D22D2">
        <w:t xml:space="preserve"> </w:t>
      </w:r>
      <w:r w:rsidRPr="000D22D2">
        <w:rPr>
          <w:rFonts w:ascii="Arial" w:hAnsi="Arial" w:cs="Arial"/>
          <w:i/>
        </w:rPr>
        <w:t xml:space="preserve">ESF </w:t>
      </w:r>
      <w:r>
        <w:rPr>
          <w:rFonts w:ascii="Arial" w:hAnsi="Arial" w:cs="Arial"/>
          <w:i/>
        </w:rPr>
        <w:t>Section</w:t>
      </w:r>
      <w:r w:rsidRPr="000D22D2">
        <w:rPr>
          <w:rFonts w:ascii="Arial" w:hAnsi="Arial" w:cs="Arial"/>
          <w:i/>
        </w:rPr>
        <w:t xml:space="preserve"> 2 – H</w:t>
      </w:r>
      <w:r>
        <w:rPr>
          <w:rFonts w:ascii="Arial" w:hAnsi="Arial" w:cs="Arial"/>
          <w:i/>
        </w:rPr>
        <w:t>igher</w:t>
      </w:r>
      <w:r w:rsidRPr="000D22D2">
        <w:rPr>
          <w:rFonts w:ascii="Arial" w:hAnsi="Arial" w:cs="Arial"/>
          <w:i/>
        </w:rPr>
        <w:t xml:space="preserve"> E</w:t>
      </w:r>
      <w:r>
        <w:rPr>
          <w:rFonts w:ascii="Arial" w:hAnsi="Arial" w:cs="Arial"/>
          <w:i/>
        </w:rPr>
        <w:t>ducation</w:t>
      </w:r>
      <w:r w:rsidRPr="000D22D2">
        <w:rPr>
          <w:rFonts w:ascii="Arial" w:hAnsi="Arial" w:cs="Arial"/>
          <w:i/>
        </w:rPr>
        <w:t xml:space="preserve"> (H</w:t>
      </w:r>
      <w:r>
        <w:rPr>
          <w:rFonts w:ascii="Arial" w:hAnsi="Arial" w:cs="Arial"/>
          <w:i/>
        </w:rPr>
        <w:t>igher</w:t>
      </w:r>
      <w:r w:rsidRPr="000D22D2">
        <w:rPr>
          <w:rFonts w:ascii="Arial" w:hAnsi="Arial" w:cs="Arial"/>
          <w:i/>
        </w:rPr>
        <w:t xml:space="preserve"> E</w:t>
      </w:r>
      <w:r>
        <w:rPr>
          <w:rFonts w:ascii="Arial" w:hAnsi="Arial" w:cs="Arial"/>
          <w:i/>
        </w:rPr>
        <w:t>ducation Emergency Relief Fund (HEERF)</w:t>
      </w:r>
      <w:r w:rsidRPr="000D22D2">
        <w:rPr>
          <w:rFonts w:ascii="Arial" w:hAnsi="Arial" w:cs="Arial"/>
          <w:i/>
        </w:rPr>
        <w:t>)</w:t>
      </w:r>
      <w:r>
        <w:rPr>
          <w:rFonts w:ascii="Arial" w:hAnsi="Arial" w:cs="Arial"/>
          <w:i/>
        </w:rPr>
        <w:t>)</w:t>
      </w:r>
    </w:p>
    <w:p w14:paraId="77FEED39" w14:textId="77777777" w:rsidR="009227AC" w:rsidRPr="00BF0246" w:rsidRDefault="009227AC" w:rsidP="009227AC">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09DF8F9B" w14:textId="712D7E6F" w:rsidR="009227AC" w:rsidRPr="00D0258A" w:rsidRDefault="009227AC" w:rsidP="009227AC">
      <w:pPr>
        <w:spacing w:after="240"/>
        <w:jc w:val="both"/>
        <w:rPr>
          <w:rFonts w:ascii="Arial" w:hAnsi="Arial" w:cs="Arial"/>
          <w:i/>
          <w:iCs/>
          <w:color w:val="002060"/>
        </w:rPr>
      </w:pPr>
      <w:r w:rsidRPr="009227AC">
        <w:rPr>
          <w:rFonts w:ascii="Arial" w:hAnsi="Arial" w:cs="Arial"/>
          <w:i/>
          <w:iCs/>
          <w:color w:val="002060"/>
        </w:rPr>
        <w:t xml:space="preserve">2 CFR 200.302(b)(6) </w:t>
      </w:r>
      <w:r w:rsidRPr="00D0258A">
        <w:rPr>
          <w:rFonts w:ascii="Arial" w:hAnsi="Arial" w:cs="Arial"/>
          <w:i/>
          <w:iCs/>
          <w:color w:val="002060"/>
        </w:rPr>
        <w:t>requires written procedures</w:t>
      </w:r>
      <w:r w:rsidR="00C111A8">
        <w:rPr>
          <w:rFonts w:ascii="Arial" w:hAnsi="Arial" w:cs="Arial"/>
          <w:i/>
          <w:iCs/>
          <w:color w:val="002060"/>
        </w:rPr>
        <w:t xml:space="preserve"> </w:t>
      </w:r>
      <w:r w:rsidR="00C111A8" w:rsidRPr="009227AC">
        <w:rPr>
          <w:rFonts w:ascii="Arial" w:hAnsi="Arial" w:cs="Arial"/>
          <w:i/>
          <w:iCs/>
          <w:color w:val="002060"/>
        </w:rPr>
        <w:t>to minimize the time elapsing between the transfer of fund</w:t>
      </w:r>
      <w:r w:rsidR="00CD0E7C">
        <w:rPr>
          <w:rFonts w:ascii="Arial" w:hAnsi="Arial" w:cs="Arial"/>
          <w:i/>
          <w:iCs/>
          <w:color w:val="002060"/>
        </w:rPr>
        <w:t xml:space="preserve">s from the Federal </w:t>
      </w:r>
      <w:r w:rsidR="000220CB">
        <w:rPr>
          <w:rFonts w:ascii="Arial" w:hAnsi="Arial" w:cs="Arial"/>
          <w:i/>
          <w:iCs/>
          <w:color w:val="002060"/>
        </w:rPr>
        <w:t xml:space="preserve">government or pass-through agency </w:t>
      </w:r>
      <w:r w:rsidR="00CD0E7C">
        <w:rPr>
          <w:rFonts w:ascii="Arial" w:hAnsi="Arial" w:cs="Arial"/>
          <w:i/>
          <w:iCs/>
          <w:color w:val="002060"/>
        </w:rPr>
        <w:t>and the disbursement by the Entity</w:t>
      </w:r>
      <w:r w:rsidRPr="00D0258A">
        <w:rPr>
          <w:rFonts w:ascii="Arial" w:hAnsi="Arial" w:cs="Arial"/>
          <w:i/>
          <w:iCs/>
          <w:color w:val="002060"/>
        </w:rPr>
        <w:t>.</w:t>
      </w:r>
    </w:p>
    <w:p w14:paraId="36D01102" w14:textId="77777777" w:rsidR="00E039F3" w:rsidRPr="00C95501" w:rsidRDefault="00E039F3" w:rsidP="006672EA">
      <w:pPr>
        <w:pStyle w:val="Heading3"/>
        <w:jc w:val="both"/>
        <w:rPr>
          <w:rFonts w:cs="Arial"/>
          <w:sz w:val="24"/>
          <w:szCs w:val="24"/>
        </w:rPr>
      </w:pPr>
      <w:bookmarkStart w:id="49" w:name="_Toc212733816"/>
      <w:r w:rsidRPr="00C95501">
        <w:rPr>
          <w:rFonts w:cs="Arial"/>
          <w:sz w:val="24"/>
          <w:szCs w:val="24"/>
        </w:rPr>
        <w:t>Additional Program Specific Information</w:t>
      </w:r>
      <w:bookmarkEnd w:id="49"/>
    </w:p>
    <w:p w14:paraId="67A4EAE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3CD49B1A" w14:textId="61303419" w:rsidR="00CD5DC7" w:rsidRPr="00AA5B05" w:rsidRDefault="00CD5DC7" w:rsidP="00B624D8">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382CE5">
        <w:rPr>
          <w:rFonts w:ascii="Arial" w:hAnsi="Arial" w:cs="Arial"/>
          <w:b/>
          <w:highlight w:val="yellow"/>
        </w:rPr>
        <w:t xml:space="preserve"> and</w:t>
      </w:r>
    </w:p>
    <w:p w14:paraId="3219E73F" w14:textId="04717C8C" w:rsidR="006E46AD" w:rsidRPr="00AA5B05" w:rsidRDefault="006E46AD" w:rsidP="00B624D8">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400969F"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5D5DB5A1" w14:textId="77777777" w:rsidR="00341FBE" w:rsidRPr="00C95501" w:rsidRDefault="00341FBE" w:rsidP="006672EA">
      <w:pPr>
        <w:pStyle w:val="Heading3"/>
        <w:jc w:val="both"/>
        <w:rPr>
          <w:rFonts w:cs="Arial"/>
          <w:sz w:val="24"/>
          <w:szCs w:val="24"/>
        </w:rPr>
      </w:pPr>
      <w:bookmarkStart w:id="50" w:name="_Toc442267692"/>
      <w:bookmarkStart w:id="51" w:name="_Toc212733817"/>
      <w:r w:rsidRPr="00C95501">
        <w:rPr>
          <w:rFonts w:cs="Arial"/>
          <w:sz w:val="24"/>
          <w:szCs w:val="24"/>
        </w:rPr>
        <w:t>Audit Objectives</w:t>
      </w:r>
      <w:r w:rsidR="00072C5E" w:rsidRPr="00C95501">
        <w:rPr>
          <w:rFonts w:cs="Arial"/>
          <w:sz w:val="24"/>
          <w:szCs w:val="24"/>
        </w:rPr>
        <w:t xml:space="preserve"> </w:t>
      </w:r>
      <w:r w:rsidR="002A3BB7" w:rsidRPr="00C95501">
        <w:rPr>
          <w:rFonts w:cs="Arial"/>
          <w:sz w:val="24"/>
          <w:szCs w:val="24"/>
        </w:rPr>
        <w:t>and Control Testing</w:t>
      </w:r>
      <w:bookmarkEnd w:id="50"/>
      <w:bookmarkEnd w:id="51"/>
    </w:p>
    <w:p w14:paraId="7280EA77" w14:textId="77777777" w:rsidR="001B48C6" w:rsidRPr="00F00D94" w:rsidRDefault="001B48C6" w:rsidP="001B48C6">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543253D" w14:textId="77777777" w:rsidR="001B48C6" w:rsidRPr="00F00D94" w:rsidRDefault="001B48C6" w:rsidP="001B48C6">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BDCA239" w14:textId="4E194627" w:rsidR="008042B5" w:rsidRPr="008042B5" w:rsidRDefault="007E1821" w:rsidP="001B48C6">
      <w:pPr>
        <w:spacing w:after="240"/>
        <w:ind w:left="360" w:hanging="360"/>
        <w:jc w:val="both"/>
        <w:rPr>
          <w:rFonts w:ascii="Arial" w:hAnsi="Arial" w:cs="Arial"/>
          <w:i/>
          <w:iCs/>
          <w:color w:val="002060"/>
        </w:rPr>
      </w:pPr>
      <w:r>
        <w:rPr>
          <w:rFonts w:ascii="Arial" w:hAnsi="Arial" w:cs="Arial"/>
        </w:rPr>
        <w:t>2</w:t>
      </w:r>
      <w:r w:rsidR="001B48C6" w:rsidRPr="00F00D94">
        <w:rPr>
          <w:rFonts w:ascii="Arial" w:hAnsi="Arial" w:cs="Arial"/>
        </w:rPr>
        <w:t>.</w:t>
      </w:r>
      <w:r w:rsidR="001B48C6" w:rsidRPr="00F00D94">
        <w:rPr>
          <w:rFonts w:ascii="Arial" w:hAnsi="Arial" w:cs="Arial"/>
        </w:rPr>
        <w:tab/>
      </w:r>
      <w:r w:rsidR="008042B5" w:rsidRPr="008042B5">
        <w:rPr>
          <w:rFonts w:ascii="Arial" w:hAnsi="Arial" w:cs="Arial"/>
          <w:i/>
          <w:iCs/>
          <w:color w:val="002060"/>
        </w:rPr>
        <w:t>Applicable to States Only, Not Included</w:t>
      </w:r>
    </w:p>
    <w:p w14:paraId="0EDF970C" w14:textId="527417F3" w:rsidR="001B48C6" w:rsidRPr="00F00D94" w:rsidRDefault="008042B5" w:rsidP="008042B5">
      <w:pPr>
        <w:tabs>
          <w:tab w:val="left" w:pos="360"/>
        </w:tabs>
        <w:spacing w:after="240"/>
        <w:ind w:left="360" w:hanging="360"/>
        <w:jc w:val="both"/>
        <w:rPr>
          <w:rFonts w:ascii="Arial" w:hAnsi="Arial" w:cs="Arial"/>
        </w:rPr>
      </w:pPr>
      <w:r>
        <w:rPr>
          <w:rFonts w:ascii="Arial" w:hAnsi="Arial" w:cs="Arial"/>
        </w:rPr>
        <w:t xml:space="preserve">3. </w:t>
      </w:r>
      <w:r>
        <w:rPr>
          <w:rFonts w:ascii="Arial" w:hAnsi="Arial" w:cs="Arial"/>
        </w:rPr>
        <w:tab/>
      </w:r>
      <w:r w:rsidR="00493E54" w:rsidRPr="00493E54">
        <w:rPr>
          <w:rFonts w:ascii="Arial" w:hAnsi="Arial" w:cs="Arial"/>
        </w:rPr>
        <w:t>For grants and cooperative agreements to non-federal entities other than states, determine whether payment methods minimized the time elapsing between transfer of federal funds from the US Treasury or the pass-through entity and the disbursement by the non-federal entity and any interest earned on advances was properly remitted.</w:t>
      </w:r>
    </w:p>
    <w:p w14:paraId="7ECF5B5C" w14:textId="78F4BA27" w:rsidR="001B48C6" w:rsidRPr="00F00D94" w:rsidRDefault="008042B5" w:rsidP="001B48C6">
      <w:pPr>
        <w:spacing w:after="240"/>
        <w:ind w:left="360" w:hanging="360"/>
        <w:jc w:val="both"/>
        <w:rPr>
          <w:rFonts w:ascii="Arial" w:hAnsi="Arial" w:cs="Arial"/>
        </w:rPr>
      </w:pPr>
      <w:r>
        <w:rPr>
          <w:rFonts w:ascii="Arial" w:hAnsi="Arial" w:cs="Arial"/>
        </w:rPr>
        <w:t>4</w:t>
      </w:r>
      <w:r w:rsidR="001B48C6" w:rsidRPr="00F00D94">
        <w:rPr>
          <w:rFonts w:ascii="Arial" w:hAnsi="Arial" w:cs="Arial"/>
        </w:rPr>
        <w:t>.</w:t>
      </w:r>
      <w:r w:rsidR="001B48C6" w:rsidRPr="00F00D94">
        <w:rPr>
          <w:rFonts w:ascii="Arial" w:hAnsi="Arial" w:cs="Arial"/>
        </w:rPr>
        <w:tab/>
      </w:r>
      <w:r w:rsidR="00493E54" w:rsidRPr="00493E54">
        <w:rPr>
          <w:rFonts w:ascii="Arial" w:hAnsi="Arial" w:cs="Arial"/>
        </w:rPr>
        <w:t>For grants and cooperative agreements to non-federal entities that are funded on a reimbursement basis, determine that expenditures, as defined by 2 CFR 200.1, were incurred prior to the date of the reimbursement request.</w:t>
      </w:r>
    </w:p>
    <w:p w14:paraId="794BC886" w14:textId="249BDCF4" w:rsidR="001B48C6" w:rsidRPr="00F00D94" w:rsidRDefault="008042B5" w:rsidP="001B48C6">
      <w:pPr>
        <w:spacing w:after="240"/>
        <w:ind w:left="360" w:hanging="360"/>
        <w:jc w:val="both"/>
        <w:rPr>
          <w:rFonts w:ascii="Arial" w:hAnsi="Arial" w:cs="Arial"/>
        </w:rPr>
      </w:pPr>
      <w:r>
        <w:rPr>
          <w:rFonts w:ascii="Arial" w:hAnsi="Arial" w:cs="Arial"/>
        </w:rPr>
        <w:t>5</w:t>
      </w:r>
      <w:r w:rsidR="001B48C6" w:rsidRPr="00F00D94">
        <w:rPr>
          <w:rFonts w:ascii="Arial" w:hAnsi="Arial" w:cs="Arial"/>
        </w:rPr>
        <w:t>.</w:t>
      </w:r>
      <w:r w:rsidR="001B48C6" w:rsidRPr="00F00D94">
        <w:rPr>
          <w:rFonts w:ascii="Arial" w:hAnsi="Arial" w:cs="Arial"/>
        </w:rPr>
        <w:tab/>
      </w:r>
      <w:r w:rsidR="00493E54" w:rsidRPr="00493E54">
        <w:rPr>
          <w:rFonts w:ascii="Arial" w:hAnsi="Arial" w:cs="Arial"/>
        </w:rPr>
        <w:t>Determine whether non-federal entities that receive reimbursement payments under cost- reimbursement contracts under the FAR and cost-reimbursement subcontracts under these contracts requested payments in compliance with</w:t>
      </w:r>
      <w:r w:rsidR="001B48C6" w:rsidRPr="00F00D94">
        <w:rPr>
          <w:rFonts w:ascii="Arial" w:hAnsi="Arial" w:cs="Arial"/>
        </w:rPr>
        <w:t xml:space="preserve"> </w:t>
      </w:r>
      <w:hyperlink r:id="rId101" w:history="1">
        <w:r w:rsidR="001B48C6" w:rsidRPr="00F00D94">
          <w:rPr>
            <w:rStyle w:val="Hyperlink"/>
            <w:rFonts w:cs="Arial"/>
          </w:rPr>
          <w:t>48 CFR section 52.216-7(b)</w:t>
        </w:r>
      </w:hyperlink>
      <w:r w:rsidR="001B48C6" w:rsidRPr="00F00D94">
        <w:rPr>
          <w:rFonts w:ascii="Arial" w:hAnsi="Arial" w:cs="Arial"/>
        </w:rPr>
        <w:t>.</w:t>
      </w:r>
    </w:p>
    <w:p w14:paraId="468C7943" w14:textId="0A783FEE" w:rsidR="001B48C6" w:rsidRPr="00F00D94" w:rsidRDefault="008042B5" w:rsidP="001B48C6">
      <w:pPr>
        <w:spacing w:after="240"/>
        <w:ind w:left="360" w:hanging="360"/>
        <w:jc w:val="both"/>
        <w:rPr>
          <w:rFonts w:ascii="Arial" w:hAnsi="Arial" w:cs="Arial"/>
        </w:rPr>
      </w:pPr>
      <w:r>
        <w:rPr>
          <w:rFonts w:ascii="Arial" w:hAnsi="Arial" w:cs="Arial"/>
        </w:rPr>
        <w:t>6</w:t>
      </w:r>
      <w:r w:rsidR="001B48C6" w:rsidRPr="00F00D94">
        <w:rPr>
          <w:rFonts w:ascii="Arial" w:hAnsi="Arial" w:cs="Arial"/>
        </w:rPr>
        <w:t>.</w:t>
      </w:r>
      <w:r w:rsidR="001B48C6" w:rsidRPr="00F00D94">
        <w:rPr>
          <w:rFonts w:ascii="Arial" w:hAnsi="Arial" w:cs="Arial"/>
        </w:rPr>
        <w:tab/>
      </w:r>
      <w:r w:rsidR="00493E54" w:rsidRPr="00493E54">
        <w:rPr>
          <w:rFonts w:ascii="Arial" w:hAnsi="Arial" w:cs="Arial"/>
        </w:rPr>
        <w:t>Determine whether non-federal entities complied with applicable program requirements for loans, loan guarantees, interest subsidies, and insurance.</w:t>
      </w:r>
    </w:p>
    <w:p w14:paraId="7F2ED570" w14:textId="2FB87C22" w:rsidR="008F7129" w:rsidRPr="00F00D94" w:rsidRDefault="008042B5" w:rsidP="001B48C6">
      <w:pPr>
        <w:spacing w:after="240"/>
        <w:ind w:left="360" w:hanging="360"/>
        <w:jc w:val="both"/>
        <w:rPr>
          <w:rFonts w:ascii="Arial" w:hAnsi="Arial" w:cs="Arial"/>
          <w:i/>
        </w:rPr>
      </w:pPr>
      <w:r>
        <w:rPr>
          <w:rFonts w:ascii="Arial" w:hAnsi="Arial" w:cs="Arial"/>
        </w:rPr>
        <w:t>7</w:t>
      </w:r>
      <w:r w:rsidR="001B48C6" w:rsidRPr="00F00D94">
        <w:rPr>
          <w:rFonts w:ascii="Arial" w:hAnsi="Arial" w:cs="Arial"/>
        </w:rPr>
        <w:t>.</w:t>
      </w:r>
      <w:r w:rsidR="001B48C6" w:rsidRPr="00F00D94">
        <w:rPr>
          <w:rFonts w:ascii="Arial" w:hAnsi="Arial" w:cs="Arial"/>
        </w:rPr>
        <w:tab/>
      </w:r>
      <w:r w:rsidR="00493E54" w:rsidRPr="00493E54">
        <w:rPr>
          <w:rFonts w:ascii="Arial" w:hAnsi="Arial" w:cs="Arial"/>
        </w:rPr>
        <w:t xml:space="preserve">Determine whether pass-through entities implemented procedures to ensure that payments to subrecipients minimized the time elapsing between transfer of federal funds from the pass-through entity to the subrecipient and the disbursement of such funds for program purposes by the subrecipient, as required by applicable cash management requirements in the federal award to the </w:t>
      </w:r>
      <w:r w:rsidR="00C57F24" w:rsidRPr="00493E54">
        <w:rPr>
          <w:rFonts w:ascii="Arial" w:hAnsi="Arial" w:cs="Arial"/>
        </w:rPr>
        <w:t>recipient.</w:t>
      </w:r>
      <w:r w:rsidR="001B48C6" w:rsidRPr="00F00D94">
        <w:rPr>
          <w:rFonts w:ascii="Arial" w:hAnsi="Arial" w:cs="Arial"/>
          <w:i/>
        </w:rPr>
        <w:t xml:space="preserve"> </w:t>
      </w:r>
    </w:p>
    <w:p w14:paraId="6B06999B" w14:textId="61212C0C" w:rsidR="001B48C6" w:rsidRPr="00F00D94" w:rsidRDefault="001B48C6" w:rsidP="001B48C6">
      <w:pPr>
        <w:spacing w:after="240"/>
        <w:ind w:left="360" w:hanging="360"/>
        <w:jc w:val="both"/>
        <w:rPr>
          <w:rFonts w:ascii="Arial" w:hAnsi="Arial" w:cs="Arial"/>
          <w:i/>
        </w:rPr>
      </w:pPr>
      <w:r w:rsidRPr="00F00D94">
        <w:rPr>
          <w:rFonts w:ascii="Arial" w:hAnsi="Arial" w:cs="Arial"/>
          <w:i/>
        </w:rPr>
        <w:t xml:space="preserve">(Source: </w:t>
      </w:r>
      <w:r w:rsidR="00493E54" w:rsidRPr="00F00D94">
        <w:rPr>
          <w:rFonts w:ascii="Arial" w:hAnsi="Arial" w:cs="Arial"/>
          <w:i/>
        </w:rPr>
        <w:t>202</w:t>
      </w:r>
      <w:r w:rsidR="00493E54">
        <w:rPr>
          <w:rFonts w:ascii="Arial" w:hAnsi="Arial" w:cs="Arial"/>
          <w:i/>
        </w:rPr>
        <w:t>5</w:t>
      </w:r>
      <w:r w:rsidR="00493E54" w:rsidRPr="00F00D94">
        <w:rPr>
          <w:rFonts w:ascii="Arial" w:hAnsi="Arial" w:cs="Arial"/>
          <w:i/>
        </w:rPr>
        <w:t xml:space="preserve"> </w:t>
      </w:r>
      <w:r w:rsidRPr="00F00D94">
        <w:rPr>
          <w:rFonts w:ascii="Arial" w:hAnsi="Arial" w:cs="Arial"/>
          <w:i/>
        </w:rPr>
        <w:t>OMB Compliance Supplement Part 3</w:t>
      </w:r>
      <w:r w:rsidR="00493E54">
        <w:rPr>
          <w:rFonts w:ascii="Arial" w:hAnsi="Arial" w:cs="Arial"/>
          <w:i/>
        </w:rPr>
        <w:t>.1</w:t>
      </w:r>
      <w:r w:rsidRPr="00F00D94">
        <w:rPr>
          <w:rFonts w:ascii="Arial" w:hAnsi="Arial" w:cs="Arial"/>
          <w:i/>
        </w:rPr>
        <w:t>)</w:t>
      </w:r>
    </w:p>
    <w:p w14:paraId="0133A503"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b/>
          <w:i/>
          <w:iCs/>
          <w:color w:val="002060"/>
        </w:rPr>
        <w:t>Additional Control Test Objectives for Written Procedures</w:t>
      </w:r>
    </w:p>
    <w:p w14:paraId="354E238E"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11B6D2A9" w14:textId="69EBBF1D" w:rsidR="009138DB" w:rsidRPr="00B73254" w:rsidRDefault="00B73254" w:rsidP="00B624D8">
      <w:pPr>
        <w:pStyle w:val="ListParagraph"/>
        <w:numPr>
          <w:ilvl w:val="0"/>
          <w:numId w:val="26"/>
        </w:numPr>
        <w:spacing w:after="240"/>
        <w:jc w:val="both"/>
        <w:rPr>
          <w:rFonts w:eastAsia="Calibri"/>
          <w:bCs/>
        </w:rPr>
      </w:pPr>
      <w:r w:rsidRPr="00B73254">
        <w:rPr>
          <w:rFonts w:ascii="Arial" w:hAnsi="Arial" w:cs="Arial"/>
          <w:bCs/>
          <w:i/>
          <w:iCs/>
          <w:color w:val="002060"/>
        </w:rPr>
        <w:t xml:space="preserve">2 CFR 200.302(b)(6) </w:t>
      </w:r>
      <w:r w:rsidR="009138DB" w:rsidRPr="00B73254">
        <w:rPr>
          <w:rStyle w:val="Hyperlink"/>
          <w:rFonts w:cs="Arial"/>
          <w:i/>
          <w:iCs/>
          <w:color w:val="002060"/>
          <w:u w:val="none"/>
        </w:rPr>
        <w:t xml:space="preserve">requires written </w:t>
      </w:r>
      <w:r w:rsidR="008A5CA7" w:rsidRPr="00B73254">
        <w:rPr>
          <w:rStyle w:val="Hyperlink"/>
          <w:rFonts w:cs="Arial"/>
          <w:i/>
          <w:iCs/>
          <w:color w:val="002060"/>
          <w:u w:val="none"/>
        </w:rPr>
        <w:t xml:space="preserve">procedures to implement </w:t>
      </w:r>
      <w:r w:rsidR="009138DB" w:rsidRPr="00B73254">
        <w:rPr>
          <w:rStyle w:val="Hyperlink"/>
          <w:rFonts w:cs="Arial"/>
          <w:i/>
          <w:iCs/>
          <w:color w:val="002060"/>
          <w:u w:val="none"/>
        </w:rPr>
        <w:t xml:space="preserve">the requirements outlined in </w:t>
      </w:r>
      <w:r w:rsidR="00695BCA" w:rsidRPr="00B73254">
        <w:rPr>
          <w:rFonts w:ascii="Arial" w:hAnsi="Arial" w:cs="Arial"/>
          <w:i/>
          <w:iCs/>
          <w:color w:val="002060"/>
        </w:rPr>
        <w:t>2 CFR 200.</w:t>
      </w:r>
      <w:r w:rsidRPr="00B73254">
        <w:rPr>
          <w:rFonts w:ascii="Arial" w:hAnsi="Arial" w:cs="Arial"/>
          <w:i/>
          <w:iCs/>
          <w:color w:val="002060"/>
        </w:rPr>
        <w:t>305</w:t>
      </w:r>
      <w:r w:rsidRPr="00B73254">
        <w:rPr>
          <w:rStyle w:val="Hyperlink"/>
          <w:rFonts w:cs="Arial"/>
          <w:i/>
          <w:iCs/>
          <w:color w:val="002060"/>
          <w:u w:val="none"/>
        </w:rPr>
        <w:t>.</w:t>
      </w:r>
    </w:p>
    <w:p w14:paraId="2DBC54BB" w14:textId="50A3AE09" w:rsidR="009138DB" w:rsidRDefault="009138DB" w:rsidP="00B624D8">
      <w:pPr>
        <w:pStyle w:val="AuditProcedureHeading"/>
        <w:numPr>
          <w:ilvl w:val="0"/>
          <w:numId w:val="26"/>
        </w:numPr>
        <w:spacing w:after="0"/>
        <w:jc w:val="both"/>
        <w:rPr>
          <w:rFonts w:cs="Arial"/>
          <w:bCs/>
          <w:i/>
          <w:iCs/>
          <w:color w:val="002060"/>
          <w:szCs w:val="20"/>
        </w:rPr>
      </w:pPr>
      <w:r w:rsidRPr="00BF0246">
        <w:rPr>
          <w:rFonts w:cs="Arial"/>
          <w:bCs/>
          <w:i/>
          <w:iCs/>
          <w:color w:val="002060"/>
          <w:szCs w:val="20"/>
        </w:rPr>
        <w:t>Document whether the non-</w:t>
      </w:r>
      <w:r w:rsidR="006807E1">
        <w:rPr>
          <w:rFonts w:cs="Arial"/>
          <w:bCs/>
          <w:i/>
          <w:iCs/>
          <w:color w:val="002060"/>
          <w:szCs w:val="20"/>
        </w:rPr>
        <w:t>f</w:t>
      </w:r>
      <w:r w:rsidR="006807E1" w:rsidRPr="00BF0246">
        <w:rPr>
          <w:rFonts w:cs="Arial"/>
          <w:bCs/>
          <w:i/>
          <w:iCs/>
          <w:color w:val="002060"/>
          <w:szCs w:val="20"/>
        </w:rPr>
        <w:t xml:space="preserve">ederal </w:t>
      </w:r>
      <w:r w:rsidRPr="00BF0246">
        <w:rPr>
          <w:rFonts w:cs="Arial"/>
          <w:bCs/>
          <w:i/>
          <w:iCs/>
          <w:color w:val="002060"/>
          <w:szCs w:val="20"/>
        </w:rPr>
        <w:t>entity established written procedures consistent with the requirements in 2 CFR 200.302(b)(6) to minimize the time elapsing between the transfer of funds</w:t>
      </w:r>
      <w:r w:rsidR="008A5CA7">
        <w:rPr>
          <w:rFonts w:cs="Arial"/>
          <w:bCs/>
          <w:i/>
          <w:iCs/>
          <w:color w:val="002060"/>
          <w:szCs w:val="20"/>
        </w:rPr>
        <w:t xml:space="preserve"> </w:t>
      </w:r>
      <w:r w:rsidR="008A5CA7">
        <w:rPr>
          <w:rFonts w:cs="Arial"/>
          <w:i/>
          <w:iCs/>
          <w:color w:val="002060"/>
        </w:rPr>
        <w:t>from the Federal government or pass-through agency and the disbursement by the Entity</w:t>
      </w:r>
      <w:r w:rsidRPr="00BF0246">
        <w:rPr>
          <w:rFonts w:cs="Arial"/>
          <w:bCs/>
          <w:i/>
          <w:iCs/>
          <w:color w:val="002060"/>
          <w:szCs w:val="20"/>
        </w:rPr>
        <w:t xml:space="preserve">. </w:t>
      </w:r>
    </w:p>
    <w:p w14:paraId="01A44CAF" w14:textId="514C9A4B" w:rsidR="000220CB" w:rsidRPr="000220CB" w:rsidRDefault="000220CB" w:rsidP="00B624D8">
      <w:pPr>
        <w:pStyle w:val="ListParagraph"/>
        <w:numPr>
          <w:ilvl w:val="2"/>
          <w:numId w:val="26"/>
        </w:numPr>
        <w:spacing w:after="240"/>
        <w:ind w:left="1080"/>
        <w:jc w:val="both"/>
        <w:rPr>
          <w:rFonts w:ascii="Arial" w:hAnsi="Arial" w:cs="Arial"/>
          <w:i/>
          <w:iCs/>
          <w:color w:val="002060"/>
        </w:rPr>
      </w:pPr>
      <w:r>
        <w:rPr>
          <w:rFonts w:ascii="Arial" w:hAnsi="Arial" w:cs="Arial"/>
          <w:i/>
          <w:iCs/>
          <w:color w:val="002060"/>
        </w:rPr>
        <w:t xml:space="preserve">Reference to Written </w:t>
      </w:r>
      <w:r w:rsidR="008A5CA7">
        <w:rPr>
          <w:rFonts w:ascii="Arial" w:hAnsi="Arial" w:cs="Arial"/>
          <w:i/>
          <w:iCs/>
          <w:color w:val="002060"/>
        </w:rPr>
        <w:t>Procedures</w:t>
      </w:r>
      <w:r>
        <w:rPr>
          <w:rFonts w:ascii="Arial" w:hAnsi="Arial" w:cs="Arial"/>
          <w:i/>
          <w:iCs/>
          <w:color w:val="002060"/>
        </w:rPr>
        <w:t xml:space="preserve">: </w:t>
      </w:r>
      <w:r w:rsidRPr="00AA5B05">
        <w:rPr>
          <w:rFonts w:ascii="Arial" w:hAnsi="Arial" w:cs="Arial"/>
          <w:b/>
          <w:bCs/>
          <w:highlight w:val="yellow"/>
        </w:rPr>
        <w:t xml:space="preserve">Auditors must </w:t>
      </w:r>
      <w:r>
        <w:rPr>
          <w:rFonts w:ascii="Arial" w:hAnsi="Arial" w:cs="Arial"/>
          <w:b/>
          <w:bCs/>
          <w:highlight w:val="yellow"/>
        </w:rPr>
        <w:t xml:space="preserve">include a reference here to the Entity’s written </w:t>
      </w:r>
      <w:r w:rsidR="006B73AC">
        <w:rPr>
          <w:rFonts w:ascii="Arial" w:hAnsi="Arial" w:cs="Arial"/>
          <w:b/>
          <w:bCs/>
          <w:highlight w:val="yellow"/>
        </w:rPr>
        <w:t>procedures</w:t>
      </w:r>
      <w:r>
        <w:rPr>
          <w:rFonts w:ascii="Arial" w:hAnsi="Arial" w:cs="Arial"/>
          <w:b/>
          <w:bCs/>
          <w:highlight w:val="yellow"/>
        </w:rPr>
        <w:t xml:space="preserve"> which address this requirement. If the Entity does not have written </w:t>
      </w:r>
      <w:r w:rsidR="006B73AC">
        <w:rPr>
          <w:rFonts w:ascii="Arial" w:hAnsi="Arial" w:cs="Arial"/>
          <w:b/>
          <w:bCs/>
          <w:highlight w:val="yellow"/>
        </w:rPr>
        <w:t>procedures</w:t>
      </w:r>
      <w:r>
        <w:rPr>
          <w:rFonts w:ascii="Arial" w:hAnsi="Arial" w:cs="Arial"/>
          <w:b/>
          <w:bCs/>
          <w:highlight w:val="yellow"/>
        </w:rPr>
        <w:t>, auditors must document a reaction/conclusion</w:t>
      </w:r>
      <w:r w:rsidRPr="00AA5B05">
        <w:rPr>
          <w:rFonts w:ascii="Arial" w:hAnsi="Arial" w:cs="Arial"/>
          <w:b/>
          <w:bCs/>
          <w:highlight w:val="yellow"/>
        </w:rPr>
        <w:t>.</w:t>
      </w:r>
    </w:p>
    <w:p w14:paraId="2D0B5606" w14:textId="77777777" w:rsidR="009138DB" w:rsidRPr="00BF0246" w:rsidRDefault="009138DB" w:rsidP="00B624D8">
      <w:pPr>
        <w:pStyle w:val="AuditProcedureHeading"/>
        <w:numPr>
          <w:ilvl w:val="0"/>
          <w:numId w:val="26"/>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200.302(b)(6).</w:t>
      </w:r>
    </w:p>
    <w:p w14:paraId="26EFFC56" w14:textId="77777777" w:rsidR="009138DB" w:rsidRPr="00BF0246" w:rsidRDefault="009138DB" w:rsidP="00B624D8">
      <w:pPr>
        <w:pStyle w:val="AuditProcedureHeading"/>
        <w:numPr>
          <w:ilvl w:val="1"/>
          <w:numId w:val="26"/>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5FB02A65" w14:textId="77777777" w:rsidR="009138DB" w:rsidRPr="00BF0246" w:rsidRDefault="009138DB" w:rsidP="00B624D8">
      <w:pPr>
        <w:pStyle w:val="AuditProcedureHeading"/>
        <w:numPr>
          <w:ilvl w:val="1"/>
          <w:numId w:val="26"/>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04576143" w14:textId="651EC805" w:rsidR="00341FBE" w:rsidRPr="00FA40E1" w:rsidRDefault="009138DB" w:rsidP="00B624D8">
      <w:pPr>
        <w:pStyle w:val="ListParagraph"/>
        <w:numPr>
          <w:ilvl w:val="2"/>
          <w:numId w:val="26"/>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68EC6013" w14:textId="34A6720A" w:rsidR="00FA40E1" w:rsidRPr="00FA40E1" w:rsidRDefault="00FA40E1" w:rsidP="00FA40E1">
      <w:pPr>
        <w:spacing w:after="240"/>
        <w:jc w:val="both"/>
        <w:rPr>
          <w:rFonts w:ascii="Arial" w:hAnsi="Arial" w:cs="Arial"/>
          <w:b/>
          <w:sz w:val="24"/>
          <w:szCs w:val="24"/>
        </w:rPr>
      </w:pPr>
      <w:r w:rsidRPr="00FA40E1">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FA40E1">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06B4F835" w14:textId="77777777" w:rsidTr="00E0350C">
        <w:tc>
          <w:tcPr>
            <w:tcW w:w="5000" w:type="pct"/>
          </w:tcPr>
          <w:p w14:paraId="591E473F" w14:textId="77777777" w:rsidR="00FA40E1" w:rsidRPr="006F5FFA" w:rsidRDefault="00FA40E1" w:rsidP="00FA40E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9A0193F"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DF56C2B" w14:textId="77777777" w:rsidR="00FA40E1" w:rsidRPr="00F00D94" w:rsidRDefault="00FA40E1" w:rsidP="00FA40E1">
            <w:pPr>
              <w:pStyle w:val="AuditProcedureHeading"/>
              <w:spacing w:after="240"/>
              <w:jc w:val="both"/>
              <w:rPr>
                <w:rFonts w:cs="Arial"/>
                <w:b/>
                <w:bCs/>
                <w:szCs w:val="20"/>
                <w:u w:val="single"/>
              </w:rPr>
            </w:pPr>
          </w:p>
          <w:p w14:paraId="1B435EDA" w14:textId="140FB080" w:rsidR="00FA40E1" w:rsidRPr="00F00D94" w:rsidRDefault="00FA40E1" w:rsidP="00FA40E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29A91A3" w14:textId="77777777" w:rsidR="00FA40E1" w:rsidRPr="00F00D94" w:rsidRDefault="00FA40E1" w:rsidP="00FA40E1">
            <w:pPr>
              <w:pStyle w:val="AuditProcedureHeading"/>
              <w:spacing w:after="240"/>
              <w:jc w:val="both"/>
              <w:rPr>
                <w:rFonts w:cs="Arial"/>
                <w:b/>
                <w:bCs/>
                <w:szCs w:val="20"/>
                <w:u w:val="single"/>
              </w:rPr>
            </w:pPr>
          </w:p>
          <w:p w14:paraId="7ED1D5C8"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3034302" w14:textId="77777777" w:rsidR="00FA40E1" w:rsidRPr="00F00D94" w:rsidRDefault="00FA40E1" w:rsidP="00FA40E1">
            <w:pPr>
              <w:spacing w:after="240"/>
              <w:jc w:val="both"/>
              <w:rPr>
                <w:rFonts w:ascii="Arial" w:hAnsi="Arial" w:cs="Arial"/>
                <w:b/>
                <w:sz w:val="20"/>
                <w:u w:val="single"/>
              </w:rPr>
            </w:pPr>
          </w:p>
          <w:p w14:paraId="3F2E7D1E" w14:textId="77777777" w:rsidR="00FA40E1" w:rsidRPr="00F00D94" w:rsidRDefault="00FA40E1" w:rsidP="00FA40E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447848D" w14:textId="77777777" w:rsidR="00D96E56" w:rsidRPr="00F00D94" w:rsidRDefault="00D96E56" w:rsidP="006672EA">
            <w:pPr>
              <w:spacing w:after="240"/>
              <w:jc w:val="both"/>
              <w:rPr>
                <w:rFonts w:ascii="Arial" w:eastAsiaTheme="minorHAnsi" w:hAnsi="Arial" w:cs="Arial"/>
              </w:rPr>
            </w:pPr>
          </w:p>
        </w:tc>
      </w:tr>
    </w:tbl>
    <w:p w14:paraId="67A2BAB4" w14:textId="77777777" w:rsidR="00FF7307" w:rsidRPr="00F00D94" w:rsidRDefault="00FF7307"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szCs w:val="24"/>
        </w:rPr>
      </w:pPr>
    </w:p>
    <w:p w14:paraId="2F089FA7" w14:textId="000AC3DC" w:rsidR="00341FBE" w:rsidRPr="00C95501" w:rsidRDefault="00341FBE" w:rsidP="006672EA">
      <w:pPr>
        <w:pStyle w:val="Heading3"/>
        <w:jc w:val="both"/>
        <w:rPr>
          <w:rFonts w:cs="Arial"/>
          <w:sz w:val="24"/>
          <w:szCs w:val="24"/>
        </w:rPr>
      </w:pPr>
      <w:bookmarkStart w:id="52" w:name="_Toc442267693"/>
      <w:bookmarkStart w:id="53" w:name="_Toc212733818"/>
      <w:r w:rsidRPr="00C9550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C95501">
        <w:rPr>
          <w:rFonts w:cs="Arial"/>
          <w:sz w:val="24"/>
          <w:szCs w:val="24"/>
        </w:rPr>
        <w:t>Audit Procedures</w:t>
      </w:r>
      <w:bookmarkEnd w:id="52"/>
      <w:r w:rsidR="00CC4452">
        <w:rPr>
          <w:rFonts w:cs="Arial"/>
          <w:sz w:val="24"/>
          <w:szCs w:val="24"/>
        </w:rPr>
        <w:t xml:space="preserve"> – Compliance</w:t>
      </w:r>
      <w:bookmarkEnd w:id="53"/>
    </w:p>
    <w:tbl>
      <w:tblPr>
        <w:tblStyle w:val="TableGrid"/>
        <w:tblW w:w="5000" w:type="pct"/>
        <w:tblLook w:val="04A0" w:firstRow="1" w:lastRow="0" w:firstColumn="1" w:lastColumn="0" w:noHBand="0" w:noVBand="1"/>
      </w:tblPr>
      <w:tblGrid>
        <w:gridCol w:w="9350"/>
      </w:tblGrid>
      <w:tr w:rsidR="00D96E56" w:rsidRPr="00F00D94" w14:paraId="7AEA0B00" w14:textId="77777777" w:rsidTr="00E0350C">
        <w:tc>
          <w:tcPr>
            <w:tcW w:w="5000" w:type="pct"/>
          </w:tcPr>
          <w:p w14:paraId="2F353F05"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0B50B22" w14:textId="399A6D11" w:rsidR="006C2984" w:rsidRDefault="00C066A6" w:rsidP="006C2984">
            <w:pPr>
              <w:spacing w:after="240"/>
              <w:jc w:val="both"/>
              <w:rPr>
                <w:rFonts w:ascii="Arial" w:hAnsi="Arial" w:cs="Arial"/>
                <w:bCs/>
                <w:sz w:val="20"/>
              </w:rPr>
            </w:pPr>
            <w:r>
              <w:rPr>
                <w:rFonts w:ascii="Arial" w:hAnsi="Arial" w:cs="Arial"/>
                <w:bCs/>
                <w:sz w:val="20"/>
              </w:rPr>
              <w:t>T</w:t>
            </w:r>
            <w:r w:rsidR="006C2984" w:rsidRPr="008F379F">
              <w:rPr>
                <w:rFonts w:ascii="Arial" w:hAnsi="Arial" w:cs="Arial"/>
                <w:bCs/>
                <w:sz w:val="20"/>
              </w:rPr>
              <w:t>he following procedures are intended to be applied to each program determined to be major. However, due to the nature of cash management and the system of cash management in place in a particular entity, it may be appropriate and more efficient to perform these procedures for all programs collectively rather than separately for each program.</w:t>
            </w:r>
          </w:p>
          <w:p w14:paraId="28BF7AB6" w14:textId="32587BC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F323BF">
              <w:rPr>
                <w:rFonts w:ascii="Arial" w:hAnsi="Arial" w:cs="Arial"/>
                <w:i/>
                <w:sz w:val="20"/>
                <w:szCs w:val="20"/>
              </w:rPr>
              <w:t xml:space="preserve">2025 </w:t>
            </w:r>
            <w:r>
              <w:rPr>
                <w:rFonts w:ascii="Arial" w:hAnsi="Arial" w:cs="Arial"/>
                <w:i/>
                <w:sz w:val="20"/>
                <w:szCs w:val="20"/>
              </w:rPr>
              <w:t>OMB Compliance Supplement Part 3</w:t>
            </w:r>
            <w:r w:rsidR="00F323BF">
              <w:rPr>
                <w:rFonts w:ascii="Arial" w:hAnsi="Arial" w:cs="Arial"/>
                <w:i/>
                <w:sz w:val="20"/>
                <w:szCs w:val="20"/>
              </w:rPr>
              <w:t>.1</w:t>
            </w:r>
            <w:r>
              <w:rPr>
                <w:rFonts w:ascii="Arial" w:hAnsi="Arial" w:cs="Arial"/>
                <w:i/>
                <w:sz w:val="20"/>
                <w:szCs w:val="20"/>
              </w:rPr>
              <w:t>)</w:t>
            </w:r>
          </w:p>
          <w:p w14:paraId="0D32DDBC" w14:textId="453295DC" w:rsidR="00576830" w:rsidRDefault="00576830" w:rsidP="00BA169C">
            <w:pPr>
              <w:spacing w:after="240"/>
              <w:jc w:val="both"/>
              <w:rPr>
                <w:rFonts w:ascii="Arial" w:hAnsi="Arial" w:cs="Arial"/>
                <w:bCs/>
                <w:i/>
                <w:iCs/>
                <w:color w:val="002060"/>
                <w:sz w:val="20"/>
              </w:rPr>
            </w:pPr>
            <w:r w:rsidRPr="006516C2">
              <w:rPr>
                <w:rFonts w:ascii="Arial" w:hAnsi="Arial" w:cs="Arial"/>
                <w:bCs/>
                <w:i/>
                <w:iCs/>
                <w:color w:val="002060"/>
                <w:sz w:val="20"/>
              </w:rPr>
              <w:t>Steps 1-4 are omitted as they are applicable to only States.</w:t>
            </w:r>
          </w:p>
          <w:p w14:paraId="4FFF76AE" w14:textId="5D39BEA2" w:rsidR="00D96E56" w:rsidRPr="00F00D94" w:rsidRDefault="00D96E56"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sidRPr="00F00D94">
              <w:rPr>
                <w:rFonts w:ascii="Arial" w:hAnsi="Arial" w:cs="Arial"/>
                <w:i/>
                <w:sz w:val="20"/>
              </w:rPr>
              <w:t>Grants and cooperative agreements to non-</w:t>
            </w:r>
            <w:r w:rsidR="00F323BF">
              <w:rPr>
                <w:rFonts w:ascii="Arial" w:hAnsi="Arial" w:cs="Arial"/>
                <w:i/>
                <w:sz w:val="20"/>
              </w:rPr>
              <w:t>f</w:t>
            </w:r>
            <w:r w:rsidR="00F323BF" w:rsidRPr="00F00D94">
              <w:rPr>
                <w:rFonts w:ascii="Arial" w:hAnsi="Arial" w:cs="Arial"/>
                <w:i/>
                <w:sz w:val="20"/>
              </w:rPr>
              <w:t xml:space="preserve">ederal </w:t>
            </w:r>
            <w:r w:rsidRPr="00F00D94">
              <w:rPr>
                <w:rFonts w:ascii="Arial" w:hAnsi="Arial" w:cs="Arial"/>
                <w:i/>
                <w:sz w:val="20"/>
              </w:rPr>
              <w:t xml:space="preserve">entities other than </w:t>
            </w:r>
            <w:r w:rsidR="00F323BF">
              <w:rPr>
                <w:rFonts w:ascii="Arial" w:hAnsi="Arial" w:cs="Arial"/>
                <w:i/>
                <w:sz w:val="20"/>
              </w:rPr>
              <w:t>s</w:t>
            </w:r>
            <w:r w:rsidR="00F323BF" w:rsidRPr="00F00D94">
              <w:rPr>
                <w:rFonts w:ascii="Arial" w:hAnsi="Arial" w:cs="Arial"/>
                <w:i/>
                <w:sz w:val="20"/>
              </w:rPr>
              <w:t>tates</w:t>
            </w:r>
          </w:p>
          <w:p w14:paraId="1678C3B6" w14:textId="0B532BA4"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5</w:t>
            </w:r>
            <w:r w:rsidR="00D96E56" w:rsidRPr="00F00D94">
              <w:rPr>
                <w:rFonts w:ascii="Arial" w:hAnsi="Arial" w:cs="Arial"/>
                <w:sz w:val="20"/>
              </w:rPr>
              <w:t>.</w:t>
            </w:r>
            <w:r w:rsidR="00D96E56" w:rsidRPr="00F00D94">
              <w:rPr>
                <w:rFonts w:ascii="Arial" w:hAnsi="Arial" w:cs="Arial"/>
                <w:sz w:val="20"/>
              </w:rPr>
              <w:tab/>
            </w:r>
            <w:r w:rsidR="00F323BF" w:rsidRPr="00F323BF">
              <w:rPr>
                <w:rFonts w:ascii="Arial" w:hAnsi="Arial" w:cs="Arial"/>
                <w:sz w:val="20"/>
              </w:rPr>
              <w:t>Review trial balances related to federal funds for unearned revenue. If unearned revenue balances are identified, consider if such balances are consistent with the requirement to minimize the time between drawing and disbursing federal funds.</w:t>
            </w:r>
          </w:p>
          <w:p w14:paraId="31F8D012" w14:textId="4FDFA28E"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6</w:t>
            </w:r>
            <w:r w:rsidR="00D96E56" w:rsidRPr="00F00D94">
              <w:rPr>
                <w:rFonts w:ascii="Arial" w:hAnsi="Arial" w:cs="Arial"/>
                <w:sz w:val="20"/>
              </w:rPr>
              <w:t>.</w:t>
            </w:r>
            <w:r w:rsidR="00D96E56" w:rsidRPr="00F00D94">
              <w:rPr>
                <w:rFonts w:ascii="Arial" w:hAnsi="Arial" w:cs="Arial"/>
                <w:sz w:val="20"/>
              </w:rPr>
              <w:tab/>
            </w:r>
            <w:r w:rsidR="00F323BF" w:rsidRPr="00F323BF">
              <w:rPr>
                <w:rFonts w:ascii="Arial" w:hAnsi="Arial" w:cs="Arial"/>
                <w:sz w:val="20"/>
              </w:rPr>
              <w:t>When non-federal entities are funded using advance payments, select a sample of cash drawdowns and verify that the non-federal entity minimized the time elapsing between the transfer of funds from the US Treasury or pass-through entity and disbursement by the non-federal entity.</w:t>
            </w:r>
          </w:p>
          <w:p w14:paraId="315309CC" w14:textId="311C97B2"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7</w:t>
            </w:r>
            <w:r w:rsidR="00D96E56" w:rsidRPr="00F00D94">
              <w:rPr>
                <w:rFonts w:ascii="Arial" w:hAnsi="Arial" w:cs="Arial"/>
                <w:sz w:val="20"/>
              </w:rPr>
              <w:t>.</w:t>
            </w:r>
            <w:r w:rsidR="00D96E56" w:rsidRPr="00F00D94">
              <w:rPr>
                <w:rFonts w:ascii="Arial" w:hAnsi="Arial" w:cs="Arial"/>
                <w:sz w:val="20"/>
              </w:rPr>
              <w:tab/>
            </w:r>
            <w:r w:rsidR="00F323BF" w:rsidRPr="00F323BF">
              <w:rPr>
                <w:rFonts w:ascii="Arial" w:hAnsi="Arial" w:cs="Arial"/>
                <w:sz w:val="20"/>
              </w:rPr>
              <w:t>When non-federal entities are funded under the reimbursement method, (a) select a sample of expenditures included in the cash drawdowns made during the period from the US Treasury or pass-through entity and (b) trace to supporting documentation and ascertain if the expenditures were incurred prior to the date of the reimbursement request (2 CFR 200.305(b)(3)).</w:t>
            </w:r>
          </w:p>
          <w:p w14:paraId="59ABA6FB" w14:textId="7A59B1D1"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8</w:t>
            </w:r>
            <w:r w:rsidR="00D96E56" w:rsidRPr="00F00D94">
              <w:rPr>
                <w:rFonts w:ascii="Arial" w:hAnsi="Arial" w:cs="Arial"/>
                <w:sz w:val="20"/>
              </w:rPr>
              <w:t>.</w:t>
            </w:r>
            <w:r w:rsidR="00D96E56" w:rsidRPr="00F00D94">
              <w:rPr>
                <w:rFonts w:ascii="Arial" w:hAnsi="Arial" w:cs="Arial"/>
                <w:sz w:val="20"/>
              </w:rPr>
              <w:tab/>
            </w:r>
            <w:r w:rsidR="00F323BF" w:rsidRPr="00F323BF">
              <w:rPr>
                <w:rFonts w:ascii="Arial" w:hAnsi="Arial" w:cs="Arial"/>
                <w:sz w:val="20"/>
              </w:rPr>
              <w:t>When a program receives program income (including repayments to a revolving fund), rebates, refunds, contract settlements, audit recoveries, or interest earned on such funds, perform tests to ascertain if these funds were disbursed before requesting additional federal cash draws (2 CFR 200.305(b)(5)).</w:t>
            </w:r>
          </w:p>
          <w:p w14:paraId="2931DD27" w14:textId="066166A6"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Pr>
                <w:rFonts w:ascii="Arial" w:hAnsi="Arial" w:cs="Arial"/>
                <w:sz w:val="20"/>
              </w:rPr>
              <w:t>9</w:t>
            </w:r>
            <w:r w:rsidR="00D96E56" w:rsidRPr="00F00D94">
              <w:rPr>
                <w:rFonts w:ascii="Arial" w:hAnsi="Arial" w:cs="Arial"/>
                <w:sz w:val="20"/>
              </w:rPr>
              <w:t>.</w:t>
            </w:r>
            <w:r w:rsidR="00D96E56" w:rsidRPr="00F00D94">
              <w:rPr>
                <w:rFonts w:ascii="Arial" w:hAnsi="Arial" w:cs="Arial"/>
                <w:sz w:val="20"/>
              </w:rPr>
              <w:tab/>
            </w:r>
            <w:r w:rsidR="00F323BF" w:rsidRPr="00F323BF">
              <w:rPr>
                <w:rFonts w:ascii="Arial" w:hAnsi="Arial" w:cs="Arial"/>
                <w:sz w:val="20"/>
              </w:rPr>
              <w:t>Review records to determine if interest in excess of $500 per year was earned on federal cash draws. If so, determine if it was remitted annually to the Department of Health and Human Services, Payment Management System (2 CFR 200.305(b)(9)).</w:t>
            </w:r>
          </w:p>
          <w:p w14:paraId="78FDDF3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i/>
                <w:sz w:val="20"/>
              </w:rPr>
              <w:t xml:space="preserve">Cost-reimbursement contracts under the Federal Acquisition Regulation </w:t>
            </w:r>
          </w:p>
          <w:p w14:paraId="6A69053B" w14:textId="425A8559" w:rsidR="000628BC" w:rsidRPr="009907C6" w:rsidRDefault="009907C6" w:rsidP="00DA7B44">
            <w:pPr>
              <w:pStyle w:val="ListParagraph"/>
              <w:numPr>
                <w:ilvl w:val="0"/>
                <w:numId w:val="37"/>
              </w:numPr>
              <w:pBdr>
                <w:top w:val="single" w:sz="6" w:space="0" w:color="FFFFFF"/>
                <w:left w:val="single" w:sz="6" w:space="0" w:color="FFFFFF"/>
                <w:bottom w:val="single" w:sz="6" w:space="0" w:color="FFFFFF"/>
                <w:right w:val="single" w:sz="6" w:space="0" w:color="FFFFFF"/>
              </w:pBdr>
              <w:tabs>
                <w:tab w:val="left" w:pos="-1440"/>
              </w:tabs>
              <w:spacing w:after="240"/>
              <w:ind w:hanging="720"/>
              <w:jc w:val="both"/>
              <w:rPr>
                <w:rFonts w:ascii="Arial" w:hAnsi="Arial" w:cs="Arial"/>
                <w:sz w:val="20"/>
                <w:szCs w:val="20"/>
              </w:rPr>
            </w:pPr>
            <w:r w:rsidRPr="009907C6">
              <w:rPr>
                <w:rFonts w:ascii="Arial" w:hAnsi="Arial" w:cs="Arial"/>
                <w:sz w:val="20"/>
                <w:szCs w:val="20"/>
              </w:rPr>
              <w:t>Perform tests to ascertain if the non-federal entity requesting reimbursement disbursed funds prior to the date of the request, or (b) meets the conditions allowing for the request for costs incurred, but not necessarily paid for (i.e., ordinarily within 30 days of the request (48 CFR 52.216-7(b))).</w:t>
            </w:r>
          </w:p>
          <w:p w14:paraId="7B2FDFD3" w14:textId="315F3DBB" w:rsidR="00865FB4" w:rsidRPr="000628BC" w:rsidRDefault="00865FB4" w:rsidP="00865FB4">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color w:val="002060"/>
                <w:sz w:val="20"/>
                <w:szCs w:val="20"/>
              </w:rPr>
            </w:pPr>
            <w:r w:rsidRPr="00852F3B">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01A61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i/>
                <w:color w:val="000000"/>
                <w:sz w:val="20"/>
              </w:rPr>
            </w:pPr>
            <w:r w:rsidRPr="00F00D94">
              <w:rPr>
                <w:rFonts w:ascii="Arial" w:hAnsi="Arial" w:cs="Arial"/>
                <w:i/>
                <w:color w:val="000000"/>
                <w:sz w:val="20"/>
              </w:rPr>
              <w:t>Loans, Loan Guarantees, Interest Subsidies, and Insurance</w:t>
            </w:r>
          </w:p>
          <w:p w14:paraId="524D5748" w14:textId="25BA7DA7" w:rsidR="00D96E56" w:rsidRPr="00F00D94" w:rsidRDefault="006516C2" w:rsidP="009907C6">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sz w:val="20"/>
              </w:rPr>
            </w:pPr>
            <w:r>
              <w:rPr>
                <w:rFonts w:ascii="Arial" w:hAnsi="Arial" w:cs="Arial"/>
                <w:sz w:val="20"/>
              </w:rPr>
              <w:t>11</w:t>
            </w:r>
            <w:r w:rsidR="00D96E56" w:rsidRPr="00F00D94">
              <w:rPr>
                <w:rFonts w:ascii="Arial" w:hAnsi="Arial" w:cs="Arial"/>
                <w:sz w:val="20"/>
              </w:rPr>
              <w:t>.</w:t>
            </w:r>
            <w:r w:rsidR="00D96E56" w:rsidRPr="00F00D94">
              <w:rPr>
                <w:rFonts w:ascii="Arial" w:hAnsi="Arial" w:cs="Arial"/>
                <w:sz w:val="20"/>
              </w:rPr>
              <w:tab/>
            </w:r>
            <w:r w:rsidR="009907C6" w:rsidRPr="009907C6">
              <w:rPr>
                <w:rFonts w:ascii="Arial" w:hAnsi="Arial" w:cs="Arial"/>
                <w:sz w:val="20"/>
              </w:rPr>
              <w:t>Perform tests to ascertain if the non-federal entity complied with applicable program requirements.</w:t>
            </w:r>
          </w:p>
          <w:p w14:paraId="7C1A5552" w14:textId="77777777" w:rsidR="00D96E56" w:rsidRPr="00F00D94" w:rsidRDefault="00D96E56" w:rsidP="006672EA">
            <w:pPr>
              <w:pBdr>
                <w:top w:val="single" w:sz="6" w:space="0" w:color="FFFFFF"/>
                <w:left w:val="single" w:sz="6" w:space="0" w:color="FFFFFF"/>
                <w:bottom w:val="single" w:sz="6" w:space="0" w:color="FFFFFF"/>
                <w:right w:val="single" w:sz="6" w:space="0" w:color="FFFFFF"/>
              </w:pBdr>
              <w:spacing w:after="240"/>
              <w:ind w:left="720" w:hanging="630"/>
              <w:jc w:val="both"/>
              <w:rPr>
                <w:rFonts w:ascii="Arial" w:hAnsi="Arial" w:cs="Arial"/>
                <w:i/>
                <w:sz w:val="20"/>
              </w:rPr>
            </w:pPr>
            <w:r w:rsidRPr="00F00D94">
              <w:rPr>
                <w:rFonts w:ascii="Arial" w:hAnsi="Arial" w:cs="Arial"/>
                <w:i/>
                <w:sz w:val="20"/>
              </w:rPr>
              <w:t>All Pass-Through Entities</w:t>
            </w:r>
          </w:p>
          <w:p w14:paraId="194827C6" w14:textId="1B8EAD05" w:rsidR="00D96E56" w:rsidRPr="00F00D94" w:rsidRDefault="006516C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Pr>
                <w:rFonts w:ascii="Arial" w:hAnsi="Arial" w:cs="Arial"/>
                <w:sz w:val="20"/>
              </w:rPr>
              <w:t>12</w:t>
            </w:r>
            <w:r w:rsidR="00D96E56" w:rsidRPr="00F00D94">
              <w:rPr>
                <w:rFonts w:ascii="Arial" w:hAnsi="Arial" w:cs="Arial"/>
                <w:sz w:val="20"/>
              </w:rPr>
              <w:t>.</w:t>
            </w:r>
            <w:r w:rsidR="00D96E56" w:rsidRPr="00F00D94">
              <w:rPr>
                <w:rFonts w:ascii="Arial" w:hAnsi="Arial" w:cs="Arial"/>
                <w:sz w:val="20"/>
              </w:rPr>
              <w:tab/>
            </w:r>
            <w:r w:rsidR="009907C6" w:rsidRPr="009907C6">
              <w:rPr>
                <w:rFonts w:ascii="Arial" w:hAnsi="Arial" w:cs="Arial"/>
                <w:sz w:val="20"/>
              </w:rPr>
              <w:t>For those programs where a pass-through entity passes federal funds through to subrecipients, select a representative sample of subrecipient payments and ascertain if the pass-through entity implemented procedures to ensure that the time elapsing between the transfer of federal funds to the subrecipient and the disbursement of such funds for program purposes by the subrecipient was minimized (2 CFR 200.305(b)(1)).</w:t>
            </w:r>
          </w:p>
          <w:p w14:paraId="002A8983" w14:textId="77777777" w:rsidR="00D96E56" w:rsidRPr="00F00D94" w:rsidRDefault="00D96E56" w:rsidP="006672EA">
            <w:pPr>
              <w:pStyle w:val="APStepItem"/>
              <w:numPr>
                <w:ilvl w:val="0"/>
                <w:numId w:val="0"/>
              </w:numPr>
              <w:tabs>
                <w:tab w:val="num" w:pos="1170"/>
              </w:tabs>
              <w:ind w:left="360"/>
              <w:rPr>
                <w:rFonts w:cs="Arial"/>
                <w:b/>
                <w:szCs w:val="20"/>
              </w:rPr>
            </w:pPr>
          </w:p>
        </w:tc>
      </w:tr>
    </w:tbl>
    <w:p w14:paraId="4C23C55C" w14:textId="77777777" w:rsidR="001F0603" w:rsidRPr="00F00D94" w:rsidRDefault="001F0603" w:rsidP="001F0603">
      <w:pPr>
        <w:spacing w:after="240"/>
        <w:rPr>
          <w:rFonts w:ascii="Arial" w:hAnsi="Arial" w:cs="Arial"/>
        </w:rPr>
      </w:pPr>
      <w:bookmarkStart w:id="54" w:name="_Toc438816465"/>
      <w:bookmarkStart w:id="55" w:name="_Toc442267694"/>
    </w:p>
    <w:p w14:paraId="5F477BA8" w14:textId="40F9D9C2" w:rsidR="00FF7307" w:rsidRPr="00220BD0" w:rsidRDefault="002A3BB7" w:rsidP="006672EA">
      <w:pPr>
        <w:pStyle w:val="Heading3"/>
        <w:jc w:val="both"/>
        <w:rPr>
          <w:rFonts w:cs="Arial"/>
          <w:b w:val="0"/>
          <w:sz w:val="24"/>
          <w:szCs w:val="24"/>
        </w:rPr>
      </w:pPr>
      <w:bookmarkStart w:id="56" w:name="_Toc212733819"/>
      <w:r w:rsidRPr="00220BD0">
        <w:rPr>
          <w:rFonts w:cs="Arial"/>
          <w:sz w:val="24"/>
          <w:szCs w:val="24"/>
        </w:rPr>
        <w:t>Audit Implications Summary</w:t>
      </w:r>
      <w:bookmarkEnd w:id="54"/>
      <w:bookmarkEnd w:id="55"/>
      <w:bookmarkEnd w:id="56"/>
    </w:p>
    <w:tbl>
      <w:tblPr>
        <w:tblStyle w:val="TableGrid"/>
        <w:tblW w:w="5000" w:type="pct"/>
        <w:tblLook w:val="04A0" w:firstRow="1" w:lastRow="0" w:firstColumn="1" w:lastColumn="0" w:noHBand="0" w:noVBand="1"/>
      </w:tblPr>
      <w:tblGrid>
        <w:gridCol w:w="9350"/>
      </w:tblGrid>
      <w:tr w:rsidR="002A3BB7" w:rsidRPr="00F00D94" w14:paraId="7EFD212D" w14:textId="77777777" w:rsidTr="00E0350C">
        <w:tc>
          <w:tcPr>
            <w:tcW w:w="5000" w:type="pct"/>
          </w:tcPr>
          <w:p w14:paraId="57A03959" w14:textId="5D055719"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9601F03" w14:textId="4B9065EB"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2" w:history="1">
              <w:r w:rsidRPr="0090393F">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4CEB93" w14:textId="3B845046" w:rsidR="002A3BB7" w:rsidRPr="006E46AD" w:rsidRDefault="002A3BB7" w:rsidP="00B624D8">
            <w:pPr>
              <w:pStyle w:val="ListParagraph"/>
              <w:widowControl w:val="0"/>
              <w:numPr>
                <w:ilvl w:val="0"/>
                <w:numId w:val="25"/>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57F6335A" w14:textId="77777777" w:rsidR="002A3BB7" w:rsidRPr="006E46AD" w:rsidRDefault="002A3BB7" w:rsidP="006672EA">
            <w:pPr>
              <w:widowControl w:val="0"/>
              <w:spacing w:after="240"/>
              <w:ind w:left="720"/>
              <w:jc w:val="both"/>
              <w:rPr>
                <w:rFonts w:ascii="Arial" w:hAnsi="Arial" w:cs="Arial"/>
                <w:b/>
                <w:sz w:val="20"/>
                <w:szCs w:val="20"/>
              </w:rPr>
            </w:pPr>
          </w:p>
          <w:p w14:paraId="1B1CF271" w14:textId="77777777" w:rsidR="002A3BB7" w:rsidRPr="006E46AD" w:rsidRDefault="002A3BB7" w:rsidP="00B624D8">
            <w:pPr>
              <w:widowControl w:val="0"/>
              <w:numPr>
                <w:ilvl w:val="0"/>
                <w:numId w:val="25"/>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408D9E5C" w14:textId="77777777" w:rsidR="002A3BB7" w:rsidRPr="00F00D94" w:rsidRDefault="002A3BB7" w:rsidP="006672EA">
            <w:pPr>
              <w:pStyle w:val="ListParagraph"/>
              <w:spacing w:after="240"/>
              <w:jc w:val="both"/>
              <w:rPr>
                <w:rFonts w:ascii="Arial" w:hAnsi="Arial" w:cs="Arial"/>
                <w:b/>
              </w:rPr>
            </w:pPr>
          </w:p>
          <w:p w14:paraId="140109F0" w14:textId="619456CD" w:rsidR="002A3BB7" w:rsidRPr="00F00D94" w:rsidRDefault="002A3BB7" w:rsidP="00B624D8">
            <w:pPr>
              <w:widowControl w:val="0"/>
              <w:numPr>
                <w:ilvl w:val="0"/>
                <w:numId w:val="25"/>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6C2984">
              <w:rPr>
                <w:rFonts w:ascii="Arial" w:hAnsi="Arial" w:cs="Arial"/>
                <w:b/>
                <w:sz w:val="20"/>
              </w:rPr>
              <w:t xml:space="preserve">Test </w:t>
            </w:r>
            <w:r w:rsidRPr="00F00D94">
              <w:rPr>
                <w:rFonts w:ascii="Arial" w:hAnsi="Arial" w:cs="Arial"/>
                <w:b/>
                <w:sz w:val="20"/>
              </w:rPr>
              <w:t>including Sample Size:</w:t>
            </w:r>
          </w:p>
          <w:p w14:paraId="06E6FFDA" w14:textId="77777777" w:rsidR="002A3BB7" w:rsidRPr="00F00D94" w:rsidRDefault="002A3BB7" w:rsidP="006672EA">
            <w:pPr>
              <w:pStyle w:val="ListParagraph"/>
              <w:spacing w:after="240"/>
              <w:jc w:val="both"/>
              <w:rPr>
                <w:rFonts w:ascii="Arial" w:hAnsi="Arial" w:cs="Arial"/>
                <w:b/>
              </w:rPr>
            </w:pPr>
          </w:p>
          <w:p w14:paraId="66F2027E" w14:textId="12D2EE83" w:rsidR="002A3BB7" w:rsidRPr="00F00D94" w:rsidRDefault="002A3BB7" w:rsidP="00B624D8">
            <w:pPr>
              <w:widowControl w:val="0"/>
              <w:numPr>
                <w:ilvl w:val="0"/>
                <w:numId w:val="25"/>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D5693BB" w14:textId="77777777" w:rsidR="002A3BB7" w:rsidRPr="00F00D94" w:rsidRDefault="002A3BB7" w:rsidP="006672EA">
            <w:pPr>
              <w:pStyle w:val="ListParagraph"/>
              <w:spacing w:after="240"/>
              <w:jc w:val="both"/>
              <w:rPr>
                <w:rFonts w:ascii="Arial" w:hAnsi="Arial" w:cs="Arial"/>
                <w:b/>
              </w:rPr>
            </w:pPr>
          </w:p>
          <w:p w14:paraId="2D6E65B8" w14:textId="77777777" w:rsidR="002A3BB7" w:rsidRPr="00F00D94" w:rsidRDefault="002A3BB7" w:rsidP="00B624D8">
            <w:pPr>
              <w:widowControl w:val="0"/>
              <w:numPr>
                <w:ilvl w:val="0"/>
                <w:numId w:val="25"/>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5CC156B" w14:textId="77777777" w:rsidR="002A3BB7" w:rsidRDefault="002A3BB7" w:rsidP="006672EA">
            <w:pPr>
              <w:pStyle w:val="APStepItem"/>
              <w:numPr>
                <w:ilvl w:val="0"/>
                <w:numId w:val="0"/>
              </w:numPr>
              <w:spacing w:after="240"/>
              <w:rPr>
                <w:rFonts w:cs="Arial"/>
                <w:b/>
              </w:rPr>
            </w:pPr>
          </w:p>
          <w:p w14:paraId="7F411630" w14:textId="13C5F788" w:rsidR="007E1821" w:rsidRPr="007E1821" w:rsidRDefault="007E1821" w:rsidP="007E1821">
            <w:pPr>
              <w:pBdr>
                <w:top w:val="single" w:sz="6" w:space="0" w:color="FFFFFF"/>
                <w:left w:val="single" w:sz="6" w:space="0" w:color="FFFFFF"/>
                <w:bottom w:val="single" w:sz="6" w:space="0" w:color="FFFFFF"/>
                <w:right w:val="single" w:sz="6" w:space="0" w:color="FFFFFF"/>
              </w:pBdr>
              <w:spacing w:after="240"/>
              <w:jc w:val="both"/>
              <w:rPr>
                <w:rFonts w:ascii="Arial" w:eastAsia="MS PGothic" w:hAnsi="Arial" w:cs="Arial"/>
                <w:i/>
                <w:iCs/>
                <w:color w:val="002060"/>
                <w:sz w:val="20"/>
              </w:rPr>
            </w:pPr>
            <w:r w:rsidRPr="009728F0">
              <w:rPr>
                <w:rFonts w:ascii="Arial" w:eastAsia="MS PGothic" w:hAnsi="Arial" w:cs="Arial"/>
                <w:b/>
                <w:i/>
                <w:iCs/>
                <w:color w:val="002060"/>
                <w:sz w:val="20"/>
              </w:rPr>
              <w:t>Note:</w:t>
            </w:r>
            <w:r w:rsidRPr="009728F0">
              <w:rPr>
                <w:rFonts w:ascii="Arial" w:eastAsia="MS PGothic" w:hAnsi="Arial" w:cs="Arial"/>
                <w:i/>
                <w:iCs/>
                <w:color w:val="002060"/>
                <w:sz w:val="20"/>
              </w:rPr>
              <w:t xml:space="preserve">  Violations of cash management rules alone generally should not result in a questioned cost unless the entity spent the interest earnings related to the excess grant cash balances on hand throughout the year (these monies would be payable back to the pass-through/federal agency). Further, the interest earnings expended must exceed $25,000 in a single major program to be a questioned cost. </w:t>
            </w:r>
          </w:p>
        </w:tc>
      </w:tr>
    </w:tbl>
    <w:p w14:paraId="728A865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103"/>
          <w:pgSz w:w="12240" w:h="15840" w:code="1"/>
          <w:pgMar w:top="1440" w:right="1440" w:bottom="1440" w:left="1440" w:header="720" w:footer="720" w:gutter="0"/>
          <w:cols w:space="720"/>
          <w:noEndnote/>
        </w:sectPr>
      </w:pPr>
    </w:p>
    <w:p w14:paraId="45B87071" w14:textId="77777777" w:rsidR="007E5B12" w:rsidRPr="00220BD0" w:rsidRDefault="007E5B12" w:rsidP="006672EA">
      <w:pPr>
        <w:pStyle w:val="Heading2"/>
        <w:jc w:val="both"/>
        <w:rPr>
          <w:rFonts w:cs="Arial"/>
          <w:sz w:val="24"/>
        </w:rPr>
      </w:pPr>
      <w:bookmarkStart w:id="57" w:name="_Toc212733820"/>
      <w:r w:rsidRPr="00220BD0">
        <w:rPr>
          <w:rFonts w:cs="Arial"/>
          <w:sz w:val="24"/>
        </w:rPr>
        <w:t xml:space="preserve">G.  </w:t>
      </w:r>
      <w:bookmarkStart w:id="58" w:name="_Toc442267697"/>
      <w:r w:rsidRPr="00220BD0">
        <w:rPr>
          <w:rFonts w:cs="Arial"/>
          <w:sz w:val="24"/>
        </w:rPr>
        <w:t>MATCHING, LEVEL OF EFFORT, EARMARKING</w:t>
      </w:r>
      <w:bookmarkEnd w:id="58"/>
      <w:bookmarkEnd w:id="57"/>
    </w:p>
    <w:p w14:paraId="59C904A6" w14:textId="707FA18F" w:rsidR="00223898" w:rsidRPr="00220BD0" w:rsidRDefault="004655E0" w:rsidP="006672EA">
      <w:pPr>
        <w:pStyle w:val="Heading3"/>
        <w:jc w:val="both"/>
        <w:rPr>
          <w:rFonts w:cs="Arial"/>
          <w:sz w:val="24"/>
          <w:szCs w:val="24"/>
        </w:rPr>
      </w:pPr>
      <w:bookmarkStart w:id="59" w:name="_Toc212733821"/>
      <w:r w:rsidRPr="00220BD0">
        <w:rPr>
          <w:rFonts w:cs="Arial"/>
          <w:sz w:val="24"/>
          <w:szCs w:val="24"/>
        </w:rPr>
        <w:t xml:space="preserve">OMB </w:t>
      </w:r>
      <w:r w:rsidR="00223898" w:rsidRPr="00220BD0">
        <w:rPr>
          <w:rFonts w:cs="Arial"/>
          <w:sz w:val="24"/>
          <w:szCs w:val="24"/>
        </w:rPr>
        <w:t>Compliance Requirements</w:t>
      </w:r>
      <w:bookmarkEnd w:id="59"/>
    </w:p>
    <w:p w14:paraId="4AC75375" w14:textId="7620F53E"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F31CF">
        <w:rPr>
          <w:rFonts w:ascii="Arial" w:hAnsi="Arial" w:cs="Arial"/>
        </w:rPr>
        <w:t>The specific requirements for matching, level of effort, and earmarking are unique to each federal program and are found in the statutes, regulations, and the terms and conditions of awards pertaining to the program. For programs listed in this Supplement, these specific requirements are in Part 4, “Agency Program Requirements” or Part 5, “Clusters of Programs,” as applicable.</w:t>
      </w:r>
    </w:p>
    <w:p w14:paraId="468D4313" w14:textId="49DCEABB"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F31CF">
        <w:rPr>
          <w:rFonts w:ascii="Arial" w:hAnsi="Arial" w:cs="Arial"/>
        </w:rPr>
        <w:t>However, for matching, 2 CFR 200.306 provides detailed criteria for acceptable costs and contributions. The following is a list of the basic criteria for acceptable matching:</w:t>
      </w:r>
    </w:p>
    <w:p w14:paraId="733BD214" w14:textId="71C1F738"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BF31CF">
        <w:rPr>
          <w:rFonts w:ascii="Arial" w:hAnsi="Arial" w:cs="Arial"/>
        </w:rPr>
        <w:t>•</w:t>
      </w:r>
      <w:r w:rsidRPr="00BF31CF">
        <w:rPr>
          <w:rFonts w:ascii="Arial" w:hAnsi="Arial" w:cs="Arial"/>
        </w:rPr>
        <w:tab/>
        <w:t>Are verifiable from the non-federal entity’s records;</w:t>
      </w:r>
    </w:p>
    <w:p w14:paraId="1E469AE6" w14:textId="531FFBC0"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BF31CF">
        <w:rPr>
          <w:rFonts w:ascii="Arial" w:hAnsi="Arial" w:cs="Arial"/>
        </w:rPr>
        <w:t>•</w:t>
      </w:r>
      <w:r w:rsidRPr="00BF31CF">
        <w:rPr>
          <w:rFonts w:ascii="Arial" w:hAnsi="Arial" w:cs="Arial"/>
        </w:rPr>
        <w:tab/>
        <w:t>Are not included as contributions for any other federal award;</w:t>
      </w:r>
    </w:p>
    <w:p w14:paraId="468E2F42" w14:textId="37118FAD"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BF31CF">
        <w:rPr>
          <w:rFonts w:ascii="Arial" w:hAnsi="Arial" w:cs="Arial"/>
        </w:rPr>
        <w:t>•</w:t>
      </w:r>
      <w:r w:rsidRPr="00BF31CF">
        <w:rPr>
          <w:rFonts w:ascii="Arial" w:hAnsi="Arial" w:cs="Arial"/>
        </w:rPr>
        <w:tab/>
        <w:t>Are necessary and reasonable for accomplishment of project or program objectives;</w:t>
      </w:r>
    </w:p>
    <w:p w14:paraId="4408FA1F" w14:textId="2E5E9072"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BF31CF">
        <w:rPr>
          <w:rFonts w:ascii="Arial" w:hAnsi="Arial" w:cs="Arial"/>
        </w:rPr>
        <w:t>•</w:t>
      </w:r>
      <w:r w:rsidRPr="00BF31CF">
        <w:rPr>
          <w:rFonts w:ascii="Arial" w:hAnsi="Arial" w:cs="Arial"/>
        </w:rPr>
        <w:tab/>
        <w:t>Are allowed under 2 CFR Part 200, Subpart E (Cost Principles);</w:t>
      </w:r>
    </w:p>
    <w:p w14:paraId="19E44FA1" w14:textId="16E40420"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720" w:hanging="360"/>
        <w:jc w:val="both"/>
        <w:rPr>
          <w:rFonts w:ascii="Arial" w:hAnsi="Arial" w:cs="Arial"/>
        </w:rPr>
      </w:pPr>
      <w:r w:rsidRPr="00BF31CF">
        <w:rPr>
          <w:rFonts w:ascii="Arial" w:hAnsi="Arial" w:cs="Arial"/>
        </w:rPr>
        <w:t>•</w:t>
      </w:r>
      <w:r w:rsidRPr="00BF31CF">
        <w:rPr>
          <w:rFonts w:ascii="Arial" w:hAnsi="Arial" w:cs="Arial"/>
        </w:rPr>
        <w:tab/>
        <w:t>Are not paid by the federal government under another award, except where the federal statute authorizing a program specifically provides that federal funds made available for such program can be applied to matching or cost sharing requirements of other federal programs;</w:t>
      </w:r>
    </w:p>
    <w:p w14:paraId="45A13F10" w14:textId="1C1B2E2A"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BF31CF">
        <w:rPr>
          <w:rFonts w:ascii="Arial" w:hAnsi="Arial" w:cs="Arial"/>
        </w:rPr>
        <w:t>•</w:t>
      </w:r>
      <w:r w:rsidRPr="00BF31CF">
        <w:rPr>
          <w:rFonts w:ascii="Arial" w:hAnsi="Arial" w:cs="Arial"/>
        </w:rPr>
        <w:tab/>
        <w:t>Are provided for in the approved budget when required by the federal awarding agency; and</w:t>
      </w:r>
    </w:p>
    <w:p w14:paraId="5FE85620" w14:textId="77777777" w:rsidR="00BF31CF" w:rsidRDefault="00BF31CF" w:rsidP="00BF31CF">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BF31CF">
        <w:rPr>
          <w:rFonts w:ascii="Arial" w:hAnsi="Arial" w:cs="Arial"/>
        </w:rPr>
        <w:t>•</w:t>
      </w:r>
      <w:r w:rsidRPr="00BF31CF">
        <w:rPr>
          <w:rFonts w:ascii="Arial" w:hAnsi="Arial" w:cs="Arial"/>
        </w:rPr>
        <w:tab/>
        <w:t>Conform to other provisions of this part, as applicable.</w:t>
      </w:r>
    </w:p>
    <w:p w14:paraId="55FD1B15" w14:textId="26993DE6"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F31CF">
        <w:rPr>
          <w:rFonts w:ascii="Arial" w:hAnsi="Arial" w:cs="Arial"/>
        </w:rPr>
        <w:t xml:space="preserve"> “Matching,” “level of effort,” and “earmarking” are defined as follows:</w:t>
      </w:r>
    </w:p>
    <w:p w14:paraId="57FB4609" w14:textId="45515373"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BF31CF">
        <w:rPr>
          <w:rFonts w:ascii="Arial" w:hAnsi="Arial" w:cs="Arial"/>
        </w:rPr>
        <w:t>1.</w:t>
      </w:r>
      <w:r w:rsidRPr="00BF31CF">
        <w:rPr>
          <w:rFonts w:ascii="Arial" w:hAnsi="Arial" w:cs="Arial"/>
        </w:rPr>
        <w:tab/>
      </w:r>
      <w:r w:rsidRPr="00BF31CF">
        <w:rPr>
          <w:rFonts w:ascii="Arial" w:hAnsi="Arial" w:cs="Arial"/>
          <w:i/>
          <w:iCs/>
        </w:rPr>
        <w:t>Matching</w:t>
      </w:r>
      <w:r w:rsidRPr="00BF31CF">
        <w:rPr>
          <w:rFonts w:ascii="Arial" w:hAnsi="Arial" w:cs="Arial"/>
        </w:rPr>
        <w:t xml:space="preserve"> or cost sharing includes requirements to provide contributions (usually non- federal) of a specified amount or percentage to match federal awards. Matching may be in the form of allowable costs incurred or in-kind contributions (including third party in- kind contributions).</w:t>
      </w:r>
    </w:p>
    <w:p w14:paraId="5FD9D1C4" w14:textId="74A7E8F0"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BF31CF">
        <w:rPr>
          <w:rFonts w:ascii="Arial" w:hAnsi="Arial" w:cs="Arial"/>
        </w:rPr>
        <w:t>2.</w:t>
      </w:r>
      <w:r w:rsidRPr="00BF31CF">
        <w:rPr>
          <w:rFonts w:ascii="Arial" w:hAnsi="Arial" w:cs="Arial"/>
        </w:rPr>
        <w:tab/>
      </w:r>
      <w:r w:rsidRPr="00BF31CF">
        <w:rPr>
          <w:rFonts w:ascii="Arial" w:hAnsi="Arial" w:cs="Arial"/>
          <w:i/>
          <w:iCs/>
        </w:rPr>
        <w:t>Level of effort</w:t>
      </w:r>
      <w:r w:rsidRPr="00BF31CF">
        <w:rPr>
          <w:rFonts w:ascii="Arial" w:hAnsi="Arial" w:cs="Arial"/>
        </w:rPr>
        <w:t xml:space="preserve"> includes requirements for (a) a specified level of service to be provided from period to period, (b) a specified level of expenditures from non-federal or federal sources for specified activities to be maintained from period to period, and (c) federal funds to supplement and not supplant non-federal funding of services.</w:t>
      </w:r>
    </w:p>
    <w:p w14:paraId="0EAB9BBE" w14:textId="4251480F" w:rsidR="00223898" w:rsidRPr="00F00D94" w:rsidRDefault="00BF31CF" w:rsidP="00D35AF4">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b/>
          <w:bCs/>
        </w:rPr>
      </w:pPr>
      <w:r w:rsidRPr="00BF31CF">
        <w:rPr>
          <w:rFonts w:ascii="Arial" w:hAnsi="Arial" w:cs="Arial"/>
        </w:rPr>
        <w:t>3.</w:t>
      </w:r>
      <w:r w:rsidRPr="00BF31CF">
        <w:rPr>
          <w:rFonts w:ascii="Arial" w:hAnsi="Arial" w:cs="Arial"/>
        </w:rPr>
        <w:tab/>
      </w:r>
      <w:r w:rsidRPr="00BF31CF">
        <w:rPr>
          <w:rFonts w:ascii="Arial" w:hAnsi="Arial" w:cs="Arial"/>
          <w:i/>
          <w:iCs/>
        </w:rPr>
        <w:t>Earmarking</w:t>
      </w:r>
      <w:r w:rsidRPr="00BF31CF">
        <w:rPr>
          <w:rFonts w:ascii="Arial" w:hAnsi="Arial" w:cs="Arial"/>
        </w:rPr>
        <w:t xml:space="preserve"> includes requirements that specify the minimum and/or maximum amount or percentage of the program’s funding that must/may be used for specified activities, including funds provided to subrecipients. Earmarking may also be specified in relation to the types of participants covered.</w:t>
      </w:r>
    </w:p>
    <w:p w14:paraId="05C70000" w14:textId="77777777" w:rsidR="00D35AF4" w:rsidRPr="00D35AF4" w:rsidRDefault="00D35AF4" w:rsidP="00D35AF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D35AF4">
        <w:rPr>
          <w:rFonts w:ascii="Arial" w:hAnsi="Arial" w:cs="Arial"/>
          <w:b/>
          <w:bCs/>
        </w:rPr>
        <w:t>Source of Governing Requirements</w:t>
      </w:r>
    </w:p>
    <w:p w14:paraId="79592728" w14:textId="37530C95" w:rsidR="00D35AF4" w:rsidRPr="00BF31CF" w:rsidRDefault="00D35AF4" w:rsidP="00D35AF4">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35AF4">
        <w:rPr>
          <w:rFonts w:ascii="Arial" w:hAnsi="Arial" w:cs="Arial"/>
        </w:rPr>
        <w:t>The requirements for matching are contained in 2 CFR 200.306, program legislation, federal awarding agency regulations, and the terms and conditions of the award. The requirements for level of effort and earmarking are contained in program legislation, federal awarding agency regulations, and the terms and conditions of the award</w:t>
      </w:r>
      <w:r w:rsidRPr="00BF31CF">
        <w:rPr>
          <w:rFonts w:ascii="Arial" w:hAnsi="Arial" w:cs="Arial"/>
        </w:rPr>
        <w:t>.</w:t>
      </w:r>
    </w:p>
    <w:p w14:paraId="6882926D" w14:textId="24FC8AAC"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BF31CF" w:rsidRPr="00F00D94">
        <w:rPr>
          <w:rFonts w:ascii="Arial" w:hAnsi="Arial" w:cs="Arial"/>
          <w:i/>
        </w:rPr>
        <w:t>202</w:t>
      </w:r>
      <w:r w:rsidR="00BF31CF">
        <w:rPr>
          <w:rFonts w:ascii="Arial" w:hAnsi="Arial" w:cs="Arial"/>
          <w:i/>
        </w:rPr>
        <w:t>5</w:t>
      </w:r>
      <w:r w:rsidR="00BF31C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r w:rsidR="00BF31CF">
        <w:rPr>
          <w:rFonts w:ascii="Arial" w:hAnsi="Arial" w:cs="Arial"/>
          <w:i/>
        </w:rPr>
        <w:t>.1</w:t>
      </w:r>
      <w:r w:rsidRPr="00F00D94">
        <w:rPr>
          <w:rFonts w:ascii="Arial" w:hAnsi="Arial" w:cs="Arial"/>
          <w:i/>
        </w:rPr>
        <w:t>)</w:t>
      </w:r>
    </w:p>
    <w:p w14:paraId="0ECFF0FC" w14:textId="37F4C3B2"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646C28E0" w14:textId="77777777" w:rsidR="00382CE5" w:rsidRPr="00E2639F" w:rsidRDefault="00382CE5" w:rsidP="00382CE5">
      <w:pPr>
        <w:spacing w:after="240"/>
        <w:jc w:val="both"/>
        <w:rPr>
          <w:rFonts w:ascii="Arial" w:hAnsi="Arial" w:cs="Arial"/>
          <w:b/>
        </w:rPr>
      </w:pPr>
      <w:r w:rsidRPr="00E2639F">
        <w:rPr>
          <w:rFonts w:ascii="Arial" w:hAnsi="Arial" w:cs="Arial"/>
          <w:b/>
        </w:rPr>
        <w:t>1.</w:t>
      </w:r>
      <w:r w:rsidRPr="00E2639F">
        <w:rPr>
          <w:rFonts w:ascii="Arial" w:hAnsi="Arial" w:cs="Arial"/>
          <w:b/>
        </w:rPr>
        <w:tab/>
        <w:t>Matching</w:t>
      </w:r>
      <w:r>
        <w:rPr>
          <w:rFonts w:ascii="Arial" w:hAnsi="Arial" w:cs="Arial"/>
          <w:b/>
        </w:rPr>
        <w:t xml:space="preserve"> – </w:t>
      </w:r>
      <w:r w:rsidRPr="00E2639F">
        <w:rPr>
          <w:rFonts w:ascii="Arial" w:hAnsi="Arial" w:cs="Arial"/>
          <w:bCs/>
          <w:i/>
          <w:iCs/>
        </w:rPr>
        <w:t>Not Applicable</w:t>
      </w:r>
    </w:p>
    <w:p w14:paraId="2468F90F" w14:textId="77777777" w:rsidR="00382CE5" w:rsidRPr="00E2639F" w:rsidRDefault="00382CE5" w:rsidP="00382CE5">
      <w:pPr>
        <w:spacing w:after="240"/>
        <w:jc w:val="both"/>
        <w:rPr>
          <w:rFonts w:ascii="Arial" w:hAnsi="Arial" w:cs="Arial"/>
          <w:b/>
        </w:rPr>
      </w:pPr>
      <w:r w:rsidRPr="00E2639F">
        <w:rPr>
          <w:rFonts w:ascii="Arial" w:hAnsi="Arial" w:cs="Arial"/>
          <w:b/>
        </w:rPr>
        <w:t>2.</w:t>
      </w:r>
      <w:r w:rsidRPr="00E2639F">
        <w:rPr>
          <w:rFonts w:ascii="Arial" w:hAnsi="Arial" w:cs="Arial"/>
          <w:b/>
        </w:rPr>
        <w:tab/>
        <w:t>Level of Effort</w:t>
      </w:r>
      <w:r>
        <w:rPr>
          <w:rFonts w:ascii="Arial" w:hAnsi="Arial" w:cs="Arial"/>
          <w:b/>
        </w:rPr>
        <w:t xml:space="preserve"> – </w:t>
      </w:r>
      <w:r w:rsidRPr="00E2639F">
        <w:rPr>
          <w:rFonts w:ascii="Arial" w:hAnsi="Arial" w:cs="Arial"/>
          <w:bCs/>
          <w:i/>
          <w:iCs/>
        </w:rPr>
        <w:t>Not Applicable</w:t>
      </w:r>
    </w:p>
    <w:p w14:paraId="6A278C90" w14:textId="77777777" w:rsidR="00382CE5" w:rsidRPr="00E2639F" w:rsidRDefault="00382CE5" w:rsidP="00382CE5">
      <w:pPr>
        <w:spacing w:after="240"/>
        <w:jc w:val="both"/>
        <w:rPr>
          <w:rFonts w:ascii="Arial" w:hAnsi="Arial" w:cs="Arial"/>
          <w:bCs/>
        </w:rPr>
      </w:pPr>
      <w:r w:rsidRPr="00E2639F">
        <w:rPr>
          <w:rFonts w:ascii="Arial" w:hAnsi="Arial" w:cs="Arial"/>
          <w:b/>
        </w:rPr>
        <w:t>3</w:t>
      </w:r>
      <w:r w:rsidRPr="00E2639F">
        <w:rPr>
          <w:rFonts w:ascii="Arial" w:hAnsi="Arial" w:cs="Arial"/>
          <w:bCs/>
        </w:rPr>
        <w:t>.</w:t>
      </w:r>
      <w:r w:rsidRPr="00E2639F">
        <w:rPr>
          <w:rFonts w:ascii="Arial" w:hAnsi="Arial" w:cs="Arial"/>
          <w:bCs/>
        </w:rPr>
        <w:tab/>
      </w:r>
      <w:r w:rsidRPr="00E2639F">
        <w:rPr>
          <w:rFonts w:ascii="Arial" w:hAnsi="Arial" w:cs="Arial"/>
          <w:b/>
        </w:rPr>
        <w:t>Earmarking</w:t>
      </w:r>
    </w:p>
    <w:p w14:paraId="0A486188" w14:textId="55CDBDDE" w:rsidR="00382CE5" w:rsidRPr="00382CE5" w:rsidRDefault="00382CE5" w:rsidP="00382CE5">
      <w:pPr>
        <w:spacing w:after="240"/>
        <w:ind w:left="720"/>
        <w:jc w:val="both"/>
        <w:rPr>
          <w:rFonts w:ascii="Arial" w:hAnsi="Arial" w:cs="Arial"/>
          <w:bCs/>
        </w:rPr>
      </w:pPr>
      <w:r w:rsidRPr="00382CE5">
        <w:rPr>
          <w:rFonts w:ascii="Arial" w:hAnsi="Arial" w:cs="Arial"/>
        </w:rPr>
        <w:t xml:space="preserve">Institutions must use no less than 50 percent of funds received under Section 18004(a)(1) of the CARES Act to provide emergency financial aid grants to students for expenses related to the disruption of campus operations due to coronavirus. Conversely, institutions may use up to 50 percent of the funds they receive under Section 18004(a)(1) to “cover any costs associated with significant changes to the delivery of instruction due to the coronavirus so long as such costs do not include payment to contractors for the provision of pre-enrollment recruitment activities, including marketing and advertising; endowments; or capital outlays associated with facilities related to athletics, sectarian instruction, or religious worship.” See </w:t>
      </w:r>
      <w:hyperlink r:id="rId104">
        <w:r w:rsidRPr="00382CE5">
          <w:rPr>
            <w:rFonts w:ascii="Arial" w:hAnsi="Arial" w:cs="Arial"/>
            <w:color w:val="2D74B5"/>
            <w:u w:val="single" w:color="2D74B5"/>
          </w:rPr>
          <w:t>https://www2.ed.gov/about/offices/list/ope/heerfInstitutionalcertificationagreemen</w:t>
        </w:r>
      </w:hyperlink>
      <w:r w:rsidRPr="00382CE5">
        <w:rPr>
          <w:rFonts w:ascii="Arial" w:hAnsi="Arial" w:cs="Arial"/>
          <w:color w:val="2D74B5"/>
        </w:rPr>
        <w:t xml:space="preserve"> </w:t>
      </w:r>
      <w:hyperlink r:id="rId105">
        <w:r w:rsidRPr="00382CE5">
          <w:rPr>
            <w:rFonts w:ascii="Arial" w:hAnsi="Arial" w:cs="Arial"/>
            <w:color w:val="2D74B5"/>
            <w:u w:val="single" w:color="2D74B5"/>
          </w:rPr>
          <w:t>t42020v2a.pdf</w:t>
        </w:r>
        <w:r w:rsidRPr="00382CE5">
          <w:rPr>
            <w:rFonts w:ascii="Arial" w:hAnsi="Arial" w:cs="Arial"/>
          </w:rPr>
          <w:t>.</w:t>
        </w:r>
      </w:hyperlink>
    </w:p>
    <w:p w14:paraId="13B85306" w14:textId="252170DC" w:rsidR="00382CE5" w:rsidRPr="00382CE5" w:rsidRDefault="00382CE5" w:rsidP="00382CE5">
      <w:pPr>
        <w:spacing w:after="240"/>
        <w:ind w:left="720"/>
        <w:jc w:val="both"/>
        <w:rPr>
          <w:rFonts w:ascii="Arial" w:hAnsi="Arial" w:cs="Arial"/>
          <w:bCs/>
        </w:rPr>
      </w:pPr>
      <w:r w:rsidRPr="00382CE5">
        <w:rPr>
          <w:rFonts w:ascii="Arial" w:hAnsi="Arial" w:cs="Arial"/>
          <w:bCs/>
        </w:rPr>
        <w:t>Section 314(d)(5) of the CRRSAA requires institutions to provide at least the same amount of funding in financial aid grants to students as was required to be provided under its original Student Aid HEERF I allocation amount. The minimum amount of CRRSAA Section 314(a)(1) funding that each institution must devote towards financial aid grants to students is represented in the “Student Aid” (Assistance Listing 84.425E) of their supplement of new Student Aid award and included in the HEERF II Allocation Table.</w:t>
      </w:r>
    </w:p>
    <w:p w14:paraId="72709754" w14:textId="4AC7C0D6" w:rsidR="00382CE5" w:rsidRPr="00382CE5" w:rsidRDefault="00382CE5" w:rsidP="00382CE5">
      <w:pPr>
        <w:spacing w:after="240"/>
        <w:ind w:left="720"/>
        <w:jc w:val="both"/>
        <w:rPr>
          <w:rFonts w:ascii="Arial" w:hAnsi="Arial" w:cs="Arial"/>
          <w:bCs/>
        </w:rPr>
      </w:pPr>
      <w:r w:rsidRPr="00382CE5">
        <w:rPr>
          <w:rFonts w:ascii="Arial" w:hAnsi="Arial" w:cs="Arial"/>
          <w:bCs/>
        </w:rPr>
        <w:t>Additionally, an institution that utilizes the expanded use of funds authority under the CRRSAA for its unspent HEERF I funds must ensure at least 50 percent of the funds it received under CARES Act section 18004(a)(1) (generally, its HEERF I Student Aid award) is used for financial aid grants to students.</w:t>
      </w:r>
    </w:p>
    <w:p w14:paraId="61D31A96" w14:textId="38B578B2" w:rsidR="00382CE5" w:rsidRPr="00382CE5" w:rsidRDefault="00382CE5" w:rsidP="00382CE5">
      <w:pPr>
        <w:spacing w:after="240"/>
        <w:ind w:left="720"/>
        <w:jc w:val="both"/>
        <w:rPr>
          <w:rFonts w:ascii="Arial" w:hAnsi="Arial" w:cs="Arial"/>
          <w:bCs/>
        </w:rPr>
      </w:pPr>
      <w:r w:rsidRPr="00382CE5">
        <w:rPr>
          <w:rFonts w:ascii="Arial" w:hAnsi="Arial" w:cs="Arial"/>
          <w:bCs/>
        </w:rPr>
        <w:t>Under ARP, the amount of funds that a public and private nonprofit institution must devote to financial aid grants to students is the full amount allocated under the Student Aid (84.425E) subprogram of HEERF III.</w:t>
      </w:r>
    </w:p>
    <w:p w14:paraId="2F9504AA" w14:textId="7AAFE3A0" w:rsidR="00382CE5" w:rsidRPr="00E2639F" w:rsidRDefault="00382CE5" w:rsidP="00382CE5">
      <w:pPr>
        <w:spacing w:after="240"/>
        <w:ind w:left="720"/>
        <w:jc w:val="both"/>
        <w:rPr>
          <w:rFonts w:ascii="Arial" w:hAnsi="Arial" w:cs="Arial"/>
          <w:bCs/>
        </w:rPr>
      </w:pPr>
      <w:r w:rsidRPr="00382CE5">
        <w:rPr>
          <w:rFonts w:ascii="Arial" w:hAnsi="Arial" w:cs="Arial"/>
          <w:bCs/>
        </w:rPr>
        <w:t>The division of the (a)(1) funds into the Student Aid and Institutional Aid was made by ED. Each were given as separate grant awards, the Student Aid under Assistance Listing 84.425E and the Institutional Aid under Assistance Listing 84.425F.</w:t>
      </w:r>
    </w:p>
    <w:p w14:paraId="02E0CA00" w14:textId="290193D3" w:rsidR="00382CE5" w:rsidRPr="006C46EF" w:rsidRDefault="00382CE5" w:rsidP="00382CE5">
      <w:pPr>
        <w:spacing w:after="240"/>
        <w:ind w:left="720"/>
        <w:jc w:val="both"/>
        <w:rPr>
          <w:rFonts w:ascii="Arial" w:hAnsi="Arial" w:cs="Arial"/>
          <w:bCs/>
        </w:rPr>
      </w:pPr>
      <w:r w:rsidRPr="00382CE5">
        <w:rPr>
          <w:rFonts w:ascii="Arial" w:hAnsi="Arial" w:cs="Arial"/>
          <w:bCs/>
        </w:rPr>
        <w:t>The order of incurring costs which will be attributed to the Student Aid and Institutional Aid is not relevant to the earmarking requirement but, rather, the relationships between these two portions must be met and measured by the end of the period of performance. Therefore, testing this requirement is only applicable at the end of the period of performance as defined below.</w:t>
      </w:r>
    </w:p>
    <w:p w14:paraId="04B2061F" w14:textId="58D0E42B" w:rsidR="00382CE5" w:rsidRPr="00E2639F" w:rsidRDefault="00382CE5" w:rsidP="00382CE5">
      <w:pPr>
        <w:spacing w:after="240"/>
        <w:ind w:left="720"/>
        <w:jc w:val="both"/>
        <w:rPr>
          <w:rFonts w:ascii="Arial" w:hAnsi="Arial" w:cs="Arial"/>
          <w:bCs/>
        </w:rPr>
      </w:pPr>
      <w:r w:rsidRPr="00382CE5">
        <w:rPr>
          <w:rFonts w:ascii="Arial" w:hAnsi="Arial" w:cs="Arial"/>
          <w:bCs/>
        </w:rPr>
        <w:t>ARP created two new requirements that a portion of HEERF III institutional funds must be used (a) to implement evidence-based practices to monitor and suppress coronavirus in accordance with public health guidelines; and (b) conduct direct outreach to financial aid applicants about the opportunity to receive a financial aid adjustment due to the recent unemployment of a family member or independent student, or other circumstances, described in section 479A of the HEA by the end of the performance period. As noted in Question 35 of the ARP HEERF III ARP FAQs, institutions must document how the amount of the HEERF grant spent on these two required activities was reasonable and necessary given the unique needs and circumstances of the institution (see HEERF III FAQs questions 21 and 28–35).</w:t>
      </w:r>
    </w:p>
    <w:p w14:paraId="3CA17582" w14:textId="77777777" w:rsidR="00382CE5" w:rsidRPr="00E2639F" w:rsidRDefault="00382CE5" w:rsidP="00382CE5">
      <w:pPr>
        <w:spacing w:after="240"/>
        <w:ind w:left="720"/>
        <w:jc w:val="both"/>
        <w:rPr>
          <w:rFonts w:ascii="Arial" w:hAnsi="Arial" w:cs="Arial"/>
          <w:bCs/>
        </w:rPr>
      </w:pPr>
      <w:r w:rsidRPr="008621D3">
        <w:rPr>
          <w:rFonts w:ascii="Arial" w:hAnsi="Arial" w:cs="Arial"/>
          <w:bCs/>
          <w:i/>
          <w:iCs/>
          <w:color w:val="002060"/>
        </w:rPr>
        <w:t xml:space="preserve">A portion of </w:t>
      </w:r>
      <w:r>
        <w:rPr>
          <w:rFonts w:ascii="Arial" w:hAnsi="Arial" w:cs="Arial"/>
          <w:bCs/>
          <w:i/>
          <w:iCs/>
          <w:color w:val="002060"/>
        </w:rPr>
        <w:t>guidance for Section G is</w:t>
      </w:r>
      <w:r w:rsidRPr="008621D3">
        <w:rPr>
          <w:rFonts w:ascii="Arial" w:hAnsi="Arial" w:cs="Arial"/>
          <w:bCs/>
          <w:i/>
          <w:iCs/>
          <w:color w:val="002060"/>
        </w:rPr>
        <w:t xml:space="preserve"> excluded as the information pertains to programs not included in this FACCR (see page 1).</w:t>
      </w:r>
    </w:p>
    <w:p w14:paraId="438BD6CF" w14:textId="558A3AAC" w:rsidR="00D74E6A" w:rsidRPr="004A0AB6" w:rsidRDefault="00382CE5" w:rsidP="00382CE5">
      <w:pPr>
        <w:spacing w:after="240"/>
        <w:jc w:val="both"/>
        <w:rPr>
          <w:rFonts w:ascii="Arial" w:hAnsi="Arial" w:cs="Arial"/>
          <w:b/>
          <w:highlight w:val="yellow"/>
        </w:rPr>
      </w:pPr>
      <w:r w:rsidRPr="000D22D2">
        <w:rPr>
          <w:rFonts w:ascii="Arial" w:hAnsi="Arial" w:cs="Arial"/>
          <w:i/>
        </w:rPr>
        <w:t>(Source: 202</w:t>
      </w:r>
      <w:r>
        <w:rPr>
          <w:rFonts w:ascii="Arial" w:hAnsi="Arial" w:cs="Arial"/>
          <w:i/>
        </w:rPr>
        <w:t>5</w:t>
      </w:r>
      <w:r w:rsidRPr="000D22D2">
        <w:rPr>
          <w:rFonts w:ascii="Arial" w:hAnsi="Arial" w:cs="Arial"/>
          <w:i/>
        </w:rPr>
        <w:t xml:space="preserve"> OMB Compliance Supplement</w:t>
      </w:r>
      <w:r>
        <w:rPr>
          <w:rFonts w:ascii="Arial" w:hAnsi="Arial" w:cs="Arial"/>
          <w:i/>
        </w:rPr>
        <w:t>,</w:t>
      </w:r>
      <w:r w:rsidRPr="000D22D2">
        <w:rPr>
          <w:rFonts w:ascii="Arial" w:hAnsi="Arial" w:cs="Arial"/>
          <w:i/>
        </w:rPr>
        <w:t xml:space="preserve"> </w:t>
      </w:r>
      <w:r>
        <w:rPr>
          <w:rFonts w:ascii="Arial" w:hAnsi="Arial" w:cs="Arial"/>
          <w:i/>
        </w:rPr>
        <w:t>Part 4,</w:t>
      </w:r>
      <w:r w:rsidRPr="000D22D2">
        <w:t xml:space="preserve"> </w:t>
      </w:r>
      <w:r w:rsidRPr="000D22D2">
        <w:rPr>
          <w:rFonts w:ascii="Arial" w:hAnsi="Arial" w:cs="Arial"/>
          <w:i/>
        </w:rPr>
        <w:t xml:space="preserve">ESF </w:t>
      </w:r>
      <w:r>
        <w:rPr>
          <w:rFonts w:ascii="Arial" w:hAnsi="Arial" w:cs="Arial"/>
          <w:i/>
        </w:rPr>
        <w:t>Section</w:t>
      </w:r>
      <w:r w:rsidRPr="000D22D2">
        <w:rPr>
          <w:rFonts w:ascii="Arial" w:hAnsi="Arial" w:cs="Arial"/>
          <w:i/>
        </w:rPr>
        <w:t xml:space="preserve"> 2 – H</w:t>
      </w:r>
      <w:r>
        <w:rPr>
          <w:rFonts w:ascii="Arial" w:hAnsi="Arial" w:cs="Arial"/>
          <w:i/>
        </w:rPr>
        <w:t>igher</w:t>
      </w:r>
      <w:r w:rsidRPr="000D22D2">
        <w:rPr>
          <w:rFonts w:ascii="Arial" w:hAnsi="Arial" w:cs="Arial"/>
          <w:i/>
        </w:rPr>
        <w:t xml:space="preserve"> E</w:t>
      </w:r>
      <w:r>
        <w:rPr>
          <w:rFonts w:ascii="Arial" w:hAnsi="Arial" w:cs="Arial"/>
          <w:i/>
        </w:rPr>
        <w:t>ducation</w:t>
      </w:r>
      <w:r w:rsidRPr="000D22D2">
        <w:rPr>
          <w:rFonts w:ascii="Arial" w:hAnsi="Arial" w:cs="Arial"/>
          <w:i/>
        </w:rPr>
        <w:t xml:space="preserve"> (H</w:t>
      </w:r>
      <w:r>
        <w:rPr>
          <w:rFonts w:ascii="Arial" w:hAnsi="Arial" w:cs="Arial"/>
          <w:i/>
        </w:rPr>
        <w:t>igher</w:t>
      </w:r>
      <w:r w:rsidRPr="000D22D2">
        <w:rPr>
          <w:rFonts w:ascii="Arial" w:hAnsi="Arial" w:cs="Arial"/>
          <w:i/>
        </w:rPr>
        <w:t xml:space="preserve"> E</w:t>
      </w:r>
      <w:r>
        <w:rPr>
          <w:rFonts w:ascii="Arial" w:hAnsi="Arial" w:cs="Arial"/>
          <w:i/>
        </w:rPr>
        <w:t>ducation Emergency Relief Fund (HEERF)</w:t>
      </w:r>
      <w:r w:rsidRPr="000D22D2">
        <w:rPr>
          <w:rFonts w:ascii="Arial" w:hAnsi="Arial" w:cs="Arial"/>
          <w:i/>
        </w:rPr>
        <w:t>)</w:t>
      </w:r>
      <w:r>
        <w:rPr>
          <w:rFonts w:ascii="Arial" w:hAnsi="Arial" w:cs="Arial"/>
          <w:i/>
        </w:rPr>
        <w:t>)</w:t>
      </w:r>
    </w:p>
    <w:p w14:paraId="30831737" w14:textId="77777777" w:rsidR="00FC7102" w:rsidRPr="00220BD0" w:rsidRDefault="00FC7102" w:rsidP="006672EA">
      <w:pPr>
        <w:pStyle w:val="Heading3"/>
        <w:jc w:val="both"/>
        <w:rPr>
          <w:rFonts w:cs="Arial"/>
          <w:sz w:val="24"/>
          <w:szCs w:val="24"/>
        </w:rPr>
      </w:pPr>
      <w:bookmarkStart w:id="60" w:name="_Toc212733822"/>
      <w:r w:rsidRPr="00220BD0">
        <w:rPr>
          <w:rFonts w:cs="Arial"/>
          <w:sz w:val="24"/>
          <w:szCs w:val="24"/>
        </w:rPr>
        <w:t>Additional Program Specific Information</w:t>
      </w:r>
      <w:bookmarkEnd w:id="60"/>
    </w:p>
    <w:p w14:paraId="3755647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61FC2071" w14:textId="32F9AC41" w:rsidR="00CD5DC7" w:rsidRPr="00AA5B05" w:rsidRDefault="00CD5DC7" w:rsidP="00B624D8">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382CE5">
        <w:rPr>
          <w:rFonts w:ascii="Arial" w:hAnsi="Arial" w:cs="Arial"/>
          <w:b/>
          <w:highlight w:val="yellow"/>
        </w:rPr>
        <w:t xml:space="preserve"> and</w:t>
      </w:r>
    </w:p>
    <w:p w14:paraId="6A337E69" w14:textId="1F329130" w:rsidR="006E46AD" w:rsidRPr="00AA5B05" w:rsidRDefault="006E46AD" w:rsidP="00B624D8">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F302A70"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577CBCE" w14:textId="77777777" w:rsidR="0038712E" w:rsidRPr="00220BD0" w:rsidRDefault="00205793" w:rsidP="006672EA">
      <w:pPr>
        <w:pStyle w:val="Heading3"/>
        <w:jc w:val="both"/>
        <w:rPr>
          <w:rFonts w:cs="Arial"/>
          <w:bCs/>
          <w:sz w:val="24"/>
          <w:szCs w:val="24"/>
        </w:rPr>
      </w:pPr>
      <w:bookmarkStart w:id="61" w:name="_Toc212733823"/>
      <w:r w:rsidRPr="00220BD0">
        <w:rPr>
          <w:rFonts w:cs="Arial"/>
          <w:sz w:val="24"/>
          <w:szCs w:val="24"/>
        </w:rPr>
        <w:t xml:space="preserve">Audit Objectives </w:t>
      </w:r>
      <w:r w:rsidR="0038712E" w:rsidRPr="00220BD0">
        <w:rPr>
          <w:rFonts w:cs="Arial"/>
          <w:sz w:val="24"/>
          <w:szCs w:val="24"/>
        </w:rPr>
        <w:t>and Control Testing</w:t>
      </w:r>
      <w:bookmarkEnd w:id="61"/>
    </w:p>
    <w:p w14:paraId="1ACFB045"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CAA17C4"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AFEE301" w14:textId="285E7418" w:rsidR="008F7129" w:rsidRPr="00DA7B44" w:rsidRDefault="008F7129" w:rsidP="008F7129">
      <w:pPr>
        <w:spacing w:after="240" w:line="242" w:lineRule="auto"/>
        <w:ind w:left="360" w:hanging="360"/>
        <w:jc w:val="both"/>
        <w:rPr>
          <w:rFonts w:ascii="Arial" w:eastAsia="Arial" w:hAnsi="Arial" w:cs="Arial"/>
          <w:color w:val="002060"/>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M</w:t>
      </w:r>
      <w:r w:rsidRPr="00F00D94">
        <w:rPr>
          <w:rFonts w:ascii="Arial" w:eastAsia="Arial" w:hAnsi="Arial" w:cs="Arial"/>
          <w:i/>
          <w:spacing w:val="1"/>
        </w:rPr>
        <w:t>a</w:t>
      </w:r>
      <w:r w:rsidRPr="00F00D94">
        <w:rPr>
          <w:rFonts w:ascii="Arial" w:eastAsia="Arial" w:hAnsi="Arial" w:cs="Arial"/>
          <w:i/>
        </w:rPr>
        <w:t>tc</w:t>
      </w:r>
      <w:r w:rsidRPr="00F00D94">
        <w:rPr>
          <w:rFonts w:ascii="Arial" w:eastAsia="Arial" w:hAnsi="Arial" w:cs="Arial"/>
          <w:i/>
          <w:spacing w:val="1"/>
        </w:rPr>
        <w:t>h</w:t>
      </w:r>
      <w:r w:rsidRPr="00F00D94">
        <w:rPr>
          <w:rFonts w:ascii="Arial" w:eastAsia="Arial" w:hAnsi="Arial" w:cs="Arial"/>
          <w:i/>
        </w:rPr>
        <w:t>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00DA7B44" w:rsidRPr="00DA7B44">
        <w:rPr>
          <w:rFonts w:ascii="Arial" w:eastAsia="Arial" w:hAnsi="Arial" w:cs="Arial"/>
          <w:i/>
          <w:iCs/>
          <w:color w:val="002060"/>
        </w:rPr>
        <w:t xml:space="preserve">Not Applicable </w:t>
      </w:r>
    </w:p>
    <w:p w14:paraId="6AC3E95B" w14:textId="6BE65CE8"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Le</w:t>
      </w:r>
      <w:r w:rsidRPr="00F00D94">
        <w:rPr>
          <w:rFonts w:ascii="Arial" w:eastAsia="Arial" w:hAnsi="Arial" w:cs="Arial"/>
          <w:i/>
        </w:rPr>
        <w:t>v</w:t>
      </w:r>
      <w:r w:rsidRPr="00F00D94">
        <w:rPr>
          <w:rFonts w:ascii="Arial" w:eastAsia="Arial" w:hAnsi="Arial" w:cs="Arial"/>
          <w:i/>
          <w:spacing w:val="1"/>
        </w:rPr>
        <w:t>e</w:t>
      </w:r>
      <w:r w:rsidRPr="00F00D94">
        <w:rPr>
          <w:rFonts w:ascii="Arial" w:eastAsia="Arial" w:hAnsi="Arial" w:cs="Arial"/>
          <w:i/>
        </w:rPr>
        <w:t>l</w:t>
      </w:r>
      <w:r w:rsidRPr="00F00D94">
        <w:rPr>
          <w:rFonts w:ascii="Arial" w:eastAsia="Arial" w:hAnsi="Arial" w:cs="Arial"/>
          <w:i/>
          <w:spacing w:val="-2"/>
        </w:rPr>
        <w:t xml:space="preserve"> </w:t>
      </w:r>
      <w:r w:rsidRPr="00F00D94">
        <w:rPr>
          <w:rFonts w:ascii="Arial" w:eastAsia="Arial" w:hAnsi="Arial" w:cs="Arial"/>
          <w:i/>
          <w:spacing w:val="1"/>
        </w:rPr>
        <w:t>o</w:t>
      </w:r>
      <w:r w:rsidRPr="00F00D94">
        <w:rPr>
          <w:rFonts w:ascii="Arial" w:eastAsia="Arial" w:hAnsi="Arial" w:cs="Arial"/>
          <w:i/>
        </w:rPr>
        <w:t>f</w:t>
      </w:r>
      <w:r w:rsidRPr="00F00D94">
        <w:rPr>
          <w:rFonts w:ascii="Arial" w:eastAsia="Arial" w:hAnsi="Arial" w:cs="Arial"/>
          <w:i/>
          <w:spacing w:val="1"/>
        </w:rPr>
        <w:t xml:space="preserve"> E</w:t>
      </w:r>
      <w:r w:rsidRPr="00F00D94">
        <w:rPr>
          <w:rFonts w:ascii="Arial" w:eastAsia="Arial" w:hAnsi="Arial" w:cs="Arial"/>
          <w:i/>
          <w:spacing w:val="-2"/>
        </w:rPr>
        <w:t>f</w:t>
      </w:r>
      <w:r w:rsidRPr="00F00D94">
        <w:rPr>
          <w:rFonts w:ascii="Arial" w:eastAsia="Arial" w:hAnsi="Arial" w:cs="Arial"/>
          <w:i/>
        </w:rPr>
        <w:t>f</w:t>
      </w:r>
      <w:r w:rsidRPr="00F00D94">
        <w:rPr>
          <w:rFonts w:ascii="Arial" w:eastAsia="Arial" w:hAnsi="Arial" w:cs="Arial"/>
          <w:i/>
          <w:spacing w:val="1"/>
        </w:rPr>
        <w:t>o</w:t>
      </w:r>
      <w:r w:rsidRPr="00F00D94">
        <w:rPr>
          <w:rFonts w:ascii="Arial" w:eastAsia="Arial" w:hAnsi="Arial" w:cs="Arial"/>
          <w:i/>
          <w:spacing w:val="-1"/>
        </w:rPr>
        <w:t>r</w:t>
      </w:r>
      <w:r w:rsidRPr="00F00D94">
        <w:rPr>
          <w:rFonts w:ascii="Arial" w:eastAsia="Arial" w:hAnsi="Arial" w:cs="Arial"/>
          <w:i/>
        </w:rPr>
        <w:t>t</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00DA7B44" w:rsidRPr="00DA7B44">
        <w:rPr>
          <w:rFonts w:ascii="Arial" w:eastAsia="Arial" w:hAnsi="Arial" w:cs="Arial"/>
          <w:i/>
          <w:iCs/>
          <w:color w:val="002060"/>
        </w:rPr>
        <w:t xml:space="preserve">Not Applicable </w:t>
      </w:r>
    </w:p>
    <w:p w14:paraId="3282C9E8" w14:textId="77777777" w:rsidR="008F7129" w:rsidRPr="00F00D94" w:rsidRDefault="008F7129" w:rsidP="008F7129">
      <w:pPr>
        <w:spacing w:after="240" w:line="244" w:lineRule="auto"/>
        <w:ind w:left="360"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Ea</w:t>
      </w:r>
      <w:r w:rsidRPr="00F00D94">
        <w:rPr>
          <w:rFonts w:ascii="Arial" w:eastAsia="Arial" w:hAnsi="Arial" w:cs="Arial"/>
          <w:i/>
          <w:spacing w:val="-1"/>
        </w:rPr>
        <w:t>r</w:t>
      </w:r>
      <w:r w:rsidRPr="00F00D94">
        <w:rPr>
          <w:rFonts w:ascii="Arial" w:eastAsia="Arial" w:hAnsi="Arial" w:cs="Arial"/>
          <w:i/>
          <w:spacing w:val="-3"/>
        </w:rPr>
        <w:t>m</w:t>
      </w:r>
      <w:r w:rsidRPr="00F00D94">
        <w:rPr>
          <w:rFonts w:ascii="Arial" w:eastAsia="Arial" w:hAnsi="Arial" w:cs="Arial"/>
          <w:i/>
          <w:spacing w:val="1"/>
        </w:rPr>
        <w:t>a</w:t>
      </w:r>
      <w:r w:rsidRPr="00F00D94">
        <w:rPr>
          <w:rFonts w:ascii="Arial" w:eastAsia="Arial" w:hAnsi="Arial" w:cs="Arial"/>
          <w:i/>
          <w:spacing w:val="-1"/>
        </w:rPr>
        <w:t>r</w:t>
      </w:r>
      <w:r w:rsidRPr="00F00D94">
        <w:rPr>
          <w:rFonts w:ascii="Arial" w:eastAsia="Arial" w:hAnsi="Arial" w:cs="Arial"/>
          <w:i/>
        </w:rPr>
        <w:t>ki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2"/>
        </w:rPr>
        <w:t>x</w:t>
      </w:r>
      <w:r w:rsidRPr="00F00D94">
        <w:rPr>
          <w:rFonts w:ascii="Arial" w:eastAsia="Arial" w:hAnsi="Arial" w:cs="Arial"/>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rPr>
        <w:t>li</w:t>
      </w:r>
      <w:r w:rsidRPr="00F00D94">
        <w:rPr>
          <w:rFonts w:ascii="Arial" w:eastAsia="Arial" w:hAnsi="Arial" w:cs="Arial"/>
          <w:spacing w:val="2"/>
        </w:rPr>
        <w:t>m</w:t>
      </w:r>
      <w:r w:rsidRPr="00F00D94">
        <w:rPr>
          <w:rFonts w:ascii="Arial" w:eastAsia="Arial" w:hAnsi="Arial" w:cs="Arial"/>
        </w:rPr>
        <w:t>its</w:t>
      </w:r>
      <w:r w:rsidRPr="00F00D94">
        <w:rPr>
          <w:rFonts w:ascii="Arial" w:eastAsia="Arial" w:hAnsi="Arial" w:cs="Arial"/>
          <w:spacing w:val="-2"/>
        </w:rPr>
        <w:t xml:space="preserve"> </w:t>
      </w:r>
      <w:r w:rsidRPr="00F00D94">
        <w:rPr>
          <w:rFonts w:ascii="Arial" w:eastAsia="Arial" w:hAnsi="Arial" w:cs="Arial"/>
        </w:rPr>
        <w:t>f</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ed pu</w:t>
      </w:r>
      <w:r w:rsidRPr="00F00D94">
        <w:rPr>
          <w:rFonts w:ascii="Arial" w:eastAsia="Arial" w:hAnsi="Arial" w:cs="Arial"/>
          <w:spacing w:val="-1"/>
        </w:rPr>
        <w:t>r</w:t>
      </w:r>
      <w:r w:rsidRPr="00F00D94">
        <w:rPr>
          <w:rFonts w:ascii="Arial" w:eastAsia="Arial" w:hAnsi="Arial" w:cs="Arial"/>
          <w:spacing w:val="1"/>
        </w:rPr>
        <w:t>po</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r t</w:t>
      </w:r>
      <w:r w:rsidRPr="00F00D94">
        <w:rPr>
          <w:rFonts w:ascii="Arial" w:eastAsia="Arial" w:hAnsi="Arial" w:cs="Arial"/>
          <w:spacing w:val="-2"/>
        </w:rPr>
        <w:t>y</w:t>
      </w:r>
      <w:r w:rsidRPr="00F00D94">
        <w:rPr>
          <w:rFonts w:ascii="Arial" w:eastAsia="Arial" w:hAnsi="Arial" w:cs="Arial"/>
          <w:spacing w:val="1"/>
        </w:rPr>
        <w:t>pe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 xml:space="preserve">ts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rPr>
        <w:t>t.</w:t>
      </w:r>
    </w:p>
    <w:p w14:paraId="0FD28324" w14:textId="2D21AD77" w:rsidR="008B2043" w:rsidRDefault="008F7129" w:rsidP="008F7129">
      <w:pPr>
        <w:tabs>
          <w:tab w:val="left" w:pos="720"/>
        </w:tabs>
        <w:spacing w:after="240"/>
        <w:ind w:left="360" w:hanging="360"/>
        <w:jc w:val="both"/>
        <w:rPr>
          <w:rFonts w:ascii="Arial" w:hAnsi="Arial" w:cs="Arial"/>
          <w:i/>
        </w:rPr>
      </w:pPr>
      <w:r w:rsidRPr="00F00D94">
        <w:rPr>
          <w:rFonts w:ascii="Arial" w:hAnsi="Arial" w:cs="Arial"/>
          <w:i/>
        </w:rPr>
        <w:t xml:space="preserve">(Source: </w:t>
      </w:r>
      <w:r w:rsidR="00BF31CF" w:rsidRPr="00F00D94">
        <w:rPr>
          <w:rFonts w:ascii="Arial" w:hAnsi="Arial" w:cs="Arial"/>
          <w:i/>
        </w:rPr>
        <w:t>202</w:t>
      </w:r>
      <w:r w:rsidR="00BF31CF">
        <w:rPr>
          <w:rFonts w:ascii="Arial" w:hAnsi="Arial" w:cs="Arial"/>
          <w:i/>
        </w:rPr>
        <w:t>5</w:t>
      </w:r>
      <w:r w:rsidR="00BF31CF" w:rsidRPr="00F00D94">
        <w:rPr>
          <w:rFonts w:ascii="Arial" w:hAnsi="Arial" w:cs="Arial"/>
          <w:i/>
        </w:rPr>
        <w:t xml:space="preserve"> </w:t>
      </w:r>
      <w:r w:rsidRPr="00F00D94">
        <w:rPr>
          <w:rFonts w:ascii="Arial" w:hAnsi="Arial" w:cs="Arial"/>
          <w:i/>
        </w:rPr>
        <w:t>OMB Compliance Supplement Part 3</w:t>
      </w:r>
      <w:r w:rsidR="00BF31CF">
        <w:rPr>
          <w:rFonts w:ascii="Arial" w:hAnsi="Arial" w:cs="Arial"/>
          <w:i/>
        </w:rPr>
        <w:t>.1</w:t>
      </w:r>
      <w:r w:rsidRPr="00F00D94">
        <w:rPr>
          <w:rFonts w:ascii="Arial" w:hAnsi="Arial" w:cs="Arial"/>
          <w:i/>
        </w:rPr>
        <w:t>)</w:t>
      </w:r>
    </w:p>
    <w:p w14:paraId="79BA31CE" w14:textId="11C7F842"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5E56F111" w14:textId="77777777" w:rsidTr="00E0350C">
        <w:tc>
          <w:tcPr>
            <w:tcW w:w="5000" w:type="pct"/>
          </w:tcPr>
          <w:p w14:paraId="6DDDD7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290E019"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AF20403" w14:textId="77777777" w:rsidR="00634FA3" w:rsidRPr="00F00D94" w:rsidRDefault="00634FA3" w:rsidP="00634FA3">
            <w:pPr>
              <w:pStyle w:val="AuditProcedureHeading"/>
              <w:spacing w:after="240"/>
              <w:jc w:val="both"/>
              <w:rPr>
                <w:rFonts w:cs="Arial"/>
                <w:b/>
                <w:bCs/>
                <w:szCs w:val="20"/>
                <w:u w:val="single"/>
              </w:rPr>
            </w:pPr>
          </w:p>
          <w:p w14:paraId="7190B457" w14:textId="1D6300B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60281">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576351DC" w14:textId="77777777" w:rsidR="00634FA3" w:rsidRPr="00F00D94" w:rsidRDefault="00634FA3" w:rsidP="00634FA3">
            <w:pPr>
              <w:pStyle w:val="AuditProcedureHeading"/>
              <w:spacing w:after="240"/>
              <w:jc w:val="both"/>
              <w:rPr>
                <w:rFonts w:cs="Arial"/>
                <w:b/>
                <w:bCs/>
                <w:szCs w:val="20"/>
                <w:u w:val="single"/>
              </w:rPr>
            </w:pPr>
          </w:p>
          <w:p w14:paraId="1848404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6D60DED" w14:textId="77777777" w:rsidR="00634FA3" w:rsidRPr="00F00D94" w:rsidRDefault="00634FA3" w:rsidP="00634FA3">
            <w:pPr>
              <w:spacing w:after="240"/>
              <w:jc w:val="both"/>
              <w:rPr>
                <w:rFonts w:ascii="Arial" w:hAnsi="Arial" w:cs="Arial"/>
                <w:b/>
                <w:sz w:val="20"/>
                <w:u w:val="single"/>
              </w:rPr>
            </w:pPr>
          </w:p>
          <w:p w14:paraId="7CE110C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BC3C01" w14:textId="77777777" w:rsidR="00E45178" w:rsidRPr="00F00D94" w:rsidRDefault="00E45178" w:rsidP="006672EA">
            <w:pPr>
              <w:spacing w:after="240"/>
              <w:jc w:val="both"/>
              <w:rPr>
                <w:rFonts w:ascii="Arial" w:eastAsiaTheme="minorHAnsi" w:hAnsi="Arial" w:cs="Arial"/>
                <w:sz w:val="20"/>
              </w:rPr>
            </w:pPr>
          </w:p>
        </w:tc>
      </w:tr>
    </w:tbl>
    <w:p w14:paraId="486AF8EF" w14:textId="62661DBC"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ADCC7E8" w14:textId="469A69E3" w:rsidR="003500CA" w:rsidRPr="00220BD0" w:rsidRDefault="003500CA" w:rsidP="006672EA">
      <w:pPr>
        <w:pStyle w:val="Heading3"/>
        <w:jc w:val="both"/>
        <w:rPr>
          <w:rFonts w:cs="Arial"/>
          <w:sz w:val="24"/>
          <w:szCs w:val="24"/>
        </w:rPr>
      </w:pPr>
      <w:bookmarkStart w:id="62" w:name="_Toc212733824"/>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2"/>
    </w:p>
    <w:tbl>
      <w:tblPr>
        <w:tblStyle w:val="TableGrid"/>
        <w:tblW w:w="5000" w:type="pct"/>
        <w:tblLook w:val="04A0" w:firstRow="1" w:lastRow="0" w:firstColumn="1" w:lastColumn="0" w:noHBand="0" w:noVBand="1"/>
      </w:tblPr>
      <w:tblGrid>
        <w:gridCol w:w="9350"/>
      </w:tblGrid>
      <w:tr w:rsidR="00E45178" w:rsidRPr="00F00D94" w14:paraId="69394C28" w14:textId="77777777" w:rsidTr="00E0350C">
        <w:tc>
          <w:tcPr>
            <w:tcW w:w="5000" w:type="pct"/>
          </w:tcPr>
          <w:p w14:paraId="6CEB4EF1"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405BC7" w14:textId="0008778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3685D">
              <w:rPr>
                <w:rFonts w:ascii="Arial" w:hAnsi="Arial" w:cs="Arial"/>
                <w:i/>
                <w:sz w:val="20"/>
                <w:szCs w:val="20"/>
              </w:rPr>
              <w:t xml:space="preserve">2025 </w:t>
            </w:r>
            <w:r>
              <w:rPr>
                <w:rFonts w:ascii="Arial" w:hAnsi="Arial" w:cs="Arial"/>
                <w:i/>
                <w:sz w:val="20"/>
                <w:szCs w:val="20"/>
              </w:rPr>
              <w:t>OMB Compliance Supplement Part 3</w:t>
            </w:r>
            <w:r w:rsidR="00E3685D">
              <w:rPr>
                <w:rFonts w:ascii="Arial" w:hAnsi="Arial" w:cs="Arial"/>
                <w:i/>
                <w:sz w:val="20"/>
                <w:szCs w:val="20"/>
              </w:rPr>
              <w:t>.1</w:t>
            </w:r>
            <w:r>
              <w:rPr>
                <w:rFonts w:ascii="Arial" w:hAnsi="Arial" w:cs="Arial"/>
                <w:i/>
                <w:sz w:val="20"/>
                <w:szCs w:val="20"/>
              </w:rPr>
              <w:t>)</w:t>
            </w:r>
          </w:p>
          <w:p w14:paraId="3367E3F8" w14:textId="7F872384"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1.</w:t>
            </w:r>
            <w:r w:rsidRPr="00F00D94">
              <w:rPr>
                <w:rFonts w:ascii="Arial" w:hAnsi="Arial" w:cs="Arial"/>
                <w:sz w:val="20"/>
              </w:rPr>
              <w:tab/>
            </w:r>
            <w:r w:rsidRPr="00F00D94">
              <w:rPr>
                <w:rFonts w:ascii="Arial" w:hAnsi="Arial" w:cs="Arial"/>
                <w:b/>
                <w:bCs/>
                <w:sz w:val="20"/>
              </w:rPr>
              <w:t>Matching</w:t>
            </w:r>
            <w:r w:rsidR="00382CE5">
              <w:rPr>
                <w:rFonts w:ascii="Arial" w:hAnsi="Arial" w:cs="Arial"/>
                <w:b/>
                <w:bCs/>
                <w:sz w:val="20"/>
              </w:rPr>
              <w:t xml:space="preserve"> – Not </w:t>
            </w:r>
            <w:r w:rsidR="00DA7B44">
              <w:rPr>
                <w:rFonts w:ascii="Arial" w:hAnsi="Arial" w:cs="Arial"/>
                <w:b/>
                <w:bCs/>
                <w:sz w:val="20"/>
              </w:rPr>
              <w:t>A</w:t>
            </w:r>
            <w:r w:rsidR="00382CE5">
              <w:rPr>
                <w:rFonts w:ascii="Arial" w:hAnsi="Arial" w:cs="Arial"/>
                <w:b/>
                <w:bCs/>
                <w:sz w:val="20"/>
              </w:rPr>
              <w:t xml:space="preserve">pplicable </w:t>
            </w:r>
          </w:p>
          <w:p w14:paraId="12750B8E" w14:textId="4A38FEA7" w:rsidR="00585D53" w:rsidRPr="00F00D94" w:rsidRDefault="00585D53"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rPr>
            </w:pPr>
            <w:r w:rsidRPr="00F00D94">
              <w:rPr>
                <w:rFonts w:ascii="Arial" w:hAnsi="Arial" w:cs="Arial"/>
                <w:b/>
                <w:sz w:val="20"/>
              </w:rPr>
              <w:t xml:space="preserve">2. </w:t>
            </w:r>
            <w:r w:rsidRPr="00F00D94">
              <w:rPr>
                <w:rFonts w:ascii="Arial" w:hAnsi="Arial" w:cs="Arial"/>
                <w:b/>
                <w:sz w:val="20"/>
              </w:rPr>
              <w:tab/>
            </w:r>
            <w:r w:rsidRPr="00F00D94">
              <w:rPr>
                <w:rFonts w:ascii="Arial" w:hAnsi="Arial" w:cs="Arial"/>
                <w:b/>
                <w:bCs/>
                <w:sz w:val="20"/>
              </w:rPr>
              <w:t>Level of Effort</w:t>
            </w:r>
            <w:r w:rsidR="00382CE5">
              <w:rPr>
                <w:rFonts w:ascii="Arial" w:hAnsi="Arial" w:cs="Arial"/>
                <w:b/>
                <w:bCs/>
                <w:sz w:val="20"/>
              </w:rPr>
              <w:t xml:space="preserve"> – Not </w:t>
            </w:r>
            <w:r w:rsidR="00DA7B44">
              <w:rPr>
                <w:rFonts w:ascii="Arial" w:hAnsi="Arial" w:cs="Arial"/>
                <w:b/>
                <w:bCs/>
                <w:sz w:val="20"/>
              </w:rPr>
              <w:t>A</w:t>
            </w:r>
            <w:r w:rsidR="00382CE5">
              <w:rPr>
                <w:rFonts w:ascii="Arial" w:hAnsi="Arial" w:cs="Arial"/>
                <w:b/>
                <w:bCs/>
                <w:sz w:val="20"/>
              </w:rPr>
              <w:t xml:space="preserve">pplicable </w:t>
            </w:r>
          </w:p>
          <w:p w14:paraId="12DAF9E2"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b/>
                <w:sz w:val="20"/>
              </w:rPr>
              <w:t>3.</w:t>
            </w:r>
            <w:r w:rsidRPr="00F00D94">
              <w:rPr>
                <w:rFonts w:ascii="Arial" w:hAnsi="Arial" w:cs="Arial"/>
                <w:b/>
                <w:sz w:val="20"/>
              </w:rPr>
              <w:tab/>
            </w:r>
            <w:r w:rsidRPr="00F00D94">
              <w:rPr>
                <w:rFonts w:ascii="Arial" w:hAnsi="Arial" w:cs="Arial"/>
                <w:b/>
                <w:bCs/>
                <w:sz w:val="20"/>
              </w:rPr>
              <w:t>Earmarking</w:t>
            </w:r>
          </w:p>
          <w:p w14:paraId="75B10021"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applicable percentage or dollar requirements for earmarking.</w:t>
            </w:r>
          </w:p>
          <w:p w14:paraId="225EF89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Perform procedures to verify that the amounts recorded in the financial records met the requirements (e.g., when a minimum amount is required to be spent for a specified type of service, perform procedures to verify that the financial records show that at least the minimum amount for this type of service was charged to the program; or, when the amount spent on a specified type of service may not exceed a maximum amount, perform procedures to verify that the financial records show no more than this maximum amount for the specified type of service was charged to the program).</w:t>
            </w:r>
          </w:p>
          <w:p w14:paraId="3072687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When earmarking requirements specify a minimum percentage or amount, select a sample of transactions supporting the specified amount or percentage and perform tests to verify proper classification to meet the minimum percentage or amount.</w:t>
            </w:r>
          </w:p>
          <w:p w14:paraId="301F0B0E"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When the earmarking requirements specify a maximum percentage or amount, review the financial records to identify transactions for the specified activity which were improperly classified in another account (e.g., if only 10 percent may be spent for administrative costs, review accounts for other than administrative costs to identify administrative costs which were improperly classified elsewhere and cause the maximum percentage or amount to be exceeded).</w:t>
            </w:r>
          </w:p>
          <w:p w14:paraId="31F7DFC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When earmarking requirements prescribe the minimum number or percentage of specified types of participants that can be served, select a sample of participants that are counted toward meeting the minimum requirement and perform tests to verify that they were properly classified.</w:t>
            </w:r>
          </w:p>
          <w:p w14:paraId="0D514212"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When earmarking requirements prescribe the maximum number or percentage of specified types of participants that can be served, select a sample of other participants and perform tests to verify that they were not of the specified type.</w:t>
            </w:r>
          </w:p>
          <w:p w14:paraId="01605F6B" w14:textId="77777777" w:rsidR="00E45178" w:rsidRPr="00F00D94" w:rsidRDefault="00E45178" w:rsidP="006672EA">
            <w:pPr>
              <w:pStyle w:val="APStepItem"/>
              <w:numPr>
                <w:ilvl w:val="0"/>
                <w:numId w:val="0"/>
              </w:numPr>
              <w:tabs>
                <w:tab w:val="num" w:pos="1170"/>
              </w:tabs>
              <w:ind w:left="360"/>
              <w:rPr>
                <w:rFonts w:cs="Arial"/>
                <w:b/>
                <w:szCs w:val="20"/>
              </w:rPr>
            </w:pPr>
          </w:p>
        </w:tc>
      </w:tr>
    </w:tbl>
    <w:p w14:paraId="562B94E4" w14:textId="77777777" w:rsidR="003500CA" w:rsidRPr="00F00D94" w:rsidRDefault="003500CA" w:rsidP="001F0603">
      <w:pPr>
        <w:spacing w:after="240"/>
        <w:jc w:val="both"/>
        <w:rPr>
          <w:rFonts w:ascii="Arial" w:hAnsi="Arial" w:cs="Arial"/>
        </w:rPr>
      </w:pPr>
    </w:p>
    <w:p w14:paraId="35D55F3A" w14:textId="77777777" w:rsidR="005578EC" w:rsidRPr="00220BD0" w:rsidRDefault="005578EC" w:rsidP="006672EA">
      <w:pPr>
        <w:pStyle w:val="Heading3"/>
        <w:jc w:val="both"/>
        <w:rPr>
          <w:rFonts w:cs="Arial"/>
          <w:b w:val="0"/>
          <w:sz w:val="24"/>
          <w:szCs w:val="24"/>
        </w:rPr>
      </w:pPr>
      <w:bookmarkStart w:id="63" w:name="_Toc212733825"/>
      <w:r w:rsidRPr="00220BD0">
        <w:rPr>
          <w:rFonts w:cs="Arial"/>
          <w:sz w:val="24"/>
          <w:szCs w:val="24"/>
        </w:rPr>
        <w:t>Audit Implications Summary</w:t>
      </w:r>
      <w:bookmarkEnd w:id="63"/>
    </w:p>
    <w:tbl>
      <w:tblPr>
        <w:tblStyle w:val="TableGrid"/>
        <w:tblW w:w="5000" w:type="pct"/>
        <w:tblLook w:val="04A0" w:firstRow="1" w:lastRow="0" w:firstColumn="1" w:lastColumn="0" w:noHBand="0" w:noVBand="1"/>
      </w:tblPr>
      <w:tblGrid>
        <w:gridCol w:w="9350"/>
      </w:tblGrid>
      <w:tr w:rsidR="005578EC" w:rsidRPr="00F00D94" w14:paraId="100A5317" w14:textId="77777777" w:rsidTr="00E0350C">
        <w:tc>
          <w:tcPr>
            <w:tcW w:w="5000" w:type="pct"/>
          </w:tcPr>
          <w:p w14:paraId="1889966D" w14:textId="141BCCE6"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9CF51F8" w14:textId="0997A00B"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Auditors should revi</w:t>
            </w:r>
            <w:r w:rsidRPr="0090393F">
              <w:rPr>
                <w:rFonts w:ascii="Arial" w:hAnsi="Arial" w:cs="Arial"/>
                <w:i/>
                <w:iCs/>
                <w:color w:val="002060"/>
                <w:sz w:val="20"/>
                <w:szCs w:val="20"/>
              </w:rPr>
              <w:t xml:space="preserve">ew this </w:t>
            </w:r>
            <w:hyperlink r:id="rId106" w:history="1">
              <w:r w:rsidRPr="0090393F">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81C99CD" w14:textId="717F3E80" w:rsidR="005578EC" w:rsidRPr="006E46AD" w:rsidRDefault="005578EC" w:rsidP="00B624D8">
            <w:pPr>
              <w:pStyle w:val="ListParagraph"/>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C45553D" w14:textId="77777777" w:rsidR="005578EC" w:rsidRPr="006E46AD" w:rsidRDefault="005578EC" w:rsidP="006672EA">
            <w:pPr>
              <w:widowControl w:val="0"/>
              <w:spacing w:after="240"/>
              <w:ind w:left="720"/>
              <w:jc w:val="both"/>
              <w:rPr>
                <w:rFonts w:ascii="Arial" w:hAnsi="Arial" w:cs="Arial"/>
                <w:b/>
                <w:sz w:val="20"/>
                <w:szCs w:val="20"/>
              </w:rPr>
            </w:pPr>
          </w:p>
          <w:p w14:paraId="0AE40A76" w14:textId="77777777" w:rsidR="005578EC" w:rsidRPr="006E46AD" w:rsidRDefault="005578EC" w:rsidP="00B624D8">
            <w:pPr>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97209BC" w14:textId="77777777" w:rsidR="005578EC" w:rsidRPr="00F00D94" w:rsidRDefault="005578EC" w:rsidP="006672EA">
            <w:pPr>
              <w:pStyle w:val="ListParagraph"/>
              <w:spacing w:after="240"/>
              <w:jc w:val="both"/>
              <w:rPr>
                <w:rFonts w:ascii="Arial" w:hAnsi="Arial" w:cs="Arial"/>
                <w:b/>
              </w:rPr>
            </w:pPr>
          </w:p>
          <w:p w14:paraId="56EC6C54" w14:textId="68DC79CC" w:rsidR="005578EC" w:rsidRPr="00F00D94" w:rsidRDefault="005578EC" w:rsidP="00B624D8">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2975A8">
              <w:rPr>
                <w:rFonts w:ascii="Arial" w:hAnsi="Arial" w:cs="Arial"/>
                <w:b/>
                <w:sz w:val="20"/>
              </w:rPr>
              <w:t xml:space="preserve">Test </w:t>
            </w:r>
            <w:r w:rsidRPr="00F00D94">
              <w:rPr>
                <w:rFonts w:ascii="Arial" w:hAnsi="Arial" w:cs="Arial"/>
                <w:b/>
                <w:sz w:val="20"/>
              </w:rPr>
              <w:t>including Sample Size:</w:t>
            </w:r>
          </w:p>
          <w:p w14:paraId="4704B618" w14:textId="77777777" w:rsidR="005578EC" w:rsidRPr="00F00D94" w:rsidRDefault="005578EC" w:rsidP="006672EA">
            <w:pPr>
              <w:pStyle w:val="ListParagraph"/>
              <w:spacing w:after="240"/>
              <w:jc w:val="both"/>
              <w:rPr>
                <w:rFonts w:ascii="Arial" w:hAnsi="Arial" w:cs="Arial"/>
                <w:b/>
              </w:rPr>
            </w:pPr>
          </w:p>
          <w:p w14:paraId="1ACA9FEC" w14:textId="6D397F24" w:rsidR="005578EC" w:rsidRPr="00F00D94" w:rsidRDefault="005578EC" w:rsidP="00B624D8">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A65D51B" w14:textId="77777777" w:rsidR="005578EC" w:rsidRPr="00F00D94" w:rsidRDefault="005578EC" w:rsidP="006672EA">
            <w:pPr>
              <w:pStyle w:val="ListParagraph"/>
              <w:spacing w:after="240"/>
              <w:jc w:val="both"/>
              <w:rPr>
                <w:rFonts w:ascii="Arial" w:hAnsi="Arial" w:cs="Arial"/>
                <w:b/>
              </w:rPr>
            </w:pPr>
          </w:p>
          <w:p w14:paraId="5FAD6BBC" w14:textId="77777777" w:rsidR="005578EC" w:rsidRPr="00F00D94" w:rsidRDefault="005578EC" w:rsidP="00B624D8">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B0AFFF6" w14:textId="77777777" w:rsidR="005578EC" w:rsidRPr="00F00D94" w:rsidRDefault="005578EC" w:rsidP="006672EA">
            <w:pPr>
              <w:pStyle w:val="APStepItem"/>
              <w:numPr>
                <w:ilvl w:val="0"/>
                <w:numId w:val="0"/>
              </w:numPr>
              <w:spacing w:after="240"/>
              <w:rPr>
                <w:rFonts w:cs="Arial"/>
                <w:b/>
              </w:rPr>
            </w:pPr>
          </w:p>
        </w:tc>
      </w:tr>
    </w:tbl>
    <w:p w14:paraId="7722613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rPr>
      </w:pPr>
    </w:p>
    <w:p w14:paraId="7CF835DF"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5937A385"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107"/>
          <w:pgSz w:w="12240" w:h="15840" w:code="1"/>
          <w:pgMar w:top="1440" w:right="1440" w:bottom="1440" w:left="1440" w:header="720" w:footer="720" w:gutter="0"/>
          <w:cols w:space="720"/>
          <w:noEndnote/>
        </w:sectPr>
      </w:pPr>
    </w:p>
    <w:p w14:paraId="46891ABB" w14:textId="77777777" w:rsidR="007E5B12" w:rsidRPr="00220BD0" w:rsidRDefault="007E5B12" w:rsidP="006672EA">
      <w:pPr>
        <w:pStyle w:val="Heading2"/>
        <w:jc w:val="both"/>
        <w:rPr>
          <w:rFonts w:cs="Arial"/>
          <w:sz w:val="24"/>
        </w:rPr>
      </w:pPr>
      <w:bookmarkStart w:id="64" w:name="_Toc442267698"/>
      <w:bookmarkStart w:id="65" w:name="_Toc212733826"/>
      <w:r w:rsidRPr="00220BD0">
        <w:rPr>
          <w:rFonts w:cs="Arial"/>
          <w:sz w:val="24"/>
        </w:rPr>
        <w:t xml:space="preserve">H.  PERIOD </w:t>
      </w:r>
      <w:r w:rsidR="00F12052" w:rsidRPr="00220BD0">
        <w:rPr>
          <w:rFonts w:cs="Arial"/>
          <w:sz w:val="24"/>
        </w:rPr>
        <w:t>OF PERFORMANCE</w:t>
      </w:r>
      <w:bookmarkEnd w:id="64"/>
      <w:bookmarkEnd w:id="65"/>
    </w:p>
    <w:p w14:paraId="07D5A30C" w14:textId="635B47C0" w:rsidR="007E5B12" w:rsidRPr="00220BD0" w:rsidRDefault="004655E0" w:rsidP="006672EA">
      <w:pPr>
        <w:pStyle w:val="Heading3"/>
        <w:jc w:val="both"/>
        <w:rPr>
          <w:rFonts w:cs="Arial"/>
          <w:sz w:val="24"/>
          <w:szCs w:val="24"/>
        </w:rPr>
      </w:pPr>
      <w:bookmarkStart w:id="66" w:name="_Toc212733827"/>
      <w:r w:rsidRPr="00220BD0">
        <w:rPr>
          <w:rFonts w:cs="Arial"/>
          <w:sz w:val="24"/>
          <w:szCs w:val="24"/>
        </w:rPr>
        <w:t xml:space="preserve">OMB </w:t>
      </w:r>
      <w:r w:rsidR="007E5B12" w:rsidRPr="00220BD0">
        <w:rPr>
          <w:rFonts w:cs="Arial"/>
          <w:sz w:val="24"/>
          <w:szCs w:val="24"/>
        </w:rPr>
        <w:t>Compliance Requirements</w:t>
      </w:r>
      <w:bookmarkEnd w:id="66"/>
    </w:p>
    <w:p w14:paraId="725F8273" w14:textId="680D572C" w:rsidR="00020CEA" w:rsidRPr="00020CEA" w:rsidRDefault="00020CEA" w:rsidP="00020C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20CEA">
        <w:rPr>
          <w:rFonts w:ascii="Arial" w:hAnsi="Arial" w:cs="Arial"/>
        </w:rPr>
        <w:t>A non-federal entity may charge only allowable costs incurred during the approved budget period of a federal award’s period of performance and any costs incurred before the federal awarding agency or pass-through entity made the federal award that were authorized by the federal awarding agency or pass-through entity (2 CFR 200.308, 200.309, and 200.403(h)). A period of performance may contain one or more budget periods.</w:t>
      </w:r>
    </w:p>
    <w:p w14:paraId="3C211B62" w14:textId="765FD9CF" w:rsidR="00020CEA" w:rsidRPr="00020CEA" w:rsidRDefault="00020CEA" w:rsidP="00020C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20CEA">
        <w:rPr>
          <w:rFonts w:ascii="Arial" w:hAnsi="Arial" w:cs="Arial"/>
        </w:rPr>
        <w:t>Unless the federal awarding agency or pass-through entity authorizes an extension, a non-federal entity must liquidate all financial obligations incurred under the federal award not later than 120 calendar days after the end date of the period of performance as specified in the terms and conditions of the federal award (2 CFR 200.344(b)). When used in connection with a non-federal entity’s utilization of funds under a federal award, “financial obligations” means orders placed for property and services, contracts and subawards made, and similar transactions during a given period that require payment by the non-federal entity during the same or a future period (2 CFR 200.1).</w:t>
      </w:r>
    </w:p>
    <w:p w14:paraId="44247E54" w14:textId="5D24628E" w:rsidR="00295765" w:rsidRPr="00F00D94" w:rsidRDefault="00020CEA" w:rsidP="00020C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20CEA">
        <w:rPr>
          <w:rFonts w:ascii="Arial" w:hAnsi="Arial" w:cs="Arial"/>
        </w:rPr>
        <w:t>Period of Performance requirements for cost reimbursement contracts subject to the FAR are contained in the terms and conditions of the contract.</w:t>
      </w:r>
    </w:p>
    <w:p w14:paraId="6DC1BA9B"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3C20ABFE" w14:textId="5F8374AD" w:rsidR="00DC3468" w:rsidRPr="00F00D94" w:rsidRDefault="00020CEA" w:rsidP="00020C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20CEA">
        <w:rPr>
          <w:rFonts w:ascii="Arial" w:hAnsi="Arial" w:cs="Arial"/>
        </w:rPr>
        <w:t>The requirements for the period of performance are contained in 2 CFR 200.1 (definitions for “budget period,” “financial obligations,” and “period of performance”), 2 CFR 200.308 (revision of budget and program plans), 2 CFR 200.309 (modifications to period of performance), 2 CFR</w:t>
      </w:r>
      <w:r>
        <w:rPr>
          <w:rFonts w:ascii="Arial" w:hAnsi="Arial" w:cs="Arial"/>
        </w:rPr>
        <w:t xml:space="preserve"> </w:t>
      </w:r>
      <w:r w:rsidRPr="00020CEA">
        <w:rPr>
          <w:rFonts w:ascii="Arial" w:hAnsi="Arial" w:cs="Arial"/>
        </w:rPr>
        <w:t>200.344 (closeout), program legislation, federal awarding agency regulations, and the terms and conditions of the award.</w:t>
      </w:r>
    </w:p>
    <w:p w14:paraId="4C730777" w14:textId="7B630222" w:rsidR="00AA3456" w:rsidRPr="00F00D94" w:rsidRDefault="006230CF" w:rsidP="006672EA">
      <w:pPr>
        <w:spacing w:after="240"/>
        <w:jc w:val="both"/>
        <w:rPr>
          <w:rFonts w:ascii="Arial" w:hAnsi="Arial" w:cs="Arial"/>
          <w:i/>
        </w:rPr>
      </w:pPr>
      <w:r w:rsidRPr="00F00D94">
        <w:rPr>
          <w:rFonts w:ascii="Arial" w:hAnsi="Arial" w:cs="Arial"/>
          <w:i/>
        </w:rPr>
        <w:t xml:space="preserve">(Source: </w:t>
      </w:r>
      <w:r w:rsidR="00020CEA" w:rsidRPr="00F00D94">
        <w:rPr>
          <w:rFonts w:ascii="Arial" w:hAnsi="Arial" w:cs="Arial"/>
          <w:i/>
        </w:rPr>
        <w:t>202</w:t>
      </w:r>
      <w:r w:rsidR="00020CEA">
        <w:rPr>
          <w:rFonts w:ascii="Arial" w:hAnsi="Arial" w:cs="Arial"/>
          <w:i/>
        </w:rPr>
        <w:t>5</w:t>
      </w:r>
      <w:r w:rsidR="00020CE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236F1F" w:rsidRPr="00F00D94">
        <w:rPr>
          <w:rFonts w:ascii="Arial" w:hAnsi="Arial" w:cs="Arial"/>
          <w:i/>
        </w:rPr>
        <w:t xml:space="preserve">Part </w:t>
      </w:r>
      <w:r w:rsidRPr="00F00D94">
        <w:rPr>
          <w:rFonts w:ascii="Arial" w:hAnsi="Arial" w:cs="Arial"/>
          <w:i/>
        </w:rPr>
        <w:t>3</w:t>
      </w:r>
      <w:r w:rsidR="00020CEA">
        <w:rPr>
          <w:rFonts w:ascii="Arial" w:hAnsi="Arial" w:cs="Arial"/>
          <w:i/>
        </w:rPr>
        <w:t>.1</w:t>
      </w:r>
      <w:r w:rsidRPr="00F00D94">
        <w:rPr>
          <w:rFonts w:ascii="Arial" w:hAnsi="Arial" w:cs="Arial"/>
          <w:i/>
        </w:rPr>
        <w:t>)</w:t>
      </w:r>
    </w:p>
    <w:p w14:paraId="2B39C821" w14:textId="7BDA974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16C114FC" w14:textId="2CC81132" w:rsidR="00382CE5" w:rsidRPr="00DA7B44" w:rsidRDefault="00382CE5" w:rsidP="00382CE5">
      <w:pPr>
        <w:spacing w:after="240"/>
        <w:jc w:val="both"/>
        <w:rPr>
          <w:rFonts w:ascii="Arial" w:hAnsi="Arial" w:cs="Arial"/>
          <w:bCs/>
        </w:rPr>
      </w:pPr>
      <w:r w:rsidRPr="00EF1BFE">
        <w:rPr>
          <w:rFonts w:ascii="Arial" w:hAnsi="Arial" w:cs="Arial"/>
          <w:bCs/>
          <w:i/>
          <w:iCs/>
        </w:rPr>
        <w:t>Period of Performance</w:t>
      </w:r>
      <w:r w:rsidRPr="00EF1BFE">
        <w:rPr>
          <w:rFonts w:ascii="Arial" w:hAnsi="Arial" w:cs="Arial"/>
          <w:bCs/>
        </w:rPr>
        <w:t xml:space="preserve">: </w:t>
      </w:r>
      <w:r w:rsidRPr="00382CE5">
        <w:rPr>
          <w:rFonts w:ascii="Arial" w:hAnsi="Arial" w:cs="Arial"/>
          <w:bCs/>
        </w:rPr>
        <w:t xml:space="preserve">In the </w:t>
      </w:r>
      <w:r w:rsidRPr="00DA7B44">
        <w:rPr>
          <w:rFonts w:ascii="Arial" w:hAnsi="Arial" w:cs="Arial"/>
          <w:bCs/>
        </w:rPr>
        <w:t>CARES Act, CRRSAA, and ARP Certification and Agreements, all institutions were given one calendar year (12 months) from the date of award in their HEERF Grant Award Notifications (GAN) to complete the performance of their HEERF grants.</w:t>
      </w:r>
    </w:p>
    <w:p w14:paraId="084EC059" w14:textId="6ADB8B10" w:rsidR="00382CE5" w:rsidRPr="00DA7B44" w:rsidRDefault="00382CE5" w:rsidP="00382CE5">
      <w:pPr>
        <w:spacing w:after="240"/>
        <w:jc w:val="both"/>
        <w:rPr>
          <w:rFonts w:ascii="Arial" w:hAnsi="Arial" w:cs="Arial"/>
          <w:bCs/>
        </w:rPr>
      </w:pPr>
      <w:r w:rsidRPr="00DA7B44">
        <w:rPr>
          <w:rFonts w:ascii="Arial" w:hAnsi="Arial" w:cs="Arial"/>
        </w:rPr>
        <w:t>Institutions generally must expend their HEERF grant funds within one year from the date when ED processed the most recent obligation of funds for each specific grant.</w:t>
      </w:r>
      <w:r w:rsidRPr="00DA7B44">
        <w:rPr>
          <w:rFonts w:ascii="Arial" w:hAnsi="Arial" w:cs="Arial"/>
          <w:spacing w:val="-18"/>
        </w:rPr>
        <w:t xml:space="preserve"> </w:t>
      </w:r>
      <w:r w:rsidRPr="00DA7B44">
        <w:rPr>
          <w:rFonts w:ascii="Arial" w:hAnsi="Arial" w:cs="Arial"/>
        </w:rPr>
        <w:t xml:space="preserve">Thus, institutions that received a supplemental award under ARP have one year to spend all remaining HEERF I, HEERF II, and new HEERF III funds for each grant from the date their HEERF III supplemental award is made. The specific period of performance will be indicated in Box 6 of the institution’s most recent GAN. (See </w:t>
      </w:r>
      <w:hyperlink r:id="rId108">
        <w:r w:rsidRPr="00DA7B44">
          <w:rPr>
            <w:rFonts w:ascii="Arial" w:hAnsi="Arial" w:cs="Arial"/>
            <w:color w:val="2D74B5"/>
            <w:u w:val="single" w:color="2D74B5"/>
          </w:rPr>
          <w:t>HEERF III FAQs</w:t>
        </w:r>
        <w:r w:rsidRPr="00DA7B44">
          <w:rPr>
            <w:rFonts w:ascii="Arial" w:hAnsi="Arial" w:cs="Arial"/>
            <w:color w:val="2D74B5"/>
          </w:rPr>
          <w:t xml:space="preserve"> </w:t>
        </w:r>
      </w:hyperlink>
      <w:r w:rsidRPr="00DA7B44">
        <w:rPr>
          <w:rFonts w:ascii="Arial" w:hAnsi="Arial" w:cs="Arial"/>
        </w:rPr>
        <w:t>Question 39.)</w:t>
      </w:r>
    </w:p>
    <w:p w14:paraId="5035BDAB" w14:textId="0CF9AC6B" w:rsidR="00382CE5" w:rsidRPr="00382CE5" w:rsidRDefault="00382CE5" w:rsidP="00382CE5">
      <w:pPr>
        <w:spacing w:after="240"/>
        <w:jc w:val="both"/>
        <w:rPr>
          <w:rFonts w:ascii="Arial" w:hAnsi="Arial" w:cs="Arial"/>
          <w:bCs/>
        </w:rPr>
      </w:pPr>
      <w:r w:rsidRPr="00382CE5">
        <w:rPr>
          <w:rFonts w:ascii="Arial" w:hAnsi="Arial" w:cs="Arial"/>
          <w:bCs/>
        </w:rPr>
        <w:t xml:space="preserve">Note: The performance period was extended to June 30, 2023, as of April 24, 2022, for all HEERF grant awards in an open status (grant awards that had not entered the closeout phase and had a balance of $1,000 or more). Institutions were also permitted to submit a No Cost Extension by June 20, 2023, if they could adequately demonstrate that any remaining HEERF grant funds expended during this additional period would not be used merely for the purpose of using unobligated balances, as required by 2 CFR § 200.308(e)(2). If approved, institutions received an extension until June 30, 2024, for institutional grant funds (84.425F, 84.425J, 84.425K, 84.425L, 84.425M, 84.425N, and 84.425S) and until December 31, 2023, for student grant funds (84.425E). A copy of the </w:t>
      </w:r>
      <w:r w:rsidRPr="00382CE5">
        <w:rPr>
          <w:rFonts w:ascii="Arial" w:hAnsi="Arial" w:cs="Arial"/>
        </w:rPr>
        <w:t xml:space="preserve">No Cost Extension Request Form, with additional information, is available at </w:t>
      </w:r>
      <w:hyperlink r:id="rId109">
        <w:r w:rsidRPr="00382CE5">
          <w:rPr>
            <w:rFonts w:ascii="Arial" w:hAnsi="Arial" w:cs="Arial"/>
            <w:color w:val="2D74B5"/>
            <w:u w:val="single" w:color="2D74B5"/>
          </w:rPr>
          <w:t>https://www2.ed.gov/about/offices/list/ope/heerfnocostextension2023.pdf</w:t>
        </w:r>
        <w:r w:rsidRPr="00382CE5">
          <w:rPr>
            <w:rFonts w:ascii="Arial" w:hAnsi="Arial" w:cs="Arial"/>
          </w:rPr>
          <w:t>.</w:t>
        </w:r>
      </w:hyperlink>
    </w:p>
    <w:p w14:paraId="38BA30D3" w14:textId="7335D480" w:rsidR="00382CE5" w:rsidRPr="00382CE5" w:rsidRDefault="00382CE5" w:rsidP="00382CE5">
      <w:pPr>
        <w:spacing w:after="240"/>
        <w:jc w:val="both"/>
        <w:rPr>
          <w:rFonts w:ascii="Arial" w:hAnsi="Arial" w:cs="Arial"/>
          <w:bCs/>
        </w:rPr>
      </w:pPr>
      <w:r w:rsidRPr="00382CE5">
        <w:rPr>
          <w:rFonts w:ascii="Arial" w:hAnsi="Arial" w:cs="Arial"/>
          <w:bCs/>
          <w:i/>
          <w:iCs/>
        </w:rPr>
        <w:t>Pre-award Costs</w:t>
      </w:r>
      <w:r w:rsidRPr="00382CE5">
        <w:rPr>
          <w:rFonts w:ascii="Arial" w:hAnsi="Arial" w:cs="Arial"/>
          <w:bCs/>
        </w:rPr>
        <w:t xml:space="preserve">: </w:t>
      </w:r>
      <w:r w:rsidRPr="00382CE5">
        <w:rPr>
          <w:rFonts w:ascii="Arial" w:hAnsi="Arial" w:cs="Arial"/>
        </w:rPr>
        <w:t xml:space="preserve">For CARES Act HEERF I awards, institutions were allowed to incur pre-award costs consistent with </w:t>
      </w:r>
      <w:hyperlink r:id="rId110">
        <w:r w:rsidRPr="00382CE5">
          <w:rPr>
            <w:rFonts w:ascii="Arial" w:hAnsi="Arial" w:cs="Arial"/>
            <w:color w:val="2D74B5"/>
            <w:u w:val="single" w:color="2D74B5"/>
          </w:rPr>
          <w:t>2 CFR section 200.45</w:t>
        </w:r>
        <w:r w:rsidRPr="00382CE5">
          <w:rPr>
            <w:rFonts w:ascii="Arial" w:hAnsi="Arial" w:cs="Arial"/>
            <w:color w:val="365F91"/>
            <w:u w:val="single" w:color="2D74B5"/>
          </w:rPr>
          <w:t>8</w:t>
        </w:r>
      </w:hyperlink>
      <w:r w:rsidRPr="00382CE5">
        <w:rPr>
          <w:rFonts w:ascii="Arial" w:hAnsi="Arial" w:cs="Arial"/>
          <w:color w:val="365F91"/>
        </w:rPr>
        <w:t xml:space="preserve"> </w:t>
      </w:r>
      <w:r w:rsidRPr="00382CE5">
        <w:rPr>
          <w:rFonts w:ascii="Arial" w:hAnsi="Arial" w:cs="Arial"/>
        </w:rPr>
        <w:t xml:space="preserve">and </w:t>
      </w:r>
      <w:hyperlink r:id="rId111">
        <w:r w:rsidRPr="00382CE5">
          <w:rPr>
            <w:rFonts w:ascii="Arial" w:hAnsi="Arial" w:cs="Arial"/>
            <w:color w:val="2D74B5"/>
            <w:u w:val="single" w:color="2D74B5"/>
          </w:rPr>
          <w:t>34 CFR section 75.263</w:t>
        </w:r>
      </w:hyperlink>
      <w:r w:rsidRPr="00382CE5">
        <w:rPr>
          <w:rFonts w:ascii="Arial" w:hAnsi="Arial" w:cs="Arial"/>
          <w:color w:val="2D74B5"/>
        </w:rPr>
        <w:t xml:space="preserve"> </w:t>
      </w:r>
      <w:r w:rsidRPr="00382CE5">
        <w:rPr>
          <w:rFonts w:ascii="Arial" w:hAnsi="Arial" w:cs="Arial"/>
        </w:rPr>
        <w:t>on or after March 13, 2020, the date of the declaration of the national emergency due to the coronavirus, to the date of their HEERF grant award for their (a)(1) Institutional Portion, (a)(2), and (a)(3) funds as long as those expenditures would have been allowable if incurred after the date of the HEERF grant award.</w:t>
      </w:r>
    </w:p>
    <w:p w14:paraId="59EFD11D" w14:textId="535E1171" w:rsidR="00382CE5" w:rsidRPr="00EF1BFE" w:rsidRDefault="00382CE5" w:rsidP="00382CE5">
      <w:pPr>
        <w:spacing w:after="240"/>
        <w:jc w:val="both"/>
        <w:rPr>
          <w:rFonts w:ascii="Arial" w:hAnsi="Arial" w:cs="Arial"/>
          <w:bCs/>
        </w:rPr>
      </w:pPr>
      <w:r w:rsidRPr="00382CE5">
        <w:rPr>
          <w:rFonts w:ascii="Arial" w:hAnsi="Arial" w:cs="Arial"/>
          <w:bCs/>
        </w:rPr>
        <w:t>For the (a)(1) Student Aid, institutions were only able to refund themselves for institutionally-funded emergency grants to students that were made (1) for authorized expenses related to the disruption of campus operations due to coronavirus as set forth in Section 18004(c) of the CARES Act; (2) to students eligible to receive emergency financial aid grants under the CARES Act; and (3) on or after March 13, 2020, the date the of the declaration of the national emergency due to the coronavirus.</w:t>
      </w:r>
    </w:p>
    <w:p w14:paraId="603623CB" w14:textId="0B212783" w:rsidR="00382CE5" w:rsidRDefault="00382CE5" w:rsidP="00382CE5">
      <w:pPr>
        <w:spacing w:after="240"/>
        <w:jc w:val="both"/>
        <w:rPr>
          <w:rFonts w:ascii="Arial" w:hAnsi="Arial" w:cs="Arial"/>
          <w:bCs/>
        </w:rPr>
      </w:pPr>
      <w:r w:rsidRPr="00382CE5">
        <w:rPr>
          <w:rFonts w:ascii="Arial" w:hAnsi="Arial" w:cs="Arial"/>
          <w:bCs/>
        </w:rPr>
        <w:t>For the HEERF II and HEERF III awards, funds may be used for all costs incurred on or after March 13, 2020.</w:t>
      </w:r>
    </w:p>
    <w:p w14:paraId="030F38E8" w14:textId="3C03C241" w:rsidR="00D74E6A" w:rsidRPr="004A0AB6" w:rsidRDefault="00382CE5" w:rsidP="00382CE5">
      <w:pPr>
        <w:spacing w:after="240"/>
        <w:jc w:val="both"/>
        <w:rPr>
          <w:rFonts w:ascii="Arial" w:hAnsi="Arial" w:cs="Arial"/>
          <w:b/>
          <w:highlight w:val="yellow"/>
        </w:rPr>
      </w:pPr>
      <w:r w:rsidRPr="000D22D2">
        <w:rPr>
          <w:rFonts w:ascii="Arial" w:hAnsi="Arial" w:cs="Arial"/>
          <w:i/>
        </w:rPr>
        <w:t>(Source: 202</w:t>
      </w:r>
      <w:r>
        <w:rPr>
          <w:rFonts w:ascii="Arial" w:hAnsi="Arial" w:cs="Arial"/>
          <w:i/>
        </w:rPr>
        <w:t>5</w:t>
      </w:r>
      <w:r w:rsidRPr="000D22D2">
        <w:rPr>
          <w:rFonts w:ascii="Arial" w:hAnsi="Arial" w:cs="Arial"/>
          <w:i/>
        </w:rPr>
        <w:t xml:space="preserve"> OMB Compliance Supplement</w:t>
      </w:r>
      <w:r>
        <w:rPr>
          <w:rFonts w:ascii="Arial" w:hAnsi="Arial" w:cs="Arial"/>
          <w:i/>
        </w:rPr>
        <w:t>,</w:t>
      </w:r>
      <w:r w:rsidRPr="000D22D2">
        <w:rPr>
          <w:rFonts w:ascii="Arial" w:hAnsi="Arial" w:cs="Arial"/>
          <w:i/>
        </w:rPr>
        <w:t xml:space="preserve"> </w:t>
      </w:r>
      <w:r>
        <w:rPr>
          <w:rFonts w:ascii="Arial" w:hAnsi="Arial" w:cs="Arial"/>
          <w:i/>
        </w:rPr>
        <w:t>Part 4,</w:t>
      </w:r>
      <w:r w:rsidRPr="000D22D2">
        <w:t xml:space="preserve"> </w:t>
      </w:r>
      <w:r w:rsidRPr="000D22D2">
        <w:rPr>
          <w:rFonts w:ascii="Arial" w:hAnsi="Arial" w:cs="Arial"/>
          <w:i/>
        </w:rPr>
        <w:t xml:space="preserve">ESF </w:t>
      </w:r>
      <w:r>
        <w:rPr>
          <w:rFonts w:ascii="Arial" w:hAnsi="Arial" w:cs="Arial"/>
          <w:i/>
        </w:rPr>
        <w:t>Section</w:t>
      </w:r>
      <w:r w:rsidRPr="000D22D2">
        <w:rPr>
          <w:rFonts w:ascii="Arial" w:hAnsi="Arial" w:cs="Arial"/>
          <w:i/>
        </w:rPr>
        <w:t xml:space="preserve"> 2 – H</w:t>
      </w:r>
      <w:r>
        <w:rPr>
          <w:rFonts w:ascii="Arial" w:hAnsi="Arial" w:cs="Arial"/>
          <w:i/>
        </w:rPr>
        <w:t>igher</w:t>
      </w:r>
      <w:r w:rsidRPr="000D22D2">
        <w:rPr>
          <w:rFonts w:ascii="Arial" w:hAnsi="Arial" w:cs="Arial"/>
          <w:i/>
        </w:rPr>
        <w:t xml:space="preserve"> E</w:t>
      </w:r>
      <w:r>
        <w:rPr>
          <w:rFonts w:ascii="Arial" w:hAnsi="Arial" w:cs="Arial"/>
          <w:i/>
        </w:rPr>
        <w:t>ducation</w:t>
      </w:r>
      <w:r w:rsidRPr="000D22D2">
        <w:rPr>
          <w:rFonts w:ascii="Arial" w:hAnsi="Arial" w:cs="Arial"/>
          <w:i/>
        </w:rPr>
        <w:t xml:space="preserve"> (H</w:t>
      </w:r>
      <w:r>
        <w:rPr>
          <w:rFonts w:ascii="Arial" w:hAnsi="Arial" w:cs="Arial"/>
          <w:i/>
        </w:rPr>
        <w:t>igher</w:t>
      </w:r>
      <w:r w:rsidRPr="000D22D2">
        <w:rPr>
          <w:rFonts w:ascii="Arial" w:hAnsi="Arial" w:cs="Arial"/>
          <w:i/>
        </w:rPr>
        <w:t xml:space="preserve"> E</w:t>
      </w:r>
      <w:r>
        <w:rPr>
          <w:rFonts w:ascii="Arial" w:hAnsi="Arial" w:cs="Arial"/>
          <w:i/>
        </w:rPr>
        <w:t>ducation Emergency Relief Fund (HEERF)</w:t>
      </w:r>
      <w:r w:rsidRPr="000D22D2">
        <w:rPr>
          <w:rFonts w:ascii="Arial" w:hAnsi="Arial" w:cs="Arial"/>
          <w:i/>
        </w:rPr>
        <w:t>)</w:t>
      </w:r>
      <w:r>
        <w:rPr>
          <w:rFonts w:ascii="Arial" w:hAnsi="Arial" w:cs="Arial"/>
          <w:i/>
        </w:rPr>
        <w:t>)</w:t>
      </w:r>
    </w:p>
    <w:p w14:paraId="620B48E1" w14:textId="77777777" w:rsidR="00FC7102" w:rsidRPr="00220BD0" w:rsidRDefault="00FC7102" w:rsidP="006672EA">
      <w:pPr>
        <w:pStyle w:val="Heading3"/>
        <w:jc w:val="both"/>
        <w:rPr>
          <w:rFonts w:cs="Arial"/>
          <w:sz w:val="24"/>
          <w:szCs w:val="24"/>
        </w:rPr>
      </w:pPr>
      <w:bookmarkStart w:id="67" w:name="_Toc212733828"/>
      <w:r w:rsidRPr="00220BD0">
        <w:rPr>
          <w:rFonts w:cs="Arial"/>
          <w:sz w:val="24"/>
          <w:szCs w:val="24"/>
        </w:rPr>
        <w:t>Additional Program Specific Information</w:t>
      </w:r>
      <w:bookmarkEnd w:id="67"/>
    </w:p>
    <w:p w14:paraId="33EAD2D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2A67191" w14:textId="7740120C" w:rsidR="00CD5DC7" w:rsidRPr="00AA5B05" w:rsidRDefault="00CD5DC7" w:rsidP="00B624D8">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382CE5">
        <w:rPr>
          <w:rFonts w:ascii="Arial" w:hAnsi="Arial" w:cs="Arial"/>
          <w:b/>
          <w:highlight w:val="yellow"/>
        </w:rPr>
        <w:t xml:space="preserve"> and</w:t>
      </w:r>
    </w:p>
    <w:p w14:paraId="6362E798" w14:textId="1F49933A" w:rsidR="006E46AD" w:rsidRPr="00AA5B05" w:rsidRDefault="006E46AD" w:rsidP="00B624D8">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7491D14"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A569597" w14:textId="77777777" w:rsidR="00C30DAB" w:rsidRPr="00220BD0" w:rsidRDefault="00205793" w:rsidP="006672EA">
      <w:pPr>
        <w:pStyle w:val="Heading3"/>
        <w:jc w:val="both"/>
        <w:rPr>
          <w:rFonts w:cs="Arial"/>
          <w:bCs/>
          <w:sz w:val="24"/>
          <w:szCs w:val="24"/>
        </w:rPr>
      </w:pPr>
      <w:bookmarkStart w:id="68" w:name="_Toc212733829"/>
      <w:r w:rsidRPr="00220BD0">
        <w:rPr>
          <w:rFonts w:cs="Arial"/>
          <w:sz w:val="24"/>
          <w:szCs w:val="24"/>
        </w:rPr>
        <w:t xml:space="preserve">Audit Objectives </w:t>
      </w:r>
      <w:r w:rsidR="00C30DAB" w:rsidRPr="00220BD0">
        <w:rPr>
          <w:rFonts w:cs="Arial"/>
          <w:sz w:val="24"/>
          <w:szCs w:val="24"/>
        </w:rPr>
        <w:t>and Control Testing</w:t>
      </w:r>
      <w:bookmarkEnd w:id="68"/>
    </w:p>
    <w:p w14:paraId="7561FBC8"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B052F80"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16A15AD" w14:textId="7A4BF202" w:rsidR="008F7129" w:rsidRPr="00F00D94" w:rsidRDefault="008F7129" w:rsidP="008F7129">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9F7C2C">
        <w:rPr>
          <w:rFonts w:ascii="Arial" w:eastAsia="Arial" w:hAnsi="Arial" w:cs="Arial"/>
        </w:rPr>
        <w:t>f</w:t>
      </w:r>
      <w:r w:rsidR="009F7C2C" w:rsidRPr="00F00D94">
        <w:rPr>
          <w:rFonts w:ascii="Arial" w:eastAsia="Arial" w:hAnsi="Arial" w:cs="Arial"/>
          <w:spacing w:val="1"/>
        </w:rPr>
        <w:t>ede</w:t>
      </w:r>
      <w:r w:rsidR="009F7C2C" w:rsidRPr="00F00D94">
        <w:rPr>
          <w:rFonts w:ascii="Arial" w:eastAsia="Arial" w:hAnsi="Arial" w:cs="Arial"/>
          <w:spacing w:val="-1"/>
        </w:rPr>
        <w:t>r</w:t>
      </w:r>
      <w:r w:rsidR="009F7C2C" w:rsidRPr="00F00D94">
        <w:rPr>
          <w:rFonts w:ascii="Arial" w:eastAsia="Arial" w:hAnsi="Arial" w:cs="Arial"/>
          <w:spacing w:val="1"/>
        </w:rPr>
        <w:t>a</w:t>
      </w:r>
      <w:r w:rsidR="009F7C2C" w:rsidRPr="00F00D94">
        <w:rPr>
          <w:rFonts w:ascii="Arial" w:eastAsia="Arial" w:hAnsi="Arial" w:cs="Arial"/>
        </w:rPr>
        <w:t>l</w:t>
      </w:r>
      <w:r w:rsidR="009F7C2C"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ha</w:t>
      </w:r>
      <w:r w:rsidRPr="00F00D94">
        <w:rPr>
          <w:rFonts w:ascii="Arial" w:eastAsia="Arial" w:hAnsi="Arial" w:cs="Arial"/>
          <w:spacing w:val="-1"/>
        </w:rPr>
        <w:t>rg</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66"/>
        </w:rPr>
        <w:t xml:space="preserve"> </w:t>
      </w:r>
      <w:r w:rsidRPr="00F00D94">
        <w:rPr>
          <w:rFonts w:ascii="Arial" w:eastAsia="Arial" w:hAnsi="Arial" w:cs="Arial"/>
          <w:spacing w:val="-1"/>
        </w:rPr>
        <w:t>(</w:t>
      </w:r>
      <w:r w:rsidRPr="00F00D94">
        <w:rPr>
          <w:rFonts w:ascii="Arial" w:eastAsia="Arial" w:hAnsi="Arial" w:cs="Arial"/>
          <w:spacing w:val="1"/>
        </w:rPr>
        <w:t>a</w:t>
      </w:r>
      <w:r w:rsidRPr="00F00D94">
        <w:rPr>
          <w:rFonts w:ascii="Arial" w:eastAsia="Arial" w:hAnsi="Arial" w:cs="Arial"/>
        </w:rPr>
        <w:t xml:space="preserve">) </w:t>
      </w:r>
      <w:r w:rsidRPr="00F00D94">
        <w:rPr>
          <w:rFonts w:ascii="Arial" w:eastAsia="Arial" w:hAnsi="Arial" w:cs="Arial"/>
          <w:spacing w:val="1"/>
        </w:rPr>
        <w:t>a</w:t>
      </w:r>
      <w:r w:rsidRPr="00F00D94">
        <w:rPr>
          <w:rFonts w:ascii="Arial" w:eastAsia="Arial" w:hAnsi="Arial" w:cs="Arial"/>
        </w:rPr>
        <w:t>ll</w:t>
      </w:r>
      <w:r w:rsidRPr="00F00D94">
        <w:rPr>
          <w:rFonts w:ascii="Arial" w:eastAsia="Arial" w:hAnsi="Arial" w:cs="Arial"/>
          <w:spacing w:val="1"/>
        </w:rPr>
        <w:t>o</w:t>
      </w:r>
      <w:r w:rsidRPr="00F00D94">
        <w:rPr>
          <w:rFonts w:ascii="Arial" w:eastAsia="Arial" w:hAnsi="Arial" w:cs="Arial"/>
          <w:spacing w:val="-3"/>
        </w:rPr>
        <w:t>w</w:t>
      </w:r>
      <w:r w:rsidRPr="00F00D94">
        <w:rPr>
          <w:rFonts w:ascii="Arial" w:eastAsia="Arial" w:hAnsi="Arial" w:cs="Arial"/>
          <w:spacing w:val="1"/>
        </w:rPr>
        <w:t>ab</w:t>
      </w:r>
      <w:r w:rsidRPr="00F00D94">
        <w:rPr>
          <w:rFonts w:ascii="Arial" w:eastAsia="Arial" w:hAnsi="Arial" w:cs="Arial"/>
        </w:rPr>
        <w:t>le c</w:t>
      </w:r>
      <w:r w:rsidRPr="00F00D94">
        <w:rPr>
          <w:rFonts w:ascii="Arial" w:eastAsia="Arial" w:hAnsi="Arial" w:cs="Arial"/>
          <w:spacing w:val="1"/>
        </w:rPr>
        <w:t>o</w:t>
      </w:r>
      <w:r w:rsidRPr="00F00D94">
        <w:rPr>
          <w:rFonts w:ascii="Arial" w:eastAsia="Arial" w:hAnsi="Arial" w:cs="Arial"/>
        </w:rPr>
        <w:t>sts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du</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spacing w:val="-1"/>
        </w:rPr>
        <w:t>rm</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w:t>
      </w:r>
      <w:r w:rsidRPr="00F00D94">
        <w:rPr>
          <w:rFonts w:ascii="Arial" w:eastAsia="Arial" w:hAnsi="Arial" w:cs="Arial"/>
          <w:spacing w:val="1"/>
        </w:rPr>
        <w:t>b</w:t>
      </w:r>
      <w:r w:rsidRPr="00F00D94">
        <w:rPr>
          <w:rFonts w:ascii="Arial" w:eastAsia="Arial" w:hAnsi="Arial" w:cs="Arial"/>
        </w:rPr>
        <w:t>) c</w:t>
      </w:r>
      <w:r w:rsidRPr="00F00D94">
        <w:rPr>
          <w:rFonts w:ascii="Arial" w:eastAsia="Arial" w:hAnsi="Arial" w:cs="Arial"/>
          <w:spacing w:val="1"/>
        </w:rPr>
        <w:t>o</w:t>
      </w:r>
      <w:r w:rsidRPr="00F00D94">
        <w:rPr>
          <w:rFonts w:ascii="Arial" w:eastAsia="Arial" w:hAnsi="Arial" w:cs="Arial"/>
          <w:spacing w:val="-2"/>
        </w:rPr>
        <w:t>s</w:t>
      </w:r>
      <w:r w:rsidRPr="00F00D94">
        <w:rPr>
          <w:rFonts w:ascii="Arial" w:eastAsia="Arial" w:hAnsi="Arial" w:cs="Arial"/>
        </w:rPr>
        <w:t>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rre</w:t>
      </w:r>
      <w:r w:rsidRPr="00F00D94">
        <w:rPr>
          <w:rFonts w:ascii="Arial" w:eastAsia="Arial" w:hAnsi="Arial" w:cs="Arial"/>
        </w:rPr>
        <w:t>d</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r to</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 xml:space="preserve">e </w:t>
      </w:r>
      <w:r w:rsidRPr="00F00D94">
        <w:rPr>
          <w:rFonts w:ascii="Arial" w:eastAsia="Arial" w:hAnsi="Arial" w:cs="Arial"/>
          <w:spacing w:val="1"/>
        </w:rPr>
        <w:t>da</w:t>
      </w:r>
      <w:r w:rsidRPr="00F00D94">
        <w:rPr>
          <w:rFonts w:ascii="Arial" w:eastAsia="Arial" w:hAnsi="Arial" w:cs="Arial"/>
        </w:rPr>
        <w:t>te</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9F7C2C">
        <w:rPr>
          <w:rFonts w:ascii="Arial" w:eastAsia="Arial" w:hAnsi="Arial" w:cs="Arial"/>
        </w:rPr>
        <w:t>f</w:t>
      </w:r>
      <w:r w:rsidR="009F7C2C" w:rsidRPr="00F00D94">
        <w:rPr>
          <w:rFonts w:ascii="Arial" w:eastAsia="Arial" w:hAnsi="Arial" w:cs="Arial"/>
          <w:spacing w:val="-1"/>
        </w:rPr>
        <w:t>e</w:t>
      </w:r>
      <w:r w:rsidR="009F7C2C" w:rsidRPr="00F00D94">
        <w:rPr>
          <w:rFonts w:ascii="Arial" w:eastAsia="Arial" w:hAnsi="Arial" w:cs="Arial"/>
          <w:spacing w:val="1"/>
        </w:rPr>
        <w:t>de</w:t>
      </w:r>
      <w:r w:rsidR="009F7C2C" w:rsidRPr="00F00D94">
        <w:rPr>
          <w:rFonts w:ascii="Arial" w:eastAsia="Arial" w:hAnsi="Arial" w:cs="Arial"/>
          <w:spacing w:val="-1"/>
        </w:rPr>
        <w:t>r</w:t>
      </w:r>
      <w:r w:rsidR="009F7C2C" w:rsidRPr="00F00D94">
        <w:rPr>
          <w:rFonts w:ascii="Arial" w:eastAsia="Arial" w:hAnsi="Arial" w:cs="Arial"/>
          <w:spacing w:val="1"/>
        </w:rPr>
        <w:t>a</w:t>
      </w:r>
      <w:r w:rsidR="009F7C2C" w:rsidRPr="00F00D94">
        <w:rPr>
          <w:rFonts w:ascii="Arial" w:eastAsia="Arial" w:hAnsi="Arial" w:cs="Arial"/>
        </w:rPr>
        <w:t>l</w:t>
      </w:r>
      <w:r w:rsidR="009F7C2C"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4"/>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a</w:t>
      </w:r>
      <w:r w:rsidRPr="00F00D94">
        <w:rPr>
          <w:rFonts w:ascii="Arial" w:eastAsia="Arial" w:hAnsi="Arial" w:cs="Arial"/>
          <w:spacing w:val="-1"/>
        </w:rPr>
        <w:t>u</w:t>
      </w:r>
      <w:r w:rsidRPr="00F00D94">
        <w:rPr>
          <w:rFonts w:ascii="Arial" w:eastAsia="Arial" w:hAnsi="Arial" w:cs="Arial"/>
        </w:rPr>
        <w:t>t</w:t>
      </w:r>
      <w:r w:rsidRPr="00F00D94">
        <w:rPr>
          <w:rFonts w:ascii="Arial" w:eastAsia="Arial" w:hAnsi="Arial" w:cs="Arial"/>
          <w:spacing w:val="1"/>
        </w:rPr>
        <w:t>ho</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2"/>
        </w:rPr>
        <w:t>z</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b</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3"/>
        </w:rPr>
        <w:t xml:space="preserve"> </w:t>
      </w:r>
      <w:r w:rsidR="009F7C2C">
        <w:rPr>
          <w:rFonts w:ascii="Arial" w:eastAsia="Arial" w:hAnsi="Arial" w:cs="Arial"/>
        </w:rPr>
        <w:t>f</w:t>
      </w:r>
      <w:r w:rsidR="009F7C2C" w:rsidRPr="00F00D94">
        <w:rPr>
          <w:rFonts w:ascii="Arial" w:eastAsia="Arial" w:hAnsi="Arial" w:cs="Arial"/>
          <w:spacing w:val="1"/>
        </w:rPr>
        <w:t>ede</w:t>
      </w:r>
      <w:r w:rsidR="009F7C2C" w:rsidRPr="00F00D94">
        <w:rPr>
          <w:rFonts w:ascii="Arial" w:eastAsia="Arial" w:hAnsi="Arial" w:cs="Arial"/>
          <w:spacing w:val="-1"/>
        </w:rPr>
        <w:t>r</w:t>
      </w:r>
      <w:r w:rsidR="009F7C2C" w:rsidRPr="00F00D94">
        <w:rPr>
          <w:rFonts w:ascii="Arial" w:eastAsia="Arial" w:hAnsi="Arial" w:cs="Arial"/>
          <w:spacing w:val="1"/>
        </w:rPr>
        <w:t xml:space="preserve">al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w:t>
      </w:r>
      <w:r w:rsidRPr="00F00D94">
        <w:rPr>
          <w:rFonts w:ascii="Arial" w:eastAsia="Arial" w:hAnsi="Arial" w:cs="Arial"/>
        </w:rPr>
        <w:t>ncy</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pa</w:t>
      </w:r>
      <w:r w:rsidRPr="00F00D94">
        <w:rPr>
          <w:rFonts w:ascii="Arial" w:eastAsia="Arial" w:hAnsi="Arial" w:cs="Arial"/>
        </w:rPr>
        <w:t>ss</w:t>
      </w:r>
      <w:r w:rsidRPr="00F00D94">
        <w:rPr>
          <w:rFonts w:ascii="Arial" w:eastAsia="Arial" w:hAnsi="Arial" w:cs="Arial"/>
          <w:spacing w:val="-1"/>
        </w:rPr>
        <w:t>-</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r</w:t>
      </w:r>
      <w:r w:rsidRPr="00F00D94">
        <w:rPr>
          <w:rFonts w:ascii="Arial" w:eastAsia="Arial" w:hAnsi="Arial" w:cs="Arial"/>
          <w:spacing w:val="1"/>
        </w:rPr>
        <w:t>ou</w:t>
      </w:r>
      <w:r w:rsidRPr="00F00D94">
        <w:rPr>
          <w:rFonts w:ascii="Arial" w:eastAsia="Arial" w:hAnsi="Arial" w:cs="Arial"/>
          <w:spacing w:val="-1"/>
        </w:rPr>
        <w:t>g</w:t>
      </w:r>
      <w:r w:rsidRPr="00F00D94">
        <w:rPr>
          <w:rFonts w:ascii="Arial" w:eastAsia="Arial" w:hAnsi="Arial" w:cs="Arial"/>
        </w:rPr>
        <w:t>h</w:t>
      </w:r>
      <w:r w:rsidRPr="00F00D94">
        <w:rPr>
          <w:rFonts w:ascii="Arial" w:eastAsia="Arial" w:hAnsi="Arial" w:cs="Arial"/>
          <w:spacing w:val="1"/>
        </w:rPr>
        <w:t xml:space="preserve"> e</w:t>
      </w:r>
      <w:r w:rsidRPr="00F00D94">
        <w:rPr>
          <w:rFonts w:ascii="Arial" w:eastAsia="Arial" w:hAnsi="Arial" w:cs="Arial"/>
          <w:spacing w:val="-1"/>
        </w:rPr>
        <w:t>n</w:t>
      </w:r>
      <w:r w:rsidRPr="00F00D94">
        <w:rPr>
          <w:rFonts w:ascii="Arial" w:eastAsia="Arial" w:hAnsi="Arial" w:cs="Arial"/>
        </w:rPr>
        <w:t>tit</w:t>
      </w:r>
      <w:r w:rsidRPr="00F00D94">
        <w:rPr>
          <w:rFonts w:ascii="Arial" w:eastAsia="Arial" w:hAnsi="Arial" w:cs="Arial"/>
          <w:spacing w:val="-2"/>
        </w:rPr>
        <w:t>y</w:t>
      </w:r>
      <w:r w:rsidRPr="00F00D94">
        <w:rPr>
          <w:rFonts w:ascii="Arial" w:eastAsia="Arial" w:hAnsi="Arial" w:cs="Arial"/>
        </w:rPr>
        <w:t>.</w:t>
      </w:r>
    </w:p>
    <w:p w14:paraId="4DCE4B70"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financial </w:t>
      </w:r>
      <w:r w:rsidRPr="00F00D94">
        <w:rPr>
          <w:rFonts w:ascii="Arial" w:eastAsia="Arial" w:hAnsi="Arial" w:cs="Arial"/>
          <w:spacing w:val="1"/>
        </w:rPr>
        <w:t>ob</w:t>
      </w:r>
      <w:r w:rsidRPr="00F00D94">
        <w:rPr>
          <w:rFonts w:ascii="Arial" w:eastAsia="Arial" w:hAnsi="Arial" w:cs="Arial"/>
          <w:spacing w:val="-3"/>
        </w:rPr>
        <w:t>l</w:t>
      </w:r>
      <w:r w:rsidRPr="00F00D94">
        <w:rPr>
          <w:rFonts w:ascii="Arial" w:eastAsia="Arial" w:hAnsi="Arial" w:cs="Arial"/>
        </w:rPr>
        <w:t>i</w:t>
      </w:r>
      <w:r w:rsidRPr="00F00D94">
        <w:rPr>
          <w:rFonts w:ascii="Arial" w:eastAsia="Arial" w:hAnsi="Arial" w:cs="Arial"/>
          <w:spacing w:val="-1"/>
        </w:rPr>
        <w:t>g</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li</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da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w:t>
      </w:r>
      <w:r w:rsidRPr="00F00D94">
        <w:rPr>
          <w:rFonts w:ascii="Arial" w:eastAsia="Arial" w:hAnsi="Arial" w:cs="Arial"/>
          <w:spacing w:val="1"/>
        </w:rPr>
        <w:t>h</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spacing w:val="-1"/>
        </w:rPr>
        <w:t>d</w:t>
      </w:r>
      <w:r w:rsidRPr="00F00D94">
        <w:rPr>
          <w:rFonts w:ascii="Arial" w:eastAsia="Arial" w:hAnsi="Arial" w:cs="Arial"/>
        </w:rPr>
        <w:t>.</w:t>
      </w:r>
    </w:p>
    <w:p w14:paraId="66B5C43B" w14:textId="0FA0ABA7" w:rsidR="00C30DAB" w:rsidRDefault="008F7129" w:rsidP="008F7129">
      <w:pPr>
        <w:spacing w:after="240" w:line="242" w:lineRule="auto"/>
        <w:ind w:left="360" w:hanging="360"/>
        <w:jc w:val="both"/>
        <w:rPr>
          <w:rFonts w:ascii="Arial" w:hAnsi="Arial" w:cs="Arial"/>
          <w:i/>
        </w:rPr>
      </w:pPr>
      <w:r w:rsidRPr="00F00D94">
        <w:rPr>
          <w:rFonts w:ascii="Arial" w:hAnsi="Arial" w:cs="Arial"/>
          <w:i/>
        </w:rPr>
        <w:t xml:space="preserve">(Source: </w:t>
      </w:r>
      <w:r w:rsidR="009F7C2C" w:rsidRPr="00F00D94">
        <w:rPr>
          <w:rFonts w:ascii="Arial" w:hAnsi="Arial" w:cs="Arial"/>
          <w:i/>
        </w:rPr>
        <w:t>202</w:t>
      </w:r>
      <w:r w:rsidR="009F7C2C">
        <w:rPr>
          <w:rFonts w:ascii="Arial" w:hAnsi="Arial" w:cs="Arial"/>
          <w:i/>
        </w:rPr>
        <w:t>5</w:t>
      </w:r>
      <w:r w:rsidR="009F7C2C" w:rsidRPr="00F00D94">
        <w:rPr>
          <w:rFonts w:ascii="Arial" w:hAnsi="Arial" w:cs="Arial"/>
          <w:i/>
        </w:rPr>
        <w:t xml:space="preserve"> </w:t>
      </w:r>
      <w:r w:rsidRPr="00F00D94">
        <w:rPr>
          <w:rFonts w:ascii="Arial" w:hAnsi="Arial" w:cs="Arial"/>
          <w:i/>
        </w:rPr>
        <w:t>OMB Compliance Supplement Part 3</w:t>
      </w:r>
      <w:r w:rsidR="009F7C2C">
        <w:rPr>
          <w:rFonts w:ascii="Arial" w:hAnsi="Arial" w:cs="Arial"/>
          <w:i/>
        </w:rPr>
        <w:t>.1</w:t>
      </w:r>
      <w:r w:rsidRPr="00F00D94">
        <w:rPr>
          <w:rFonts w:ascii="Arial" w:hAnsi="Arial" w:cs="Arial"/>
          <w:i/>
        </w:rPr>
        <w:t>)</w:t>
      </w:r>
    </w:p>
    <w:p w14:paraId="52ECEA0D" w14:textId="100FC977"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839CB" w:rsidRPr="00F00D94" w14:paraId="4C23173E" w14:textId="77777777" w:rsidTr="00E0350C">
        <w:tc>
          <w:tcPr>
            <w:tcW w:w="5000" w:type="pct"/>
          </w:tcPr>
          <w:p w14:paraId="50C739FB"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60840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5A1506C" w14:textId="77777777" w:rsidR="00634FA3" w:rsidRPr="00F00D94" w:rsidRDefault="00634FA3" w:rsidP="00634FA3">
            <w:pPr>
              <w:pStyle w:val="AuditProcedureHeading"/>
              <w:spacing w:after="240"/>
              <w:jc w:val="both"/>
              <w:rPr>
                <w:rFonts w:cs="Arial"/>
                <w:b/>
                <w:bCs/>
                <w:szCs w:val="20"/>
                <w:u w:val="single"/>
              </w:rPr>
            </w:pPr>
          </w:p>
          <w:p w14:paraId="1896E1A1" w14:textId="00B2F44F"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2812FC">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F5A9F46" w14:textId="77777777" w:rsidR="00634FA3" w:rsidRPr="00F00D94" w:rsidRDefault="00634FA3" w:rsidP="00634FA3">
            <w:pPr>
              <w:pStyle w:val="AuditProcedureHeading"/>
              <w:spacing w:after="240"/>
              <w:jc w:val="both"/>
              <w:rPr>
                <w:rFonts w:cs="Arial"/>
                <w:b/>
                <w:bCs/>
                <w:szCs w:val="20"/>
                <w:u w:val="single"/>
              </w:rPr>
            </w:pPr>
          </w:p>
          <w:p w14:paraId="029D2CB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C8BAFF" w14:textId="77777777" w:rsidR="00634FA3" w:rsidRPr="00F00D94" w:rsidRDefault="00634FA3" w:rsidP="00634FA3">
            <w:pPr>
              <w:spacing w:after="240"/>
              <w:jc w:val="both"/>
              <w:rPr>
                <w:rFonts w:ascii="Arial" w:hAnsi="Arial" w:cs="Arial"/>
                <w:b/>
                <w:sz w:val="20"/>
                <w:u w:val="single"/>
              </w:rPr>
            </w:pPr>
          </w:p>
          <w:p w14:paraId="49BABF07"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906297" w14:textId="77777777" w:rsidR="002839CB" w:rsidRPr="00F00D94" w:rsidRDefault="002839CB" w:rsidP="006672EA">
            <w:pPr>
              <w:spacing w:after="240"/>
              <w:jc w:val="both"/>
              <w:rPr>
                <w:rFonts w:ascii="Arial" w:eastAsiaTheme="minorHAnsi" w:hAnsi="Arial" w:cs="Arial"/>
                <w:sz w:val="20"/>
              </w:rPr>
            </w:pPr>
          </w:p>
        </w:tc>
      </w:tr>
    </w:tbl>
    <w:p w14:paraId="793F7DF0" w14:textId="1701DD7A"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3CF46EB" w14:textId="54F3DE01" w:rsidR="00DC3468" w:rsidRPr="00220BD0" w:rsidRDefault="00DC3468" w:rsidP="006672EA">
      <w:pPr>
        <w:pStyle w:val="Heading3"/>
        <w:jc w:val="both"/>
        <w:rPr>
          <w:rFonts w:cs="Arial"/>
          <w:sz w:val="24"/>
          <w:szCs w:val="24"/>
        </w:rPr>
      </w:pPr>
      <w:bookmarkStart w:id="69" w:name="_Toc212733830"/>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9"/>
    </w:p>
    <w:tbl>
      <w:tblPr>
        <w:tblStyle w:val="TableGrid"/>
        <w:tblW w:w="5000" w:type="pct"/>
        <w:tblLook w:val="04A0" w:firstRow="1" w:lastRow="0" w:firstColumn="1" w:lastColumn="0" w:noHBand="0" w:noVBand="1"/>
      </w:tblPr>
      <w:tblGrid>
        <w:gridCol w:w="9350"/>
      </w:tblGrid>
      <w:tr w:rsidR="002839CB" w:rsidRPr="00F00D94" w14:paraId="56675D30" w14:textId="77777777" w:rsidTr="00E0350C">
        <w:tc>
          <w:tcPr>
            <w:tcW w:w="5000" w:type="pct"/>
          </w:tcPr>
          <w:p w14:paraId="571D4D2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26A917" w14:textId="21E5EF2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13C73">
              <w:rPr>
                <w:rFonts w:ascii="Arial" w:hAnsi="Arial" w:cs="Arial"/>
                <w:i/>
                <w:sz w:val="20"/>
                <w:szCs w:val="20"/>
              </w:rPr>
              <w:t xml:space="preserve">2025 </w:t>
            </w:r>
            <w:r>
              <w:rPr>
                <w:rFonts w:ascii="Arial" w:hAnsi="Arial" w:cs="Arial"/>
                <w:i/>
                <w:sz w:val="20"/>
                <w:szCs w:val="20"/>
              </w:rPr>
              <w:t>OMB Compliance Supplement Part 3</w:t>
            </w:r>
            <w:r w:rsidR="00213C73">
              <w:rPr>
                <w:rFonts w:ascii="Arial" w:hAnsi="Arial" w:cs="Arial"/>
                <w:i/>
                <w:sz w:val="20"/>
                <w:szCs w:val="20"/>
              </w:rPr>
              <w:t>.1</w:t>
            </w:r>
            <w:r>
              <w:rPr>
                <w:rFonts w:ascii="Arial" w:hAnsi="Arial" w:cs="Arial"/>
                <w:i/>
                <w:sz w:val="20"/>
                <w:szCs w:val="20"/>
              </w:rPr>
              <w:t>)</w:t>
            </w:r>
          </w:p>
          <w:p w14:paraId="1A753D75" w14:textId="18CB58FD" w:rsidR="00875D08" w:rsidRPr="001D3E83" w:rsidRDefault="00875D08" w:rsidP="00875D08">
            <w:pPr>
              <w:spacing w:after="240"/>
              <w:jc w:val="both"/>
              <w:rPr>
                <w:rFonts w:ascii="Arial" w:hAnsi="Arial" w:cs="Arial"/>
                <w:bCs/>
                <w:i/>
                <w:iCs/>
                <w:color w:val="002060"/>
                <w:sz w:val="20"/>
                <w:szCs w:val="20"/>
              </w:rPr>
            </w:pPr>
            <w:r w:rsidRPr="001D3E83">
              <w:rPr>
                <w:rFonts w:ascii="Arial" w:hAnsi="Arial" w:cs="Arial"/>
                <w:b/>
                <w:i/>
                <w:iCs/>
                <w:color w:val="002060"/>
                <w:sz w:val="20"/>
                <w:szCs w:val="20"/>
              </w:rPr>
              <w:t>AOS Auditors:</w:t>
            </w:r>
            <w:r w:rsidRPr="001D3E83">
              <w:rPr>
                <w:rFonts w:ascii="Arial" w:hAnsi="Arial" w:cs="Arial"/>
                <w:bCs/>
                <w:i/>
                <w:iCs/>
                <w:color w:val="002060"/>
                <w:sz w:val="20"/>
                <w:szCs w:val="20"/>
              </w:rPr>
              <w:t xml:space="preserve"> Steps marked with an asterisk (*) are addressed via the attributes in the payroll and non-payroll Federal Testing Templates available on the Intranet.</w:t>
            </w:r>
          </w:p>
          <w:p w14:paraId="78F507E8" w14:textId="6E4F8935" w:rsidR="002839CB" w:rsidRDefault="002839CB"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1D3E83">
              <w:rPr>
                <w:rFonts w:ascii="Arial" w:hAnsi="Arial" w:cs="Arial"/>
                <w:sz w:val="20"/>
                <w:szCs w:val="20"/>
              </w:rPr>
              <w:t>1.</w:t>
            </w:r>
            <w:r w:rsidRPr="001D3E83">
              <w:rPr>
                <w:rFonts w:ascii="Arial" w:hAnsi="Arial" w:cs="Arial"/>
                <w:sz w:val="20"/>
                <w:szCs w:val="20"/>
              </w:rPr>
              <w:tab/>
              <w:t>Review the award documents</w:t>
            </w:r>
            <w:r w:rsidRPr="00F00D94">
              <w:rPr>
                <w:rFonts w:ascii="Arial" w:hAnsi="Arial" w:cs="Arial"/>
                <w:sz w:val="20"/>
              </w:rPr>
              <w:t xml:space="preserve"> and regulations pertaining to the program and determine any award-specific requirements related to the period of performance.</w:t>
            </w:r>
          </w:p>
          <w:p w14:paraId="7C4F9B7B" w14:textId="678ED2FB" w:rsidR="00875D08" w:rsidRPr="00875D08" w:rsidRDefault="00875D08" w:rsidP="00875D08">
            <w:pPr>
              <w:spacing w:after="240"/>
              <w:ind w:left="703"/>
              <w:jc w:val="both"/>
              <w:rPr>
                <w:rFonts w:ascii="Arial" w:hAnsi="Arial" w:cs="Arial"/>
                <w:i/>
                <w:iCs/>
                <w:color w:val="002060"/>
                <w:sz w:val="20"/>
              </w:rPr>
            </w:pPr>
            <w:r>
              <w:rPr>
                <w:rFonts w:ascii="Arial" w:hAnsi="Arial" w:cs="Arial"/>
                <w:i/>
                <w:iCs/>
                <w:color w:val="002060"/>
                <w:sz w:val="20"/>
              </w:rPr>
              <w:t>This step should be addressed when auditors tailor the “Additional Program Specific Information.”</w:t>
            </w:r>
          </w:p>
          <w:p w14:paraId="6B3D3CF9" w14:textId="0514F7C9"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2.</w:t>
            </w:r>
            <w:r w:rsidR="002839CB" w:rsidRPr="00F00D94">
              <w:rPr>
                <w:rFonts w:ascii="Arial" w:hAnsi="Arial" w:cs="Arial"/>
                <w:sz w:val="20"/>
              </w:rPr>
              <w:tab/>
              <w:t xml:space="preserve">For </w:t>
            </w:r>
            <w:r w:rsidR="00213C73">
              <w:rPr>
                <w:rFonts w:ascii="Arial" w:hAnsi="Arial" w:cs="Arial"/>
                <w:sz w:val="20"/>
              </w:rPr>
              <w:t>f</w:t>
            </w:r>
            <w:r w:rsidR="00213C73" w:rsidRPr="00F00D94">
              <w:rPr>
                <w:rFonts w:ascii="Arial" w:hAnsi="Arial" w:cs="Arial"/>
                <w:sz w:val="20"/>
              </w:rPr>
              <w:t xml:space="preserve">ederal </w:t>
            </w:r>
            <w:r w:rsidR="002839CB" w:rsidRPr="00F00D94">
              <w:rPr>
                <w:rFonts w:ascii="Arial" w:hAnsi="Arial" w:cs="Arial"/>
                <w:sz w:val="20"/>
              </w:rPr>
              <w:t xml:space="preserve">awards with performance period beginning dates during the audit period, test transactions for costs recorded during the beginning of the period of performance and verify that the costs were not incurred prior to the start of the period of performance unless authorized by the </w:t>
            </w:r>
            <w:r w:rsidR="00213C73">
              <w:rPr>
                <w:rFonts w:ascii="Arial" w:hAnsi="Arial" w:cs="Arial"/>
                <w:sz w:val="20"/>
              </w:rPr>
              <w:t>f</w:t>
            </w:r>
            <w:r w:rsidR="00213C73" w:rsidRPr="00F00D94">
              <w:rPr>
                <w:rFonts w:ascii="Arial" w:hAnsi="Arial" w:cs="Arial"/>
                <w:sz w:val="20"/>
              </w:rPr>
              <w:t xml:space="preserve">ederal </w:t>
            </w:r>
            <w:r w:rsidR="002839CB" w:rsidRPr="00F00D94">
              <w:rPr>
                <w:rFonts w:ascii="Arial" w:hAnsi="Arial" w:cs="Arial"/>
                <w:sz w:val="20"/>
              </w:rPr>
              <w:t>awarding agency or the pass-through entity.</w:t>
            </w:r>
          </w:p>
          <w:p w14:paraId="275919AA" w14:textId="10727CF0"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3.</w:t>
            </w:r>
            <w:r w:rsidR="002839CB" w:rsidRPr="00F00D94">
              <w:rPr>
                <w:rFonts w:ascii="Arial" w:hAnsi="Arial" w:cs="Arial"/>
                <w:sz w:val="20"/>
              </w:rPr>
              <w:tab/>
              <w:t xml:space="preserve">For </w:t>
            </w:r>
            <w:r w:rsidR="00213C73">
              <w:rPr>
                <w:rFonts w:ascii="Arial" w:hAnsi="Arial" w:cs="Arial"/>
                <w:sz w:val="20"/>
              </w:rPr>
              <w:t>f</w:t>
            </w:r>
            <w:r w:rsidR="00213C73" w:rsidRPr="00F00D94">
              <w:rPr>
                <w:rFonts w:ascii="Arial" w:hAnsi="Arial" w:cs="Arial"/>
                <w:sz w:val="20"/>
              </w:rPr>
              <w:t xml:space="preserve">ederal </w:t>
            </w:r>
            <w:r w:rsidR="002839CB" w:rsidRPr="00F00D94">
              <w:rPr>
                <w:rFonts w:ascii="Arial" w:hAnsi="Arial" w:cs="Arial"/>
                <w:sz w:val="20"/>
              </w:rPr>
              <w:t xml:space="preserve">awards with performance period ending dates during the audit period, test transactions for costs recorded during the latter part and after the period of performance and verify that the costs had been incurred within the period of performance.  </w:t>
            </w:r>
          </w:p>
          <w:p w14:paraId="203A5651" w14:textId="2C33FEC1"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4.</w:t>
            </w:r>
            <w:r w:rsidR="002839CB" w:rsidRPr="00F00D94">
              <w:rPr>
                <w:rFonts w:ascii="Arial" w:hAnsi="Arial" w:cs="Arial"/>
                <w:sz w:val="20"/>
              </w:rPr>
              <w:tab/>
              <w:t xml:space="preserve">For </w:t>
            </w:r>
            <w:r w:rsidR="00213C73">
              <w:rPr>
                <w:rFonts w:ascii="Arial" w:hAnsi="Arial" w:cs="Arial"/>
                <w:sz w:val="20"/>
              </w:rPr>
              <w:t>f</w:t>
            </w:r>
            <w:r w:rsidR="00213C73" w:rsidRPr="00F00D94">
              <w:rPr>
                <w:rFonts w:ascii="Arial" w:hAnsi="Arial" w:cs="Arial"/>
                <w:sz w:val="20"/>
              </w:rPr>
              <w:t xml:space="preserve">ederal </w:t>
            </w:r>
            <w:r w:rsidR="002839CB" w:rsidRPr="00F00D94">
              <w:rPr>
                <w:rFonts w:ascii="Arial" w:hAnsi="Arial" w:cs="Arial"/>
                <w:sz w:val="20"/>
              </w:rPr>
              <w:t xml:space="preserve">awards with performance period ending dates during the audit period, test transactions for </w:t>
            </w:r>
            <w:r w:rsidR="00213C73">
              <w:rPr>
                <w:rFonts w:ascii="Arial" w:hAnsi="Arial" w:cs="Arial"/>
                <w:sz w:val="20"/>
              </w:rPr>
              <w:t>f</w:t>
            </w:r>
            <w:r w:rsidR="00213C73" w:rsidRPr="00F00D94">
              <w:rPr>
                <w:rFonts w:ascii="Arial" w:hAnsi="Arial" w:cs="Arial"/>
                <w:sz w:val="20"/>
              </w:rPr>
              <w:t xml:space="preserve">ederal </w:t>
            </w:r>
            <w:r w:rsidR="002839CB" w:rsidRPr="00F00D94">
              <w:rPr>
                <w:rFonts w:ascii="Arial" w:hAnsi="Arial" w:cs="Arial"/>
                <w:sz w:val="20"/>
              </w:rPr>
              <w:t>award costs for which the obligation had not been liquidated (payment made) as of the end of the period of performance and verify that the liquidation occurred within the allowed time period.</w:t>
            </w:r>
          </w:p>
          <w:p w14:paraId="790E26CE" w14:textId="61C0FA44" w:rsidR="002839CB" w:rsidRPr="00F00D94" w:rsidRDefault="002839CB"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 xml:space="preserve">Test adjustments (e.g., manual journal entries) for </w:t>
            </w:r>
            <w:r w:rsidR="00213C73">
              <w:rPr>
                <w:rFonts w:ascii="Arial" w:hAnsi="Arial" w:cs="Arial"/>
                <w:sz w:val="20"/>
              </w:rPr>
              <w:t>f</w:t>
            </w:r>
            <w:r w:rsidR="00213C73" w:rsidRPr="00F00D94">
              <w:rPr>
                <w:rFonts w:ascii="Arial" w:hAnsi="Arial" w:cs="Arial"/>
                <w:sz w:val="20"/>
              </w:rPr>
              <w:t xml:space="preserve">ederal </w:t>
            </w:r>
            <w:r w:rsidRPr="00F00D94">
              <w:rPr>
                <w:rFonts w:ascii="Arial" w:hAnsi="Arial" w:cs="Arial"/>
                <w:sz w:val="20"/>
              </w:rPr>
              <w:t>award costs and verify that these adjustments were for transactions that occurred during the period of performance.</w:t>
            </w:r>
          </w:p>
          <w:p w14:paraId="2EF3B4AF" w14:textId="77777777" w:rsidR="002839CB" w:rsidRPr="00F00D94" w:rsidRDefault="002839CB" w:rsidP="006672EA">
            <w:pPr>
              <w:pStyle w:val="APStepItem"/>
              <w:numPr>
                <w:ilvl w:val="0"/>
                <w:numId w:val="0"/>
              </w:numPr>
              <w:tabs>
                <w:tab w:val="num" w:pos="1170"/>
              </w:tabs>
              <w:ind w:left="360"/>
              <w:rPr>
                <w:rFonts w:cs="Arial"/>
                <w:b/>
                <w:szCs w:val="20"/>
              </w:rPr>
            </w:pPr>
          </w:p>
        </w:tc>
      </w:tr>
    </w:tbl>
    <w:p w14:paraId="566EDC71"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p>
    <w:p w14:paraId="3D85B9B4" w14:textId="77777777" w:rsidR="00BA36CA" w:rsidRPr="00220BD0" w:rsidRDefault="00BA36CA" w:rsidP="006672EA">
      <w:pPr>
        <w:pStyle w:val="Heading3"/>
        <w:jc w:val="both"/>
        <w:rPr>
          <w:rFonts w:cs="Arial"/>
          <w:b w:val="0"/>
          <w:sz w:val="24"/>
          <w:szCs w:val="24"/>
        </w:rPr>
      </w:pPr>
      <w:bookmarkStart w:id="70" w:name="_Toc212733831"/>
      <w:r w:rsidRPr="00220BD0">
        <w:rPr>
          <w:rFonts w:cs="Arial"/>
          <w:sz w:val="24"/>
          <w:szCs w:val="24"/>
        </w:rPr>
        <w:t>Audit Implications Summary</w:t>
      </w:r>
      <w:bookmarkEnd w:id="70"/>
    </w:p>
    <w:tbl>
      <w:tblPr>
        <w:tblStyle w:val="TableGrid"/>
        <w:tblW w:w="5000" w:type="pct"/>
        <w:tblLook w:val="04A0" w:firstRow="1" w:lastRow="0" w:firstColumn="1" w:lastColumn="0" w:noHBand="0" w:noVBand="1"/>
      </w:tblPr>
      <w:tblGrid>
        <w:gridCol w:w="9350"/>
      </w:tblGrid>
      <w:tr w:rsidR="00BA36CA" w:rsidRPr="00F00D94" w14:paraId="209A0E3E" w14:textId="77777777" w:rsidTr="00E0350C">
        <w:tc>
          <w:tcPr>
            <w:tcW w:w="5000" w:type="pct"/>
          </w:tcPr>
          <w:p w14:paraId="3D364946" w14:textId="2E6CED7A" w:rsidR="00634FA3" w:rsidRPr="0090393F"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 xml:space="preserve">Consider the adequacy of the system and controls, and the effect on sample size, significant deficiencies/material </w:t>
            </w:r>
            <w:r w:rsidRPr="0090393F">
              <w:rPr>
                <w:rFonts w:ascii="Arial" w:hAnsi="Arial" w:cs="Arial"/>
                <w:i/>
                <w:iCs/>
                <w:color w:val="002060"/>
                <w:sz w:val="20"/>
                <w:szCs w:val="20"/>
              </w:rPr>
              <w:t>weaknesses, material non-compliance and management letter comments.</w:t>
            </w:r>
          </w:p>
          <w:p w14:paraId="1A7A2CE5" w14:textId="434DFFD5" w:rsidR="006E46AD" w:rsidRPr="006E46AD" w:rsidRDefault="006E46AD" w:rsidP="006E46AD">
            <w:pPr>
              <w:widowControl w:val="0"/>
              <w:spacing w:after="240"/>
              <w:jc w:val="both"/>
              <w:rPr>
                <w:rFonts w:ascii="Arial" w:hAnsi="Arial" w:cs="Arial"/>
                <w:b/>
                <w:sz w:val="20"/>
                <w:szCs w:val="20"/>
              </w:rPr>
            </w:pPr>
            <w:r w:rsidRPr="0090393F">
              <w:rPr>
                <w:rFonts w:ascii="Arial" w:hAnsi="Arial" w:cs="Arial"/>
                <w:i/>
                <w:iCs/>
                <w:color w:val="002060"/>
                <w:sz w:val="20"/>
                <w:szCs w:val="20"/>
              </w:rPr>
              <w:t xml:space="preserve">Auditors should review this </w:t>
            </w:r>
            <w:hyperlink r:id="rId112" w:history="1">
              <w:r w:rsidRPr="0090393F">
                <w:rPr>
                  <w:rStyle w:val="Hyperlink"/>
                  <w:rFonts w:cs="Arial"/>
                  <w:i/>
                  <w:iCs/>
                  <w:sz w:val="20"/>
                  <w:szCs w:val="20"/>
                </w:rPr>
                <w:t>link</w:t>
              </w:r>
            </w:hyperlink>
            <w:r w:rsidRPr="0090393F">
              <w:rPr>
                <w:rStyle w:val="Hyperlink"/>
                <w:rFonts w:cs="Arial"/>
                <w:i/>
                <w:iCs/>
                <w:sz w:val="20"/>
                <w:szCs w:val="20"/>
                <w:u w:val="none"/>
              </w:rPr>
              <w:t xml:space="preserve"> </w:t>
            </w:r>
            <w:r w:rsidRPr="0090393F">
              <w:rPr>
                <w:rFonts w:ascii="Arial" w:hAnsi="Arial" w:cs="Arial"/>
                <w:i/>
                <w:iCs/>
                <w:color w:val="002060"/>
                <w:sz w:val="20"/>
                <w:szCs w:val="20"/>
              </w:rPr>
              <w:t>for</w:t>
            </w:r>
            <w:r w:rsidRPr="006E46AD">
              <w:rPr>
                <w:rFonts w:ascii="Arial" w:hAnsi="Arial" w:cs="Arial"/>
                <w:i/>
                <w:iCs/>
                <w:color w:val="002060"/>
                <w:sz w:val="20"/>
                <w:szCs w:val="20"/>
              </w:rPr>
              <w:t xml:space="preserve"> a discussion on how to cite non-compliance exceptions based on agency adoption of the UG.</w:t>
            </w:r>
          </w:p>
          <w:p w14:paraId="4533EF52" w14:textId="1125A24C" w:rsidR="00BA36CA" w:rsidRPr="006E46AD" w:rsidRDefault="00BA36CA" w:rsidP="00B624D8">
            <w:pPr>
              <w:pStyle w:val="ListParagraph"/>
              <w:widowControl w:val="0"/>
              <w:numPr>
                <w:ilvl w:val="0"/>
                <w:numId w:val="2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470E47E" w14:textId="77777777" w:rsidR="00BA36CA" w:rsidRPr="006E46AD" w:rsidRDefault="00BA36CA" w:rsidP="006672EA">
            <w:pPr>
              <w:widowControl w:val="0"/>
              <w:spacing w:after="240"/>
              <w:ind w:left="720"/>
              <w:jc w:val="both"/>
              <w:rPr>
                <w:rFonts w:ascii="Arial" w:hAnsi="Arial" w:cs="Arial"/>
                <w:b/>
                <w:sz w:val="20"/>
                <w:szCs w:val="20"/>
              </w:rPr>
            </w:pPr>
          </w:p>
          <w:p w14:paraId="29FAAF75" w14:textId="77777777" w:rsidR="00BA36CA" w:rsidRPr="006E46AD" w:rsidRDefault="00BA36CA" w:rsidP="00B624D8">
            <w:pPr>
              <w:widowControl w:val="0"/>
              <w:numPr>
                <w:ilvl w:val="0"/>
                <w:numId w:val="2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29F4BF" w14:textId="77777777" w:rsidR="00BA36CA" w:rsidRPr="00F00D94" w:rsidRDefault="00BA36CA" w:rsidP="006672EA">
            <w:pPr>
              <w:pStyle w:val="ListParagraph"/>
              <w:spacing w:after="240"/>
              <w:jc w:val="both"/>
              <w:rPr>
                <w:rFonts w:ascii="Arial" w:hAnsi="Arial" w:cs="Arial"/>
                <w:b/>
              </w:rPr>
            </w:pPr>
          </w:p>
          <w:p w14:paraId="119F03AE" w14:textId="2AEC18AD" w:rsidR="00BA36CA" w:rsidRPr="00F00D94" w:rsidRDefault="00BA36CA" w:rsidP="00B624D8">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A41405">
              <w:rPr>
                <w:rFonts w:ascii="Arial" w:hAnsi="Arial" w:cs="Arial"/>
                <w:b/>
                <w:sz w:val="20"/>
              </w:rPr>
              <w:t xml:space="preserve">Test </w:t>
            </w:r>
            <w:r w:rsidRPr="00F00D94">
              <w:rPr>
                <w:rFonts w:ascii="Arial" w:hAnsi="Arial" w:cs="Arial"/>
                <w:b/>
                <w:sz w:val="20"/>
              </w:rPr>
              <w:t>including Sample Size:</w:t>
            </w:r>
          </w:p>
          <w:p w14:paraId="1C5CD7D8" w14:textId="77777777" w:rsidR="00BA36CA" w:rsidRPr="00F00D94" w:rsidRDefault="00BA36CA" w:rsidP="006672EA">
            <w:pPr>
              <w:pStyle w:val="ListParagraph"/>
              <w:spacing w:after="240"/>
              <w:jc w:val="both"/>
              <w:rPr>
                <w:rFonts w:ascii="Arial" w:hAnsi="Arial" w:cs="Arial"/>
                <w:b/>
              </w:rPr>
            </w:pPr>
          </w:p>
          <w:p w14:paraId="30D144B3" w14:textId="3E7B6908" w:rsidR="00BA36CA" w:rsidRPr="00F00D94" w:rsidRDefault="00BA36CA" w:rsidP="00B624D8">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7454896" w14:textId="77777777" w:rsidR="00BA36CA" w:rsidRPr="00F00D94" w:rsidRDefault="00BA36CA" w:rsidP="006672EA">
            <w:pPr>
              <w:pStyle w:val="ListParagraph"/>
              <w:spacing w:after="240"/>
              <w:jc w:val="both"/>
              <w:rPr>
                <w:rFonts w:ascii="Arial" w:hAnsi="Arial" w:cs="Arial"/>
                <w:b/>
              </w:rPr>
            </w:pPr>
          </w:p>
          <w:p w14:paraId="67FEA038" w14:textId="77777777" w:rsidR="00BA36CA" w:rsidRPr="00F00D94" w:rsidRDefault="00BA36CA" w:rsidP="00B624D8">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E557C9B" w14:textId="77777777" w:rsidR="00BA36CA" w:rsidRPr="00F00D94" w:rsidRDefault="00BA36CA"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113"/>
          <w:pgSz w:w="12240" w:h="15840" w:code="1"/>
          <w:pgMar w:top="1440" w:right="1440" w:bottom="1440" w:left="1440" w:header="720" w:footer="720" w:gutter="0"/>
          <w:cols w:space="720"/>
          <w:noEndnote/>
        </w:sectPr>
      </w:pPr>
    </w:p>
    <w:p w14:paraId="7F30FCD6" w14:textId="77777777" w:rsidR="007E5B12" w:rsidRPr="00220BD0" w:rsidRDefault="007E5B12" w:rsidP="006672EA">
      <w:pPr>
        <w:pStyle w:val="Heading2"/>
        <w:jc w:val="both"/>
        <w:rPr>
          <w:rFonts w:cs="Arial"/>
          <w:sz w:val="24"/>
        </w:rPr>
      </w:pPr>
      <w:bookmarkStart w:id="71" w:name="_Toc442267699"/>
      <w:bookmarkStart w:id="72" w:name="_Toc212733832"/>
      <w:r w:rsidRPr="00220BD0">
        <w:rPr>
          <w:rFonts w:cs="Arial"/>
          <w:sz w:val="24"/>
        </w:rPr>
        <w:t>I.  PROCUREMENT AND SUSPENSION AND DEBARMENT</w:t>
      </w:r>
      <w:bookmarkEnd w:id="71"/>
      <w:bookmarkEnd w:id="72"/>
    </w:p>
    <w:p w14:paraId="1560ABE2" w14:textId="77777777" w:rsidR="00DC3468" w:rsidRPr="00220BD0" w:rsidRDefault="004655E0" w:rsidP="006672EA">
      <w:pPr>
        <w:pStyle w:val="Heading3"/>
        <w:jc w:val="both"/>
        <w:rPr>
          <w:rFonts w:cs="Arial"/>
          <w:sz w:val="24"/>
          <w:szCs w:val="24"/>
        </w:rPr>
      </w:pPr>
      <w:bookmarkStart w:id="73" w:name="_Toc212733833"/>
      <w:r w:rsidRPr="00220BD0">
        <w:rPr>
          <w:rFonts w:cs="Arial"/>
          <w:sz w:val="24"/>
          <w:szCs w:val="24"/>
        </w:rPr>
        <w:t xml:space="preserve">OMB </w:t>
      </w:r>
      <w:r w:rsidR="00DC3468" w:rsidRPr="00220BD0">
        <w:rPr>
          <w:rFonts w:cs="Arial"/>
          <w:sz w:val="24"/>
          <w:szCs w:val="24"/>
        </w:rPr>
        <w:t xml:space="preserve">Compliance Requirements </w:t>
      </w:r>
      <w:r w:rsidR="009A0AA4" w:rsidRPr="00220BD0">
        <w:rPr>
          <w:rFonts w:cs="Arial"/>
          <w:sz w:val="24"/>
          <w:szCs w:val="24"/>
        </w:rPr>
        <w:t>–</w:t>
      </w:r>
      <w:r w:rsidR="00DC3468" w:rsidRPr="00220BD0">
        <w:rPr>
          <w:rFonts w:cs="Arial"/>
          <w:sz w:val="24"/>
          <w:szCs w:val="24"/>
        </w:rPr>
        <w:t xml:space="preserve"> Procurement</w:t>
      </w:r>
      <w:bookmarkEnd w:id="73"/>
    </w:p>
    <w:p w14:paraId="2406096B" w14:textId="3A14ACF3"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F00D94">
        <w:rPr>
          <w:rFonts w:ascii="Arial" w:hAnsi="Arial" w:cs="Arial"/>
          <w:b/>
          <w:i/>
          <w:iCs/>
        </w:rPr>
        <w:t>Procurement—Grants and Cooperative Agreements</w:t>
      </w:r>
    </w:p>
    <w:p w14:paraId="16A410EF" w14:textId="062B0608" w:rsidR="00DC3468" w:rsidRPr="00F00D94" w:rsidRDefault="00DC3468"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Non-Federal Entities</w:t>
      </w:r>
      <w:r w:rsidR="00632E4E" w:rsidRPr="00F00D94">
        <w:rPr>
          <w:rFonts w:ascii="Arial" w:hAnsi="Arial" w:cs="Arial"/>
          <w:i/>
        </w:rPr>
        <w:t xml:space="preserve"> Other than States</w:t>
      </w:r>
    </w:p>
    <w:p w14:paraId="34B06764" w14:textId="561174B4" w:rsidR="006F0BD4" w:rsidRPr="006F0BD4" w:rsidRDefault="006F0BD4" w:rsidP="006F0BD4">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6F0BD4">
        <w:rPr>
          <w:rFonts w:ascii="Arial" w:hAnsi="Arial" w:cs="Arial"/>
        </w:rPr>
        <w:t>Non-federal entities other than states, including those operating federal programs as subrecipients of states, must follow the procurement standards set out at 2 CFR 200.318 through</w:t>
      </w:r>
      <w:r>
        <w:rPr>
          <w:rFonts w:ascii="Arial" w:hAnsi="Arial" w:cs="Arial"/>
        </w:rPr>
        <w:t xml:space="preserve"> </w:t>
      </w:r>
      <w:r w:rsidRPr="006F0BD4">
        <w:rPr>
          <w:rFonts w:ascii="Arial" w:hAnsi="Arial" w:cs="Arial"/>
        </w:rPr>
        <w:t>200.327. They must use their own documented procurement procedures, which reflect applicable state and local laws and regulations, provided that the procurements conform to applicable federal statutes and the procurement requirements identified in 2 CFR Part 200. A non-federal entity must:</w:t>
      </w:r>
    </w:p>
    <w:p w14:paraId="062466F7" w14:textId="77777777" w:rsidR="006F0BD4" w:rsidRPr="006F0BD4" w:rsidRDefault="006F0BD4" w:rsidP="006F0BD4">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6F0BD4">
        <w:rPr>
          <w:rFonts w:ascii="Arial" w:hAnsi="Arial" w:cs="Arial"/>
        </w:rPr>
        <w:t>1.</w:t>
      </w:r>
      <w:r w:rsidRPr="006F0BD4">
        <w:rPr>
          <w:rFonts w:ascii="Arial" w:hAnsi="Arial" w:cs="Arial"/>
        </w:rPr>
        <w:tab/>
        <w:t>Meet the general procurement standards in 2 CFR 200.318, which include oversight of contractors’ performance, maintaining written standards of conduct for employees involved in contracting, awarding contracts only to responsible contractors, and maintaining records to document history of procurements.</w:t>
      </w:r>
    </w:p>
    <w:p w14:paraId="29D14CAF" w14:textId="77777777" w:rsidR="006F0BD4" w:rsidRPr="006F0BD4" w:rsidRDefault="006F0BD4" w:rsidP="006F0BD4">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6F0BD4">
        <w:rPr>
          <w:rFonts w:ascii="Arial" w:hAnsi="Arial" w:cs="Arial"/>
        </w:rPr>
        <w:t>2.</w:t>
      </w:r>
      <w:r w:rsidRPr="006F0BD4">
        <w:rPr>
          <w:rFonts w:ascii="Arial" w:hAnsi="Arial" w:cs="Arial"/>
        </w:rPr>
        <w:tab/>
        <w:t>Conduct all procurement transactions in a manner providing full and open competition, in accordance with 2 CFR 200.319.</w:t>
      </w:r>
    </w:p>
    <w:p w14:paraId="536908FD" w14:textId="77777777" w:rsidR="006F0BD4" w:rsidRPr="006F0BD4" w:rsidRDefault="006F0BD4" w:rsidP="006F0BD4">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6F0BD4">
        <w:rPr>
          <w:rFonts w:ascii="Arial" w:hAnsi="Arial" w:cs="Arial"/>
        </w:rPr>
        <w:t>3.</w:t>
      </w:r>
      <w:r w:rsidRPr="006F0BD4">
        <w:rPr>
          <w:rFonts w:ascii="Arial" w:hAnsi="Arial" w:cs="Arial"/>
        </w:rPr>
        <w:tab/>
        <w:t>Use the micro-purchase and small purchase methods only for procurements that meet the applicable criteria under 2 CFR 200.320(a) (1) and (2). Under the micro-purchase method, the aggregate dollar amount does not exceed $50,000 ($2,000 in the case of acquisition for construction subject to the Wage Rate Requirements (Davis-Bacon Act)). Small purchase procedures are used for purchases that exceed the micro-purchase amount but do not exceed the simplified acquisition threshold ($250,000). Micro-purchases may be awarded without soliciting competitive quotations if the non-federal entity considers the price to be reasonable (2 CFR 200.320(a)(1)(ii). If small purchase procedures are used, price or rate quotations must be obtained from an adequate number of qualified sources (2 CFR 200.320(a)(2)(i)).</w:t>
      </w:r>
    </w:p>
    <w:p w14:paraId="08C015D6" w14:textId="77777777" w:rsidR="006F0BD4" w:rsidRPr="006F0BD4" w:rsidRDefault="006F0BD4" w:rsidP="006F0BD4">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6F0BD4">
        <w:rPr>
          <w:rFonts w:ascii="Arial" w:hAnsi="Arial" w:cs="Arial"/>
        </w:rPr>
        <w:t>4.</w:t>
      </w:r>
      <w:r w:rsidRPr="006F0BD4">
        <w:rPr>
          <w:rFonts w:ascii="Arial" w:hAnsi="Arial" w:cs="Arial"/>
        </w:rPr>
        <w:tab/>
        <w:t>For acquisitions exceeding the simplified acquisition threshold, the non-federal entity must use one of the following procurement methods: the sealed bid method if the acquisition meets the criteria in 2 CFR 200.320(b)(1)); the competitive proposals method under the conditions specified in 2 CFR 200.320((b) (2); or the noncompetitive proposals method (i.e., solicit a proposal from only one source) but only when one or more of four circumstances are met, in accordance with 2 CFR 200.320(c)).</w:t>
      </w:r>
    </w:p>
    <w:p w14:paraId="3C5B8387" w14:textId="28394267" w:rsidR="006F0BD4" w:rsidRPr="006F0BD4" w:rsidRDefault="006F0BD4" w:rsidP="006F0BD4">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6F0BD4">
        <w:rPr>
          <w:rFonts w:ascii="Arial" w:hAnsi="Arial" w:cs="Arial"/>
        </w:rPr>
        <w:t>5.</w:t>
      </w:r>
      <w:r w:rsidRPr="006F0BD4">
        <w:rPr>
          <w:rFonts w:ascii="Arial" w:hAnsi="Arial" w:cs="Arial"/>
        </w:rPr>
        <w:tab/>
        <w:t>Perform a cost or price analysis in connection with every procurement action in excess of the simplified acquisition threshold, including contract modifications (2 CFR</w:t>
      </w:r>
      <w:r>
        <w:rPr>
          <w:rFonts w:ascii="Arial" w:hAnsi="Arial" w:cs="Arial"/>
        </w:rPr>
        <w:t xml:space="preserve"> </w:t>
      </w:r>
      <w:r w:rsidRPr="006F0BD4">
        <w:rPr>
          <w:rFonts w:ascii="Arial" w:hAnsi="Arial" w:cs="Arial"/>
        </w:rPr>
        <w:t>200.324(a)). The cost plus a percentage of cost and percentage of construction cost methods of contracting must not be used (2 CFR 200.324(d)).</w:t>
      </w:r>
    </w:p>
    <w:p w14:paraId="3C0B40B6" w14:textId="1DD1AC7C" w:rsidR="00DC3468" w:rsidRDefault="006F0BD4" w:rsidP="006F0BD4">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6F0BD4">
        <w:rPr>
          <w:rFonts w:ascii="Arial" w:hAnsi="Arial" w:cs="Arial"/>
        </w:rPr>
        <w:t>6.</w:t>
      </w:r>
      <w:r w:rsidRPr="006F0BD4">
        <w:rPr>
          <w:rFonts w:ascii="Arial" w:hAnsi="Arial" w:cs="Arial"/>
        </w:rPr>
        <w:tab/>
        <w:t>Ensure that every purchase order or other contract includes applicable provisions required by 2 CFR 200.327. These provisions are described in Appendix II to 2 CFR Part 200, “Contract Provisions for Non-Federal Entity Contracts Under Federal Awards.”</w:t>
      </w:r>
    </w:p>
    <w:p w14:paraId="48E4624C" w14:textId="1C32729E" w:rsidR="006F0BD4" w:rsidRDefault="006F0BD4" w:rsidP="005B6D72">
      <w:pPr>
        <w:pStyle w:val="BodyText"/>
        <w:ind w:right="200"/>
        <w:jc w:val="both"/>
        <w:rPr>
          <w:rFonts w:ascii="Arial" w:hAnsi="Arial" w:cs="Arial"/>
        </w:rPr>
      </w:pPr>
      <w:r>
        <w:rPr>
          <w:rFonts w:ascii="Arial" w:hAnsi="Arial" w:cs="Arial"/>
        </w:rPr>
        <w:t xml:space="preserve">OMB </w:t>
      </w:r>
      <w:r w:rsidRPr="006F0BD4">
        <w:rPr>
          <w:rFonts w:ascii="Arial" w:hAnsi="Arial" w:cs="Arial"/>
        </w:rPr>
        <w:t>Note: OMB granted an exception to procurement standards for Indian Tribes. The COFFA memorandum announcing the exception explains that federal agencies must approve use of the exceptions either by written notice or written approval responding to a request from a recipient. Instead of adhering to the previous requirement for Indian Tribes to follow the procurement standards in 2 CFR 200.318 through 200.327 (2 CFR 200.317, prior version), Indian Tribes implementing their own procurement standards for new awards applying the 2024 Revisions may also follow the revised provision at 2 CFR 200.317 for existing awards applying the prior</w:t>
      </w:r>
      <w:r w:rsidRPr="006F0BD4">
        <w:rPr>
          <w:rFonts w:ascii="Arial" w:hAnsi="Arial" w:cs="Arial"/>
          <w:spacing w:val="-18"/>
        </w:rPr>
        <w:t xml:space="preserve"> </w:t>
      </w:r>
      <w:r w:rsidRPr="006F0BD4">
        <w:rPr>
          <w:rFonts w:ascii="Arial" w:hAnsi="Arial" w:cs="Arial"/>
        </w:rPr>
        <w:t xml:space="preserve">version of the guidance if permitted by the federal agency that made the award applying the old version of the guidance. This exception is available for new procurements initiated by the Indian Tribe on or after January 15, 2025. The COFFA memorandum announcing the exception is available at </w:t>
      </w:r>
      <w:hyperlink r:id="rId114">
        <w:r w:rsidRPr="006F0BD4">
          <w:rPr>
            <w:rFonts w:ascii="Arial" w:hAnsi="Arial" w:cs="Arial"/>
            <w:color w:val="2D74B5"/>
            <w:u w:val="single" w:color="2D74B5"/>
          </w:rPr>
          <w:t>https://www.coffa.gov/assets/files/2%20CFR%20Supplemental%20Information%201-30-25.pdf</w:t>
        </w:r>
      </w:hyperlink>
    </w:p>
    <w:p w14:paraId="1DA39CE2" w14:textId="77777777"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i/>
          <w:iCs/>
        </w:rPr>
      </w:pPr>
      <w:r w:rsidRPr="00DE21C2">
        <w:rPr>
          <w:rFonts w:ascii="Arial" w:hAnsi="Arial" w:cs="Arial"/>
          <w:i/>
          <w:iCs/>
        </w:rPr>
        <w:t>All Non-Federal Entities (including both states and other non-federal entities)</w:t>
      </w:r>
    </w:p>
    <w:p w14:paraId="26719B25" w14:textId="78D5A92D" w:rsidR="0012405E" w:rsidRPr="0012405E" w:rsidRDefault="0012405E" w:rsidP="005B6D72">
      <w:pPr>
        <w:pStyle w:val="BodyText"/>
        <w:ind w:right="236"/>
        <w:jc w:val="both"/>
        <w:rPr>
          <w:rFonts w:ascii="Arial" w:hAnsi="Arial" w:cs="Arial"/>
        </w:rPr>
      </w:pPr>
      <w:r w:rsidRPr="0012405E">
        <w:rPr>
          <w:rFonts w:ascii="Arial" w:hAnsi="Arial" w:cs="Arial"/>
        </w:rPr>
        <w:t>Under Section 70914 of the Build America, Buy America (BABA) Act each covered federal agency must ensure that “none of the funds made available for a federal financial assistance program for infrastructure may be obligated for a project unless all of the iron, steel, manufactured products, and construction materials used in the project are produced in the United States.”</w:t>
      </w:r>
    </w:p>
    <w:p w14:paraId="6F59934F" w14:textId="34A1B0D4" w:rsidR="0012405E" w:rsidRPr="0012405E" w:rsidRDefault="0012405E" w:rsidP="005B6D72">
      <w:pPr>
        <w:pStyle w:val="BodyText"/>
        <w:spacing w:before="1"/>
        <w:ind w:right="290"/>
        <w:jc w:val="both"/>
        <w:rPr>
          <w:rFonts w:ascii="Arial" w:hAnsi="Arial" w:cs="Arial"/>
        </w:rPr>
      </w:pPr>
      <w:r w:rsidRPr="0012405E">
        <w:rPr>
          <w:rFonts w:ascii="Arial" w:hAnsi="Arial" w:cs="Arial"/>
        </w:rPr>
        <w:t xml:space="preserve">Effective May 14, 2022, the non-Federal entity must comply with BABA requirements for all applicable federal awards subject to those requirements. For the definition of “infrastructure project” and further information on federal awards subject to BABA requirements, see </w:t>
      </w:r>
      <w:hyperlink r:id="rId115">
        <w:r w:rsidRPr="0012405E">
          <w:rPr>
            <w:rFonts w:ascii="Arial" w:hAnsi="Arial" w:cs="Arial"/>
            <w:color w:val="2D74B5"/>
            <w:u w:val="single" w:color="2D74B5"/>
          </w:rPr>
          <w:t>IIJA</w:t>
        </w:r>
      </w:hyperlink>
      <w:r w:rsidRPr="0012405E">
        <w:rPr>
          <w:rFonts w:ascii="Arial" w:hAnsi="Arial" w:cs="Arial"/>
          <w:color w:val="2D74B5"/>
        </w:rPr>
        <w:t xml:space="preserve"> </w:t>
      </w:r>
      <w:r w:rsidRPr="0012405E">
        <w:rPr>
          <w:rFonts w:ascii="Arial" w:hAnsi="Arial" w:cs="Arial"/>
        </w:rPr>
        <w:t xml:space="preserve">section 70912(4)-(5) and 70914, </w:t>
      </w:r>
      <w:hyperlink r:id="rId116">
        <w:r w:rsidRPr="0012405E">
          <w:rPr>
            <w:rFonts w:ascii="Arial" w:hAnsi="Arial" w:cs="Arial"/>
            <w:color w:val="2D74B5"/>
            <w:u w:val="single" w:color="2D74B5"/>
          </w:rPr>
          <w:t>2 CFR part 184</w:t>
        </w:r>
        <w:r w:rsidRPr="0012405E">
          <w:rPr>
            <w:rFonts w:ascii="Arial" w:hAnsi="Arial" w:cs="Arial"/>
          </w:rPr>
          <w:t>,</w:t>
        </w:r>
      </w:hyperlink>
      <w:r w:rsidRPr="0012405E">
        <w:rPr>
          <w:rFonts w:ascii="Arial" w:hAnsi="Arial" w:cs="Arial"/>
        </w:rPr>
        <w:t xml:space="preserve"> and OMB Memorandum </w:t>
      </w:r>
      <w:hyperlink r:id="rId117">
        <w:r w:rsidRPr="0012405E">
          <w:rPr>
            <w:rFonts w:ascii="Arial" w:hAnsi="Arial" w:cs="Arial"/>
            <w:color w:val="2D74B5"/>
            <w:u w:val="single" w:color="2D74B5"/>
          </w:rPr>
          <w:t>M-24-02</w:t>
        </w:r>
        <w:r w:rsidRPr="0012405E">
          <w:rPr>
            <w:rFonts w:ascii="Arial" w:hAnsi="Arial" w:cs="Arial"/>
          </w:rPr>
          <w:t>.</w:t>
        </w:r>
      </w:hyperlink>
      <w:r w:rsidRPr="0012405E">
        <w:rPr>
          <w:rFonts w:ascii="Arial" w:hAnsi="Arial" w:cs="Arial"/>
        </w:rPr>
        <w:t xml:space="preserve"> The non- federal entity must ensure that the following conditions are met for any funds (including Federal funds and non-Federal funds) used for an infrastructure project that receives a federal award subject to BABA requirements:</w:t>
      </w:r>
    </w:p>
    <w:p w14:paraId="23F67E01" w14:textId="59BB23C1"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1.</w:t>
      </w:r>
      <w:r w:rsidRPr="00DE21C2">
        <w:rPr>
          <w:rFonts w:ascii="Arial" w:hAnsi="Arial" w:cs="Arial"/>
        </w:rPr>
        <w:tab/>
        <w:t>All iron and steel used in the project are produced in the United States;</w:t>
      </w:r>
    </w:p>
    <w:p w14:paraId="136E4C52" w14:textId="1E732357"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2.</w:t>
      </w:r>
      <w:r w:rsidRPr="00DE21C2">
        <w:rPr>
          <w:rFonts w:ascii="Arial" w:hAnsi="Arial" w:cs="Arial"/>
        </w:rPr>
        <w:tab/>
        <w:t>All manufactured products used in the project are produced in the United States; and</w:t>
      </w:r>
    </w:p>
    <w:p w14:paraId="513032B6" w14:textId="77777777" w:rsid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3.</w:t>
      </w:r>
      <w:r w:rsidRPr="00DE21C2">
        <w:rPr>
          <w:rFonts w:ascii="Arial" w:hAnsi="Arial" w:cs="Arial"/>
        </w:rPr>
        <w:tab/>
        <w:t>All construction materials are manufactured in the United States.</w:t>
      </w:r>
    </w:p>
    <w:p w14:paraId="1A158D0F" w14:textId="7704A546" w:rsidR="0023424F" w:rsidRDefault="0023424F" w:rsidP="0023424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t>The non-</w:t>
      </w:r>
      <w:r w:rsidR="00193907">
        <w:rPr>
          <w:rFonts w:ascii="Arial" w:hAnsi="Arial" w:cs="Arial"/>
        </w:rPr>
        <w:t>f</w:t>
      </w:r>
      <w:r w:rsidR="00193907" w:rsidRPr="0023424F">
        <w:rPr>
          <w:rFonts w:ascii="Arial" w:hAnsi="Arial" w:cs="Arial"/>
        </w:rPr>
        <w:t xml:space="preserve">ederal </w:t>
      </w:r>
      <w:r w:rsidRPr="0023424F">
        <w:rPr>
          <w:rFonts w:ascii="Arial" w:hAnsi="Arial" w:cs="Arial"/>
        </w:rPr>
        <w:t>entity must also incorporate these Buy America Preference requirements in all applicable</w:t>
      </w:r>
      <w:r>
        <w:rPr>
          <w:rFonts w:ascii="Arial" w:hAnsi="Arial" w:cs="Arial"/>
        </w:rPr>
        <w:t xml:space="preserve"> </w:t>
      </w:r>
      <w:r w:rsidRPr="0023424F">
        <w:rPr>
          <w:rFonts w:ascii="Arial" w:hAnsi="Arial" w:cs="Arial"/>
        </w:rPr>
        <w:t>subawards, contracts, and purchase orders for the work performed, or products supplied under a Federal award with an infrastructure project.</w:t>
      </w:r>
    </w:p>
    <w:p w14:paraId="09729A3E" w14:textId="35E12A03"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DE21C2">
        <w:rPr>
          <w:rFonts w:ascii="Arial" w:hAnsi="Arial" w:cs="Arial"/>
        </w:rPr>
        <w:t>Important Notes:</w:t>
      </w:r>
    </w:p>
    <w:p w14:paraId="234577D8" w14:textId="4D716ADC"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w:t>
      </w:r>
      <w:r w:rsidRPr="00DE21C2">
        <w:rPr>
          <w:rFonts w:ascii="Arial" w:hAnsi="Arial" w:cs="Arial"/>
        </w:rPr>
        <w:tab/>
        <w:t>A non-federal entity must comply with the BABA requirements to the extent that the non-federal entity has been informed of these requirements, such as through the award terms and conditions.</w:t>
      </w:r>
    </w:p>
    <w:p w14:paraId="0058907D" w14:textId="430F9B3E" w:rsidR="001907F4" w:rsidRPr="00F00D94"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w:t>
      </w:r>
      <w:r w:rsidRPr="00DE21C2">
        <w:rPr>
          <w:rFonts w:ascii="Arial" w:hAnsi="Arial" w:cs="Arial"/>
        </w:rPr>
        <w:tab/>
        <w:t xml:space="preserve">Several </w:t>
      </w:r>
      <w:r w:rsidR="0023424F">
        <w:rPr>
          <w:rFonts w:ascii="Arial" w:hAnsi="Arial" w:cs="Arial"/>
        </w:rPr>
        <w:t>f</w:t>
      </w:r>
      <w:r w:rsidR="0023424F" w:rsidRPr="00DE21C2">
        <w:rPr>
          <w:rFonts w:ascii="Arial" w:hAnsi="Arial" w:cs="Arial"/>
        </w:rPr>
        <w:t xml:space="preserve">ederal </w:t>
      </w:r>
      <w:r w:rsidRPr="00DE21C2">
        <w:rPr>
          <w:rFonts w:ascii="Arial" w:hAnsi="Arial" w:cs="Arial"/>
        </w:rPr>
        <w:t xml:space="preserve">agencies, in consultation with OMB, issued “waivers” as an exception from or waiver of the Made in America laws. For a listing of waivers by </w:t>
      </w:r>
      <w:r w:rsidR="005B6D72" w:rsidRPr="005B6D72">
        <w:rPr>
          <w:rFonts w:ascii="Arial" w:hAnsi="Arial" w:cs="Arial"/>
          <w:i/>
          <w:iCs/>
        </w:rPr>
        <w:t>agency</w:t>
      </w:r>
      <w:r w:rsidR="005B6D72">
        <w:rPr>
          <w:rFonts w:ascii="Arial" w:hAnsi="Arial" w:cs="Arial"/>
        </w:rPr>
        <w:t xml:space="preserve"> </w:t>
      </w:r>
      <w:r w:rsidR="005B6D72" w:rsidRPr="005B6D72">
        <w:rPr>
          <w:rFonts w:ascii="Arial" w:hAnsi="Arial" w:cs="Arial"/>
          <w:i/>
          <w:iCs/>
          <w:color w:val="002060"/>
        </w:rPr>
        <w:t xml:space="preserve">and </w:t>
      </w:r>
      <w:r w:rsidR="005B6D72">
        <w:rPr>
          <w:rFonts w:ascii="Arial" w:hAnsi="Arial" w:cs="Arial"/>
        </w:rPr>
        <w:t>by category</w:t>
      </w:r>
      <w:r w:rsidRPr="00DE21C2">
        <w:rPr>
          <w:rFonts w:ascii="Arial" w:hAnsi="Arial" w:cs="Arial"/>
        </w:rPr>
        <w:t xml:space="preserve"> see </w:t>
      </w:r>
      <w:hyperlink r:id="rId118" w:history="1">
        <w:r w:rsidRPr="00C167E4">
          <w:rPr>
            <w:rStyle w:val="Hyperlink"/>
            <w:rFonts w:cs="Arial"/>
          </w:rPr>
          <w:t>https://www.madeinamerica.gov/waivers</w:t>
        </w:r>
      </w:hyperlink>
      <w:r w:rsidRPr="00DE21C2">
        <w:rPr>
          <w:rFonts w:ascii="Arial" w:hAnsi="Arial" w:cs="Arial"/>
        </w:rPr>
        <w:t>. If additional information is needed, see the agency contact found in Appendix III.</w:t>
      </w:r>
    </w:p>
    <w:p w14:paraId="16BE6B59" w14:textId="77777777" w:rsidR="00DC3468" w:rsidRPr="00F00D94" w:rsidRDefault="00DC3468" w:rsidP="006672EA">
      <w:pPr>
        <w:spacing w:after="240"/>
        <w:jc w:val="both"/>
        <w:rPr>
          <w:rFonts w:ascii="Arial" w:hAnsi="Arial" w:cs="Arial"/>
          <w:b/>
          <w:i/>
        </w:rPr>
      </w:pPr>
      <w:r w:rsidRPr="00F00D94">
        <w:rPr>
          <w:rFonts w:ascii="Arial" w:hAnsi="Arial" w:cs="Arial"/>
          <w:b/>
          <w:i/>
        </w:rPr>
        <w:t>Procurement—Cost-Reimbursement Contracts</w:t>
      </w:r>
      <w:r w:rsidR="00FC4DA6" w:rsidRPr="00F00D94">
        <w:rPr>
          <w:rFonts w:ascii="Arial" w:hAnsi="Arial" w:cs="Arial"/>
          <w:b/>
          <w:i/>
        </w:rPr>
        <w:t xml:space="preserve"> under the Federal Acquisition Regulation</w:t>
      </w:r>
    </w:p>
    <w:p w14:paraId="2228F805" w14:textId="5D812A46" w:rsidR="00DC3468" w:rsidRPr="00F00D94" w:rsidRDefault="0012405E" w:rsidP="0012405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12405E">
        <w:rPr>
          <w:rFonts w:ascii="Arial" w:hAnsi="Arial" w:cs="Arial"/>
        </w:rPr>
        <w:t>When awarding subcontracts, non-federal entities receiving cost-reimbursement contracts under the FAR must comply with the clauses at 48 CFR 52.244-2 (consent to subcontract), 52.244-5 (competition), 52.203-13 (code of business ethics), 52.203-16 (conflicts of interest), and</w:t>
      </w:r>
      <w:r>
        <w:rPr>
          <w:rFonts w:ascii="Arial" w:hAnsi="Arial" w:cs="Arial"/>
        </w:rPr>
        <w:t xml:space="preserve"> </w:t>
      </w:r>
      <w:r w:rsidRPr="0012405E">
        <w:rPr>
          <w:rFonts w:ascii="Arial" w:hAnsi="Arial" w:cs="Arial"/>
        </w:rPr>
        <w:t>52.215.12 (cost or pricing data); and the terms and conditions of the contract. The FAR defines “subcontracts” as a contract, i.e., a mutually binding legal relationship obligating the seller to furnish the supplies or services (including construction) and the buyer to pay for them, entered into by a subcontractor to furnish supplies or services for performance of a prime contract or a subcontract. It includes, but is not limited to, purchase orders, and changes and modifications to purchase orders.</w:t>
      </w:r>
    </w:p>
    <w:p w14:paraId="18BFA49F"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 Procurement </w:t>
      </w:r>
    </w:p>
    <w:p w14:paraId="079103B7" w14:textId="3D8C1887" w:rsidR="0012405E" w:rsidRPr="0012405E" w:rsidRDefault="0012405E" w:rsidP="0012405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12405E">
        <w:rPr>
          <w:rFonts w:ascii="Arial" w:hAnsi="Arial" w:cs="Arial"/>
        </w:rPr>
        <w:t>The requirements that apply to procurement under grants and cooperative agreements are contained in 2 CFR 200.317 through 200.327, program legislation, federal awarding agency regulations, and the terms and conditions of the award. The requirements that apply to procurement under cost-reimbursement contracts under the FAR are contained in 48 CFR parts 03, 15, and 44 and the clauses at 48 CFR 52.244-2, 52.244-5, 52.203-13, 52.203-16, and 52.215-12; agency FAR Supplements; and the terms and conditions of the contract.</w:t>
      </w:r>
    </w:p>
    <w:p w14:paraId="6457A3F7" w14:textId="614829EB" w:rsidR="0023424F" w:rsidRPr="00F00D94" w:rsidRDefault="0012405E" w:rsidP="0012405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12405E">
        <w:rPr>
          <w:rFonts w:ascii="Arial" w:hAnsi="Arial" w:cs="Arial"/>
        </w:rPr>
        <w:t>Section 70914 of the Build America, Buy America (BABA) Act is the source of the Buy America preference for Federal awards where funds are appropriated or otherwise made available for infrastructure projects in the United States. See 2 CFR 184.4(a).</w:t>
      </w:r>
    </w:p>
    <w:p w14:paraId="2AFC18CE" w14:textId="666E8EC2"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12405E" w:rsidRPr="00F00D94">
        <w:rPr>
          <w:rFonts w:ascii="Arial" w:hAnsi="Arial" w:cs="Arial"/>
          <w:i/>
        </w:rPr>
        <w:t>202</w:t>
      </w:r>
      <w:r w:rsidR="0012405E">
        <w:rPr>
          <w:rFonts w:ascii="Arial" w:hAnsi="Arial" w:cs="Arial"/>
          <w:i/>
        </w:rPr>
        <w:t>5</w:t>
      </w:r>
      <w:r w:rsidR="0012405E"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F11D09" w:rsidRPr="00F00D94">
        <w:rPr>
          <w:rFonts w:ascii="Arial" w:hAnsi="Arial" w:cs="Arial"/>
          <w:i/>
        </w:rPr>
        <w:t xml:space="preserve">Part </w:t>
      </w:r>
      <w:r w:rsidRPr="00F00D94">
        <w:rPr>
          <w:rFonts w:ascii="Arial" w:hAnsi="Arial" w:cs="Arial"/>
          <w:i/>
        </w:rPr>
        <w:t>3</w:t>
      </w:r>
      <w:r w:rsidR="0012405E">
        <w:rPr>
          <w:rFonts w:ascii="Arial" w:hAnsi="Arial" w:cs="Arial"/>
          <w:i/>
        </w:rPr>
        <w:t>.1</w:t>
      </w:r>
      <w:r w:rsidRPr="00F00D94">
        <w:rPr>
          <w:rFonts w:ascii="Arial" w:hAnsi="Arial" w:cs="Arial"/>
          <w:i/>
        </w:rPr>
        <w:t>)</w:t>
      </w:r>
    </w:p>
    <w:p w14:paraId="03D8DAEE" w14:textId="77777777" w:rsidR="00DC3468" w:rsidRPr="00220BD0" w:rsidRDefault="004655E0" w:rsidP="006672EA">
      <w:pPr>
        <w:pStyle w:val="Heading3"/>
        <w:jc w:val="both"/>
        <w:rPr>
          <w:rFonts w:cs="Arial"/>
          <w:sz w:val="24"/>
          <w:szCs w:val="24"/>
        </w:rPr>
      </w:pPr>
      <w:bookmarkStart w:id="74" w:name="_Toc212733834"/>
      <w:r w:rsidRPr="00220BD0">
        <w:rPr>
          <w:rFonts w:cs="Arial"/>
          <w:sz w:val="24"/>
          <w:szCs w:val="24"/>
        </w:rPr>
        <w:t xml:space="preserve">OMB </w:t>
      </w:r>
      <w:r w:rsidR="00DC3468" w:rsidRPr="00220BD0">
        <w:rPr>
          <w:rFonts w:cs="Arial"/>
          <w:sz w:val="24"/>
          <w:szCs w:val="24"/>
        </w:rPr>
        <w:t>Compliance Requirements – Suspension and Debarment</w:t>
      </w:r>
      <w:bookmarkEnd w:id="74"/>
    </w:p>
    <w:p w14:paraId="4C297E35" w14:textId="7F98BD71" w:rsidR="003751A5" w:rsidRPr="003751A5" w:rsidRDefault="003751A5" w:rsidP="003751A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751A5">
        <w:rPr>
          <w:rFonts w:ascii="Arial" w:hAnsi="Arial" w:cs="Arial"/>
        </w:rPr>
        <w:t>Non-federal entities are prohibited from contracting with or making subawards under covered transactions to parties that are suspended or debarred. “Covered transactions” include contracts for goods and services awarded under a non-procurement transaction (e.g., grant or cooperative agreement) that are expected to equal or exceed $25,000 or meet certain other criteria as specified in 2 CFR 180.220. All non-procurement transactions entered into by a pass-through entity (i.e., subawards to subrecipients), irrespective of award amount, are considered covered transactions, unless they are exempt as provided in 2 CFR 180.215.</w:t>
      </w:r>
    </w:p>
    <w:p w14:paraId="761B3141" w14:textId="43148612" w:rsidR="003751A5" w:rsidRPr="003751A5" w:rsidRDefault="003751A5" w:rsidP="003751A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751A5">
        <w:rPr>
          <w:rFonts w:ascii="Arial" w:hAnsi="Arial" w:cs="Arial"/>
        </w:rPr>
        <w:t xml:space="preserve">When a non-federal entity enters into a covered transaction with an entity at a lower tier, the non- federal entity must verify that the entity, as defined in 2 CFR 180.995 and agency adopting regulations, is not suspended or debarred or otherwise excluded from participating in the transaction. This verification may be accomplished by (1) checking the System for Award Management (SAM) Exclusions maintained by the General Services Administration (GSA) and available at </w:t>
      </w:r>
      <w:hyperlink r:id="rId119" w:history="1">
        <w:r w:rsidRPr="003751A5">
          <w:rPr>
            <w:rStyle w:val="Hyperlink"/>
            <w:rFonts w:cs="Arial"/>
          </w:rPr>
          <w:t>SAM.gov | Home</w:t>
        </w:r>
      </w:hyperlink>
      <w:r w:rsidRPr="003751A5">
        <w:rPr>
          <w:rFonts w:ascii="Arial" w:hAnsi="Arial" w:cs="Arial"/>
        </w:rPr>
        <w:t xml:space="preserve"> (click on Search Record, then click on Advanced Search- Exclusions) (Note: The OMB guidance at 2 CFR Part 180 and agency implementing regulations still refer to the SAM Exclusions as the Excluded Parties List System (EPLS)), (2) collecting a certification from the entity, or (3) adding a clause or condition to the covered transaction with that entity (2 CFR 180.300).</w:t>
      </w:r>
    </w:p>
    <w:p w14:paraId="095B8CF4" w14:textId="0C3D76BD" w:rsidR="00AB4F7E" w:rsidRPr="00F00D94" w:rsidRDefault="003751A5" w:rsidP="003751A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751A5">
        <w:rPr>
          <w:rFonts w:ascii="Arial" w:hAnsi="Arial" w:cs="Arial"/>
        </w:rPr>
        <w:t>Non-federal entities receiving contracts from the federal government are required to comply with the contract clause at FAR 52.209-6 before entering into a subcontract that will exceed $30,000, other than a subcontract for a commercially available off-the-shelf item.</w:t>
      </w:r>
    </w:p>
    <w:p w14:paraId="183B1029" w14:textId="77777777"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 – Suspension and Debarment</w:t>
      </w:r>
    </w:p>
    <w:p w14:paraId="2CE7AC1E" w14:textId="21A8A1C5" w:rsidR="00A67D16" w:rsidRPr="00D113B9"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nonprocurement suspension and debarment are contained in OMB guidance in </w:t>
      </w:r>
      <w:hyperlink r:id="rId120" w:history="1">
        <w:r w:rsidR="00750529" w:rsidRPr="00D113B9">
          <w:rPr>
            <w:rStyle w:val="Hyperlink"/>
            <w:rFonts w:cs="Arial"/>
          </w:rPr>
          <w:t>2 CFR Part 180</w:t>
        </w:r>
      </w:hyperlink>
      <w:r w:rsidRPr="00D113B9">
        <w:rPr>
          <w:rFonts w:ascii="Arial" w:hAnsi="Arial" w:cs="Arial"/>
        </w:rPr>
        <w:t xml:space="preserve">, which implements Executive Orders 12549 and 12689, </w:t>
      </w:r>
      <w:r w:rsidR="007323BE" w:rsidRPr="00D113B9">
        <w:rPr>
          <w:rFonts w:ascii="Arial" w:hAnsi="Arial" w:cs="Arial"/>
        </w:rPr>
        <w:t>“</w:t>
      </w:r>
      <w:r w:rsidRPr="00D113B9">
        <w:rPr>
          <w:rFonts w:ascii="Arial" w:hAnsi="Arial" w:cs="Arial"/>
        </w:rPr>
        <w:t>Debarment and Suspension;</w:t>
      </w:r>
      <w:r w:rsidR="007323BE" w:rsidRPr="00D113B9">
        <w:rPr>
          <w:rFonts w:ascii="Arial" w:hAnsi="Arial" w:cs="Arial"/>
        </w:rPr>
        <w:t>”</w:t>
      </w:r>
      <w:r w:rsidRPr="00D113B9">
        <w:rPr>
          <w:rFonts w:ascii="Arial" w:hAnsi="Arial" w:cs="Arial"/>
        </w:rPr>
        <w:t xml:space="preserve"> Federal awarding agency regulations in </w:t>
      </w:r>
      <w:r w:rsidR="007C0BFC" w:rsidRPr="00D113B9">
        <w:rPr>
          <w:rFonts w:ascii="Arial" w:hAnsi="Arial" w:cs="Arial"/>
        </w:rPr>
        <w:t xml:space="preserve">Title 2 of the </w:t>
      </w:r>
      <w:r w:rsidRPr="00D113B9">
        <w:rPr>
          <w:rFonts w:ascii="Arial" w:hAnsi="Arial" w:cs="Arial"/>
        </w:rPr>
        <w:t>CFR adopting</w:t>
      </w:r>
      <w:r w:rsidR="007C0BFC" w:rsidRPr="00D113B9">
        <w:rPr>
          <w:rFonts w:ascii="Arial" w:hAnsi="Arial" w:cs="Arial"/>
        </w:rPr>
        <w:t>/implementing</w:t>
      </w:r>
      <w:r w:rsidRPr="00D113B9">
        <w:rPr>
          <w:rFonts w:ascii="Arial" w:hAnsi="Arial" w:cs="Arial"/>
        </w:rPr>
        <w:t xml:space="preserve"> the OMB guidance in 2 CFR </w:t>
      </w:r>
      <w:r w:rsidR="000023A2" w:rsidRPr="00D113B9">
        <w:rPr>
          <w:rFonts w:ascii="Arial" w:hAnsi="Arial" w:cs="Arial"/>
        </w:rPr>
        <w:t>P</w:t>
      </w:r>
      <w:r w:rsidRPr="00D113B9">
        <w:rPr>
          <w:rFonts w:ascii="Arial" w:hAnsi="Arial" w:cs="Arial"/>
        </w:rPr>
        <w:t xml:space="preserve">art 180; program legislation; and the terms and conditions of the award.  </w:t>
      </w:r>
    </w:p>
    <w:p w14:paraId="4EC2CFB7" w14:textId="5D52D702" w:rsidR="00DC3468" w:rsidRPr="00D113B9"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113B9">
        <w:rPr>
          <w:rFonts w:ascii="Arial" w:hAnsi="Arial" w:cs="Arial"/>
        </w:rPr>
        <w:t>Most of the Federal agencies have adopted</w:t>
      </w:r>
      <w:r w:rsidR="007C0BFC" w:rsidRPr="00D113B9">
        <w:rPr>
          <w:rFonts w:ascii="Arial" w:hAnsi="Arial" w:cs="Arial"/>
        </w:rPr>
        <w:t xml:space="preserve"> or implemented</w:t>
      </w:r>
      <w:r w:rsidRPr="00D113B9">
        <w:rPr>
          <w:rFonts w:ascii="Arial" w:hAnsi="Arial" w:cs="Arial"/>
        </w:rPr>
        <w:t xml:space="preserve"> 2 CFR </w:t>
      </w:r>
      <w:r w:rsidR="000023A2" w:rsidRPr="00D113B9">
        <w:rPr>
          <w:rFonts w:ascii="Arial" w:hAnsi="Arial" w:cs="Arial"/>
        </w:rPr>
        <w:t>P</w:t>
      </w:r>
      <w:r w:rsidRPr="00D113B9">
        <w:rPr>
          <w:rFonts w:ascii="Arial" w:hAnsi="Arial" w:cs="Arial"/>
        </w:rPr>
        <w:t>art 180</w:t>
      </w:r>
      <w:r w:rsidR="00EE0D0A" w:rsidRPr="00D113B9">
        <w:rPr>
          <w:rFonts w:ascii="Arial" w:hAnsi="Arial" w:cs="Arial"/>
        </w:rPr>
        <w:t>, generally by relocating</w:t>
      </w:r>
      <w:r w:rsidRPr="00D113B9">
        <w:rPr>
          <w:rFonts w:ascii="Arial" w:hAnsi="Arial" w:cs="Arial"/>
        </w:rPr>
        <w:t xml:space="preserve"> their associated agency rules in Tit</w:t>
      </w:r>
      <w:r w:rsidR="00155515" w:rsidRPr="00D113B9">
        <w:rPr>
          <w:rFonts w:ascii="Arial" w:hAnsi="Arial" w:cs="Arial"/>
        </w:rPr>
        <w:t>le 2 of the CFR.</w:t>
      </w:r>
      <w:r w:rsidR="007C0BFC" w:rsidRPr="00D113B9">
        <w:rPr>
          <w:rFonts w:ascii="Arial" w:hAnsi="Arial" w:cs="Arial"/>
        </w:rPr>
        <w:t xml:space="preserve"> </w:t>
      </w:r>
      <w:hyperlink r:id="rId121" w:history="1">
        <w:r w:rsidR="00D3290B" w:rsidRPr="00D113B9">
          <w:rPr>
            <w:rStyle w:val="Hyperlink"/>
            <w:rFonts w:cs="Arial"/>
          </w:rPr>
          <w:t>Appendix II</w:t>
        </w:r>
      </w:hyperlink>
      <w:r w:rsidRPr="00D113B9">
        <w:rPr>
          <w:rFonts w:ascii="Arial" w:hAnsi="Arial" w:cs="Arial"/>
        </w:rPr>
        <w:t xml:space="preserve"> </w:t>
      </w:r>
      <w:r w:rsidR="00D3290B" w:rsidRPr="00D113B9">
        <w:rPr>
          <w:rFonts w:ascii="Arial" w:hAnsi="Arial" w:cs="Arial"/>
        </w:rPr>
        <w:t xml:space="preserve">to the Supplement </w:t>
      </w:r>
      <w:r w:rsidRPr="00D113B9">
        <w:rPr>
          <w:rFonts w:ascii="Arial" w:hAnsi="Arial" w:cs="Arial"/>
        </w:rPr>
        <w:t>includes the current CFR citations for all agencies</w:t>
      </w:r>
      <w:r w:rsidR="00EE0D0A" w:rsidRPr="00D113B9">
        <w:rPr>
          <w:rFonts w:ascii="Arial" w:hAnsi="Arial" w:cs="Arial"/>
        </w:rPr>
        <w:t xml:space="preserve"> adoption or implementation of the nonprocurement suspension and debarment guidance</w:t>
      </w:r>
      <w:r w:rsidRPr="00D113B9">
        <w:rPr>
          <w:rFonts w:ascii="Arial" w:hAnsi="Arial" w:cs="Arial"/>
        </w:rPr>
        <w:t xml:space="preserve">.  </w:t>
      </w:r>
    </w:p>
    <w:p w14:paraId="22A79100" w14:textId="013E3B09" w:rsidR="00DC3468" w:rsidRPr="00F00D94" w:rsidRDefault="00DC3468" w:rsidP="006672EA">
      <w:pPr>
        <w:spacing w:after="240"/>
        <w:jc w:val="both"/>
        <w:rPr>
          <w:rFonts w:ascii="Arial" w:hAnsi="Arial" w:cs="Arial"/>
        </w:rPr>
      </w:pPr>
      <w:r w:rsidRPr="00D113B9">
        <w:rPr>
          <w:rFonts w:ascii="Arial" w:hAnsi="Arial" w:cs="Arial"/>
        </w:rPr>
        <w:t>Government-wide requirements related to suspension and debarment and doing business with suspended or debarred subcontractors under cost reimbursement contract</w:t>
      </w:r>
      <w:r w:rsidR="007323BE" w:rsidRPr="00D113B9">
        <w:rPr>
          <w:rFonts w:ascii="Arial" w:hAnsi="Arial" w:cs="Arial"/>
        </w:rPr>
        <w:t>s</w:t>
      </w:r>
      <w:r w:rsidRPr="00D113B9">
        <w:rPr>
          <w:rFonts w:ascii="Arial" w:hAnsi="Arial" w:cs="Arial"/>
        </w:rPr>
        <w:t xml:space="preserve"> under the FAR</w:t>
      </w:r>
      <w:r w:rsidR="006F1440" w:rsidRPr="00D113B9">
        <w:rPr>
          <w:rFonts w:ascii="Arial" w:hAnsi="Arial" w:cs="Arial"/>
        </w:rPr>
        <w:t xml:space="preserve"> are contained in </w:t>
      </w:r>
      <w:hyperlink r:id="rId122" w:history="1">
        <w:r w:rsidR="000023A2" w:rsidRPr="00D113B9">
          <w:rPr>
            <w:rStyle w:val="Hyperlink"/>
            <w:rFonts w:cs="Arial"/>
          </w:rPr>
          <w:t>48 CFR 9.405-2(b)</w:t>
        </w:r>
      </w:hyperlink>
      <w:r w:rsidR="006F1440" w:rsidRPr="00D113B9">
        <w:rPr>
          <w:rFonts w:ascii="Arial" w:hAnsi="Arial" w:cs="Arial"/>
        </w:rPr>
        <w:t xml:space="preserve"> and the clause at </w:t>
      </w:r>
      <w:hyperlink r:id="rId123" w:history="1">
        <w:r w:rsidR="000023A2" w:rsidRPr="00D113B9">
          <w:rPr>
            <w:rStyle w:val="Hyperlink"/>
            <w:rFonts w:cs="Arial"/>
          </w:rPr>
          <w:t>48 CFR 52.209-6</w:t>
        </w:r>
      </w:hyperlink>
      <w:r w:rsidRPr="00D113B9">
        <w:rPr>
          <w:rFonts w:ascii="Arial" w:hAnsi="Arial" w:cs="Arial"/>
        </w:rPr>
        <w:t>.</w:t>
      </w:r>
    </w:p>
    <w:p w14:paraId="1576145B" w14:textId="60310EBE" w:rsidR="00E3303A" w:rsidRPr="00F00D94" w:rsidRDefault="006230CF" w:rsidP="006672EA">
      <w:pPr>
        <w:spacing w:after="240"/>
        <w:jc w:val="both"/>
        <w:rPr>
          <w:rFonts w:ascii="Arial" w:hAnsi="Arial" w:cs="Arial"/>
          <w:i/>
        </w:rPr>
      </w:pPr>
      <w:r w:rsidRPr="00F00D94">
        <w:rPr>
          <w:rFonts w:ascii="Arial" w:hAnsi="Arial" w:cs="Arial"/>
          <w:i/>
        </w:rPr>
        <w:t xml:space="preserve">(Source: </w:t>
      </w:r>
      <w:r w:rsidR="000C4EAF" w:rsidRPr="00F00D94">
        <w:rPr>
          <w:rFonts w:ascii="Arial" w:hAnsi="Arial" w:cs="Arial"/>
          <w:i/>
        </w:rPr>
        <w:t>202</w:t>
      </w:r>
      <w:r w:rsidR="000C4EAF">
        <w:rPr>
          <w:rFonts w:ascii="Arial" w:hAnsi="Arial" w:cs="Arial"/>
          <w:i/>
        </w:rPr>
        <w:t>5</w:t>
      </w:r>
      <w:r w:rsidR="000C4EA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0C4EAF">
        <w:rPr>
          <w:rFonts w:ascii="Arial" w:hAnsi="Arial" w:cs="Arial"/>
          <w:i/>
        </w:rPr>
        <w:t>.1</w:t>
      </w:r>
      <w:r w:rsidRPr="00F00D94">
        <w:rPr>
          <w:rFonts w:ascii="Arial" w:hAnsi="Arial" w:cs="Arial"/>
          <w:i/>
        </w:rPr>
        <w:t>)</w:t>
      </w:r>
    </w:p>
    <w:p w14:paraId="6DF7B236" w14:textId="30918648"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1F7B5CB1" w14:textId="1CBEA915" w:rsidR="00382CE5" w:rsidRDefault="00382CE5" w:rsidP="00382CE5">
      <w:pPr>
        <w:spacing w:after="240"/>
        <w:jc w:val="both"/>
        <w:rPr>
          <w:rFonts w:ascii="Arial" w:hAnsi="Arial" w:cs="Arial"/>
          <w:bCs/>
        </w:rPr>
      </w:pPr>
      <w:r>
        <w:rPr>
          <w:rFonts w:ascii="Arial" w:hAnsi="Arial" w:cs="Arial"/>
          <w:bCs/>
        </w:rPr>
        <w:t xml:space="preserve">No Part 4 compliance requirements were noted in the </w:t>
      </w:r>
      <w:r w:rsidR="00DA7B44">
        <w:rPr>
          <w:rFonts w:ascii="Arial" w:hAnsi="Arial" w:cs="Arial"/>
          <w:bCs/>
        </w:rPr>
        <w:t>2025</w:t>
      </w:r>
      <w:r>
        <w:rPr>
          <w:rFonts w:ascii="Arial" w:hAnsi="Arial" w:cs="Arial"/>
          <w:bCs/>
        </w:rPr>
        <w:t xml:space="preserve"> Compliance Supplement for Procurement and Suspension and Debarment. </w:t>
      </w:r>
    </w:p>
    <w:p w14:paraId="0F3F2821" w14:textId="71B43FF2" w:rsidR="00D74E6A" w:rsidRPr="004A0AB6" w:rsidRDefault="00382CE5" w:rsidP="00382CE5">
      <w:pPr>
        <w:spacing w:after="240"/>
        <w:jc w:val="both"/>
        <w:rPr>
          <w:rFonts w:ascii="Arial" w:hAnsi="Arial" w:cs="Arial"/>
          <w:b/>
          <w:highlight w:val="yellow"/>
        </w:rPr>
      </w:pPr>
      <w:r w:rsidRPr="000D22D2">
        <w:rPr>
          <w:rFonts w:ascii="Arial" w:hAnsi="Arial" w:cs="Arial"/>
          <w:i/>
        </w:rPr>
        <w:t>(Source: 202</w:t>
      </w:r>
      <w:r>
        <w:rPr>
          <w:rFonts w:ascii="Arial" w:hAnsi="Arial" w:cs="Arial"/>
          <w:i/>
        </w:rPr>
        <w:t>5</w:t>
      </w:r>
      <w:r w:rsidRPr="000D22D2">
        <w:rPr>
          <w:rFonts w:ascii="Arial" w:hAnsi="Arial" w:cs="Arial"/>
          <w:i/>
        </w:rPr>
        <w:t xml:space="preserve"> OMB Compliance Supplement</w:t>
      </w:r>
      <w:r>
        <w:rPr>
          <w:rFonts w:ascii="Arial" w:hAnsi="Arial" w:cs="Arial"/>
          <w:i/>
        </w:rPr>
        <w:t>,</w:t>
      </w:r>
      <w:r w:rsidRPr="000D22D2">
        <w:rPr>
          <w:rFonts w:ascii="Arial" w:hAnsi="Arial" w:cs="Arial"/>
          <w:i/>
        </w:rPr>
        <w:t xml:space="preserve"> </w:t>
      </w:r>
      <w:r>
        <w:rPr>
          <w:rFonts w:ascii="Arial" w:hAnsi="Arial" w:cs="Arial"/>
          <w:i/>
        </w:rPr>
        <w:t>Part 4,</w:t>
      </w:r>
      <w:r w:rsidRPr="000D22D2">
        <w:t xml:space="preserve"> </w:t>
      </w:r>
      <w:r w:rsidRPr="000D22D2">
        <w:rPr>
          <w:rFonts w:ascii="Arial" w:hAnsi="Arial" w:cs="Arial"/>
          <w:i/>
        </w:rPr>
        <w:t xml:space="preserve">ESF </w:t>
      </w:r>
      <w:r>
        <w:rPr>
          <w:rFonts w:ascii="Arial" w:hAnsi="Arial" w:cs="Arial"/>
          <w:i/>
        </w:rPr>
        <w:t>Section</w:t>
      </w:r>
      <w:r w:rsidRPr="000D22D2">
        <w:rPr>
          <w:rFonts w:ascii="Arial" w:hAnsi="Arial" w:cs="Arial"/>
          <w:i/>
        </w:rPr>
        <w:t xml:space="preserve"> 2 – H</w:t>
      </w:r>
      <w:r>
        <w:rPr>
          <w:rFonts w:ascii="Arial" w:hAnsi="Arial" w:cs="Arial"/>
          <w:i/>
        </w:rPr>
        <w:t>igher</w:t>
      </w:r>
      <w:r w:rsidRPr="000D22D2">
        <w:rPr>
          <w:rFonts w:ascii="Arial" w:hAnsi="Arial" w:cs="Arial"/>
          <w:i/>
        </w:rPr>
        <w:t xml:space="preserve"> E</w:t>
      </w:r>
      <w:r>
        <w:rPr>
          <w:rFonts w:ascii="Arial" w:hAnsi="Arial" w:cs="Arial"/>
          <w:i/>
        </w:rPr>
        <w:t>ducation</w:t>
      </w:r>
      <w:r w:rsidRPr="000D22D2">
        <w:rPr>
          <w:rFonts w:ascii="Arial" w:hAnsi="Arial" w:cs="Arial"/>
          <w:i/>
        </w:rPr>
        <w:t xml:space="preserve"> (H</w:t>
      </w:r>
      <w:r>
        <w:rPr>
          <w:rFonts w:ascii="Arial" w:hAnsi="Arial" w:cs="Arial"/>
          <w:i/>
        </w:rPr>
        <w:t>igher</w:t>
      </w:r>
      <w:r w:rsidRPr="000D22D2">
        <w:rPr>
          <w:rFonts w:ascii="Arial" w:hAnsi="Arial" w:cs="Arial"/>
          <w:i/>
        </w:rPr>
        <w:t xml:space="preserve"> E</w:t>
      </w:r>
      <w:r>
        <w:rPr>
          <w:rFonts w:ascii="Arial" w:hAnsi="Arial" w:cs="Arial"/>
          <w:i/>
        </w:rPr>
        <w:t>ducation Emergency Relief Fund (HEERF)</w:t>
      </w:r>
      <w:r w:rsidRPr="000D22D2">
        <w:rPr>
          <w:rFonts w:ascii="Arial" w:hAnsi="Arial" w:cs="Arial"/>
          <w:i/>
        </w:rPr>
        <w:t>)</w:t>
      </w:r>
      <w:r>
        <w:rPr>
          <w:rFonts w:ascii="Arial" w:hAnsi="Arial" w:cs="Arial"/>
          <w:i/>
        </w:rPr>
        <w:t>)</w:t>
      </w:r>
    </w:p>
    <w:p w14:paraId="1275BD0B" w14:textId="77777777" w:rsidR="009138DB" w:rsidRPr="00BF0246" w:rsidRDefault="009138DB" w:rsidP="00700570">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color w:val="002060"/>
          <w:u w:val="single"/>
        </w:rPr>
      </w:pPr>
      <w:r w:rsidRPr="00BF0246">
        <w:rPr>
          <w:rFonts w:ascii="Arial" w:hAnsi="Arial" w:cs="Arial"/>
          <w:b/>
          <w:i/>
          <w:iCs/>
          <w:color w:val="002060"/>
          <w:u w:val="single"/>
        </w:rPr>
        <w:t>Written Procedure Requirements:</w:t>
      </w:r>
    </w:p>
    <w:p w14:paraId="49E20817" w14:textId="5968B2F6"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(c)(1) requires non-</w:t>
      </w:r>
      <w:r w:rsidR="00C554D8">
        <w:rPr>
          <w:rFonts w:ascii="Arial" w:hAnsi="Arial" w:cs="Arial"/>
          <w:i/>
          <w:iCs/>
          <w:color w:val="002060"/>
        </w:rPr>
        <w:t>f</w:t>
      </w:r>
      <w:r w:rsidR="00C554D8" w:rsidRPr="00D84331">
        <w:rPr>
          <w:rFonts w:ascii="Arial" w:hAnsi="Arial" w:cs="Arial"/>
          <w:i/>
          <w:iCs/>
          <w:color w:val="002060"/>
        </w:rPr>
        <w:t xml:space="preserve">ederal </w:t>
      </w:r>
      <w:r w:rsidR="009138DB" w:rsidRPr="00D84331">
        <w:rPr>
          <w:rFonts w:ascii="Arial" w:hAnsi="Arial" w:cs="Arial"/>
          <w:i/>
          <w:iCs/>
          <w:color w:val="002060"/>
        </w:rPr>
        <w:t>entities maintain written standards of conduct covering conflicts of interest and governing the actions of its employees engaged in the selection, award and administration of contracts.</w:t>
      </w:r>
    </w:p>
    <w:p w14:paraId="7F5D43ED" w14:textId="20A66C00"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(c)(2) requires non-</w:t>
      </w:r>
      <w:r w:rsidR="00C554D8">
        <w:rPr>
          <w:rFonts w:ascii="Arial" w:hAnsi="Arial" w:cs="Arial"/>
          <w:i/>
          <w:iCs/>
          <w:color w:val="002060"/>
        </w:rPr>
        <w:t>f</w:t>
      </w:r>
      <w:r w:rsidR="00C554D8" w:rsidRPr="00D84331">
        <w:rPr>
          <w:rFonts w:ascii="Arial" w:hAnsi="Arial" w:cs="Arial"/>
          <w:i/>
          <w:iCs/>
          <w:color w:val="002060"/>
        </w:rPr>
        <w:t xml:space="preserve">ederal </w:t>
      </w:r>
      <w:r w:rsidR="009138DB" w:rsidRPr="00D84331">
        <w:rPr>
          <w:rFonts w:ascii="Arial" w:hAnsi="Arial" w:cs="Arial"/>
          <w:i/>
          <w:iCs/>
          <w:color w:val="002060"/>
        </w:rPr>
        <w:t>entities maintain written standards of conduct covering organizational conflicts of interest when the non-federal entity has a parent, affiliate, or subsidiary organization that is not a state, local government, or Indian tribe.</w:t>
      </w:r>
    </w:p>
    <w:p w14:paraId="3803D8AE" w14:textId="64B5F7DE"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200.320</w:t>
      </w:r>
      <w:r w:rsidR="009138DB" w:rsidRPr="00D84331">
        <w:rPr>
          <w:rFonts w:ascii="Arial" w:hAnsi="Arial" w:cs="Arial"/>
          <w:i/>
          <w:iCs/>
          <w:color w:val="002060"/>
        </w:rPr>
        <w:t>(</w:t>
      </w:r>
      <w:r w:rsidR="00EE24F8">
        <w:rPr>
          <w:rFonts w:ascii="Arial" w:hAnsi="Arial" w:cs="Arial"/>
          <w:i/>
          <w:iCs/>
          <w:color w:val="002060"/>
        </w:rPr>
        <w:t>b</w:t>
      </w:r>
      <w:r w:rsidR="009138DB" w:rsidRPr="00D84331">
        <w:rPr>
          <w:rFonts w:ascii="Arial" w:hAnsi="Arial" w:cs="Arial"/>
          <w:i/>
          <w:iCs/>
          <w:color w:val="002060"/>
        </w:rPr>
        <w:t>)(</w:t>
      </w:r>
      <w:r w:rsidR="00EE24F8">
        <w:rPr>
          <w:rFonts w:ascii="Arial" w:hAnsi="Arial" w:cs="Arial"/>
          <w:i/>
          <w:iCs/>
          <w:color w:val="002060"/>
        </w:rPr>
        <w:t>2</w:t>
      </w:r>
      <w:r w:rsidR="009138DB" w:rsidRPr="00D84331">
        <w:rPr>
          <w:rFonts w:ascii="Arial" w:hAnsi="Arial" w:cs="Arial"/>
          <w:i/>
          <w:iCs/>
          <w:color w:val="002060"/>
        </w:rPr>
        <w:t>) requires non-federal entities to have a written method for conducting technical evaluations of the competitive proposals received and for selecting contract recipients.</w:t>
      </w:r>
    </w:p>
    <w:p w14:paraId="069C4F2D" w14:textId="082C4F76" w:rsidR="009138DB" w:rsidRPr="00D84331" w:rsidRDefault="000023A2" w:rsidP="00700570">
      <w:pPr>
        <w:spacing w:after="240"/>
        <w:jc w:val="both"/>
        <w:rPr>
          <w:rFonts w:ascii="Arial" w:hAnsi="Arial" w:cs="Arial"/>
          <w:i/>
          <w:iCs/>
          <w:color w:val="002060"/>
        </w:rPr>
      </w:pPr>
      <w:r w:rsidRPr="00D16821">
        <w:rPr>
          <w:rFonts w:ascii="Arial" w:hAnsi="Arial" w:cs="Arial"/>
          <w:i/>
          <w:iCs/>
          <w:color w:val="002060"/>
        </w:rPr>
        <w:t>2 CFR 200.319</w:t>
      </w:r>
      <w:r w:rsidR="009138DB" w:rsidRPr="00D16821">
        <w:rPr>
          <w:rFonts w:ascii="Arial" w:hAnsi="Arial" w:cs="Arial"/>
          <w:i/>
          <w:iCs/>
          <w:color w:val="002060"/>
        </w:rPr>
        <w:t>(</w:t>
      </w:r>
      <w:r w:rsidR="005B229D" w:rsidRPr="00D16821">
        <w:rPr>
          <w:rFonts w:ascii="Arial" w:hAnsi="Arial" w:cs="Arial"/>
          <w:i/>
          <w:iCs/>
          <w:color w:val="002060"/>
        </w:rPr>
        <w:t>d</w:t>
      </w:r>
      <w:r w:rsidR="009138DB" w:rsidRPr="00D16821">
        <w:rPr>
          <w:rFonts w:ascii="Arial" w:hAnsi="Arial" w:cs="Arial"/>
          <w:i/>
          <w:iCs/>
          <w:color w:val="002060"/>
        </w:rPr>
        <w:t xml:space="preserve">) requires </w:t>
      </w:r>
      <w:r w:rsidR="005B229D" w:rsidRPr="00D16821">
        <w:rPr>
          <w:rFonts w:ascii="Arial" w:hAnsi="Arial" w:cs="Arial"/>
          <w:i/>
          <w:iCs/>
          <w:color w:val="002060"/>
        </w:rPr>
        <w:t>non-federal entities to have written procedures for procurement transactions to</w:t>
      </w:r>
      <w:r w:rsidR="009138DB" w:rsidRPr="00D16821">
        <w:rPr>
          <w:rFonts w:ascii="Arial" w:hAnsi="Arial" w:cs="Arial"/>
          <w:i/>
          <w:iCs/>
          <w:color w:val="002060"/>
        </w:rPr>
        <w:t xml:space="preserve"> ensure all solicitations incorporate a clear and accurate description of the technical requirements for the material, product, or service to be procured and identify all requirements which the offerors must fulfill and all other factors to be used in evaluating bids or proposals.</w:t>
      </w:r>
    </w:p>
    <w:p w14:paraId="5A9CB502" w14:textId="77777777" w:rsidR="00FC7102" w:rsidRPr="00220BD0" w:rsidRDefault="00FC7102" w:rsidP="006672EA">
      <w:pPr>
        <w:pStyle w:val="Heading3"/>
        <w:jc w:val="both"/>
        <w:rPr>
          <w:rFonts w:cs="Arial"/>
          <w:sz w:val="24"/>
          <w:szCs w:val="24"/>
        </w:rPr>
      </w:pPr>
      <w:bookmarkStart w:id="75" w:name="_Toc212733835"/>
      <w:r w:rsidRPr="00220BD0">
        <w:rPr>
          <w:rFonts w:cs="Arial"/>
          <w:sz w:val="24"/>
          <w:szCs w:val="24"/>
        </w:rPr>
        <w:t>Additional Program Specific Information</w:t>
      </w:r>
      <w:bookmarkEnd w:id="75"/>
    </w:p>
    <w:p w14:paraId="3BE90C7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68F2FAD" w14:textId="2B061210" w:rsidR="00CD5DC7" w:rsidRPr="00AA5B05" w:rsidRDefault="00CD5DC7" w:rsidP="00B624D8">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382CE5">
        <w:rPr>
          <w:rFonts w:ascii="Arial" w:hAnsi="Arial" w:cs="Arial"/>
          <w:b/>
          <w:highlight w:val="yellow"/>
        </w:rPr>
        <w:t xml:space="preserve"> and</w:t>
      </w:r>
    </w:p>
    <w:p w14:paraId="669A9E88" w14:textId="7D55D384" w:rsidR="006E46AD" w:rsidRPr="00AA5B05" w:rsidRDefault="006E46AD" w:rsidP="00B624D8">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EA9F111"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D8CBD5C" w14:textId="77777777" w:rsidR="00220BEF" w:rsidRPr="00220BD0" w:rsidRDefault="009A7756" w:rsidP="006672EA">
      <w:pPr>
        <w:pStyle w:val="Heading3"/>
        <w:jc w:val="both"/>
        <w:rPr>
          <w:rFonts w:cs="Arial"/>
          <w:bCs/>
          <w:sz w:val="24"/>
          <w:szCs w:val="24"/>
        </w:rPr>
      </w:pPr>
      <w:bookmarkStart w:id="76" w:name="_Toc212733836"/>
      <w:r w:rsidRPr="00220BD0">
        <w:rPr>
          <w:rFonts w:cs="Arial"/>
          <w:sz w:val="24"/>
          <w:szCs w:val="24"/>
        </w:rPr>
        <w:t xml:space="preserve">Audit Objectives </w:t>
      </w:r>
      <w:r w:rsidR="00220BEF" w:rsidRPr="00220BD0">
        <w:rPr>
          <w:rFonts w:cs="Arial"/>
          <w:sz w:val="24"/>
          <w:szCs w:val="24"/>
        </w:rPr>
        <w:t>and Control Testing</w:t>
      </w:r>
      <w:bookmarkEnd w:id="76"/>
    </w:p>
    <w:p w14:paraId="2B9C1EC2"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F54C14F"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45B2964A" w14:textId="7C94F99C"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un</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in 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rPr>
        <w:t>li</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a</w:t>
      </w:r>
      <w:r w:rsidRPr="00F00D94">
        <w:rPr>
          <w:rFonts w:ascii="Arial" w:eastAsia="Arial" w:hAnsi="Arial" w:cs="Arial"/>
          <w:spacing w:val="-1"/>
        </w:rPr>
        <w:t>p</w:t>
      </w:r>
      <w:r w:rsidRPr="00F00D94">
        <w:rPr>
          <w:rFonts w:ascii="Arial" w:eastAsia="Arial" w:hAnsi="Arial" w:cs="Arial"/>
          <w:spacing w:val="1"/>
        </w:rPr>
        <w:t>p</w:t>
      </w:r>
      <w:r w:rsidRPr="00F00D94">
        <w:rPr>
          <w:rFonts w:ascii="Arial" w:eastAsia="Arial" w:hAnsi="Arial" w:cs="Arial"/>
        </w:rPr>
        <w:t>lic</w:t>
      </w:r>
      <w:r w:rsidRPr="00F00D94">
        <w:rPr>
          <w:rFonts w:ascii="Arial" w:eastAsia="Arial" w:hAnsi="Arial" w:cs="Arial"/>
          <w:spacing w:val="1"/>
        </w:rPr>
        <w:t>ab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me</w:t>
      </w:r>
      <w:r w:rsidRPr="00F00D94">
        <w:rPr>
          <w:rFonts w:ascii="Arial" w:eastAsia="Arial" w:hAnsi="Arial" w:cs="Arial"/>
          <w:spacing w:val="1"/>
        </w:rPr>
        <w:t xml:space="preserve">nt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2"/>
        </w:rPr>
        <w:t xml:space="preserve"> t</w:t>
      </w:r>
      <w:r w:rsidRPr="00F00D94">
        <w:rPr>
          <w:rFonts w:ascii="Arial" w:eastAsia="Arial" w:hAnsi="Arial" w:cs="Arial"/>
        </w:rPr>
        <w:t>o</w:t>
      </w:r>
      <w:r w:rsidRPr="00F00D94">
        <w:rPr>
          <w:rFonts w:ascii="Arial" w:eastAsia="Arial" w:hAnsi="Arial" w:cs="Arial"/>
          <w:spacing w:val="1"/>
        </w:rPr>
        <w:t xml:space="preserve"> a</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s</w:t>
      </w:r>
      <w:r w:rsidRPr="00F00D94">
        <w:rPr>
          <w:rFonts w:ascii="Arial" w:eastAsia="Arial" w:hAnsi="Arial" w:cs="Arial"/>
          <w:spacing w:val="1"/>
        </w:rPr>
        <w:t>u</w:t>
      </w:r>
      <w:r w:rsidRPr="00F00D94">
        <w:rPr>
          <w:rFonts w:ascii="Arial" w:eastAsia="Arial" w:hAnsi="Arial" w:cs="Arial"/>
          <w:spacing w:val="-1"/>
        </w:rPr>
        <w:t>b</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p>
    <w:p w14:paraId="6F3C8127" w14:textId="1B365D0A" w:rsidR="000E5EED" w:rsidRPr="00F00D94" w:rsidRDefault="000E5EED" w:rsidP="000E5EED">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F</w:t>
      </w:r>
      <w:r w:rsidRPr="00F00D94">
        <w:rPr>
          <w:rFonts w:ascii="Arial" w:eastAsia="Arial" w:hAnsi="Arial" w:cs="Arial"/>
          <w:spacing w:val="1"/>
        </w:rPr>
        <w:t>o</w:t>
      </w:r>
      <w:r w:rsidRPr="00F00D94">
        <w:rPr>
          <w:rFonts w:ascii="Arial" w:eastAsia="Arial" w:hAnsi="Arial" w:cs="Arial"/>
        </w:rPr>
        <w:t>r c</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spacing w:val="1"/>
        </w:rPr>
        <w:t>an</w:t>
      </w:r>
      <w:r w:rsidRPr="00F00D94">
        <w:rPr>
          <w:rFonts w:ascii="Arial" w:eastAsia="Arial" w:hAnsi="Arial" w:cs="Arial"/>
          <w:spacing w:val="-2"/>
        </w:rPr>
        <w:t>s</w:t>
      </w:r>
      <w:r w:rsidRPr="00F00D94">
        <w:rPr>
          <w:rFonts w:ascii="Arial" w:eastAsia="Arial" w:hAnsi="Arial" w:cs="Arial"/>
          <w:spacing w:val="1"/>
        </w:rPr>
        <w:t>a</w:t>
      </w:r>
      <w:r w:rsidRPr="00F00D94">
        <w:rPr>
          <w:rFonts w:ascii="Arial" w:eastAsia="Arial" w:hAnsi="Arial" w:cs="Arial"/>
        </w:rPr>
        <w:t>cti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tity</w:t>
      </w:r>
      <w:r w:rsidRPr="00F00D94">
        <w:rPr>
          <w:rFonts w:ascii="Arial" w:eastAsia="Arial" w:hAnsi="Arial" w:cs="Arial"/>
          <w:spacing w:val="-2"/>
        </w:rPr>
        <w:t xml:space="preserve"> </w:t>
      </w:r>
      <w:r w:rsidRPr="00F00D94">
        <w:rPr>
          <w:rFonts w:ascii="Arial" w:eastAsia="Arial" w:hAnsi="Arial" w:cs="Arial"/>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at en</w:t>
      </w:r>
      <w:r w:rsidRPr="00F00D94">
        <w:rPr>
          <w:rFonts w:ascii="Arial" w:eastAsia="Arial" w:hAnsi="Arial" w:cs="Arial"/>
        </w:rPr>
        <w:t>titi</w:t>
      </w:r>
      <w:r w:rsidRPr="00F00D94">
        <w:rPr>
          <w:rFonts w:ascii="Arial" w:eastAsia="Arial" w:hAnsi="Arial" w:cs="Arial"/>
          <w:spacing w:val="1"/>
        </w:rPr>
        <w:t>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p</w:t>
      </w:r>
      <w:r w:rsidRPr="00F00D94">
        <w:rPr>
          <w:rFonts w:ascii="Arial" w:eastAsia="Arial" w:hAnsi="Arial" w:cs="Arial"/>
          <w:spacing w:val="-1"/>
        </w:rPr>
        <w:t>en</w:t>
      </w:r>
      <w:r w:rsidRPr="00F00D94">
        <w:rPr>
          <w:rFonts w:ascii="Arial" w:eastAsia="Arial" w:hAnsi="Arial" w:cs="Arial"/>
          <w:spacing w:val="1"/>
        </w:rPr>
        <w:t>ded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ba</w:t>
      </w:r>
      <w:r w:rsidRPr="00F00D94">
        <w:rPr>
          <w:rFonts w:ascii="Arial" w:eastAsia="Arial" w:hAnsi="Arial" w:cs="Arial"/>
          <w:spacing w:val="-1"/>
        </w:rPr>
        <w:t>rr</w:t>
      </w:r>
      <w:r w:rsidRPr="00F00D94">
        <w:rPr>
          <w:rFonts w:ascii="Arial" w:eastAsia="Arial" w:hAnsi="Arial" w:cs="Arial"/>
          <w:spacing w:val="1"/>
        </w:rPr>
        <w:t>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spacing w:val="-3"/>
        </w:rPr>
        <w:t>rw</w:t>
      </w:r>
      <w:r w:rsidRPr="00F00D94">
        <w:rPr>
          <w:rFonts w:ascii="Arial" w:eastAsia="Arial" w:hAnsi="Arial" w:cs="Arial"/>
        </w:rPr>
        <w:t>ise</w:t>
      </w:r>
      <w:r w:rsidRPr="00F00D94">
        <w:rPr>
          <w:rFonts w:ascii="Arial" w:eastAsia="Arial" w:hAnsi="Arial" w:cs="Arial"/>
          <w:spacing w:val="1"/>
        </w:rPr>
        <w:t xml:space="preserve"> e</w:t>
      </w:r>
      <w:r w:rsidRPr="00F00D94">
        <w:rPr>
          <w:rFonts w:ascii="Arial" w:eastAsia="Arial" w:hAnsi="Arial" w:cs="Arial"/>
          <w:spacing w:val="-2"/>
        </w:rPr>
        <w:t>x</w:t>
      </w:r>
      <w:r w:rsidRPr="00F00D94">
        <w:rPr>
          <w:rFonts w:ascii="Arial" w:eastAsia="Arial" w:hAnsi="Arial" w:cs="Arial"/>
          <w:spacing w:val="2"/>
        </w:rPr>
        <w:t>c</w:t>
      </w:r>
      <w:r w:rsidRPr="00F00D94">
        <w:rPr>
          <w:rFonts w:ascii="Arial" w:eastAsia="Arial" w:hAnsi="Arial" w:cs="Arial"/>
        </w:rPr>
        <w:t>l</w:t>
      </w:r>
      <w:r w:rsidRPr="00F00D94">
        <w:rPr>
          <w:rFonts w:ascii="Arial" w:eastAsia="Arial" w:hAnsi="Arial" w:cs="Arial"/>
          <w:spacing w:val="1"/>
        </w:rPr>
        <w:t>uded.</w:t>
      </w:r>
    </w:p>
    <w:p w14:paraId="5B49496A" w14:textId="6AFAA6D5" w:rsidR="009138DB" w:rsidRPr="00F00D94" w:rsidRDefault="000E5EED" w:rsidP="000E5EED">
      <w:pPr>
        <w:pBdr>
          <w:top w:val="single" w:sz="6" w:space="0" w:color="FFFFFF"/>
          <w:left w:val="single" w:sz="6" w:space="0" w:color="FFFFFF"/>
          <w:bottom w:val="single" w:sz="6" w:space="0" w:color="FFFFFF"/>
          <w:right w:val="single" w:sz="6" w:space="0" w:color="FFFFFF"/>
        </w:pBdr>
        <w:spacing w:after="240"/>
        <w:jc w:val="both"/>
        <w:rPr>
          <w:rStyle w:val="Hyperlink"/>
          <w:rFonts w:cs="Arial"/>
          <w:b/>
          <w:bCs/>
        </w:rPr>
      </w:pPr>
      <w:r w:rsidRPr="00F00D94">
        <w:rPr>
          <w:rFonts w:ascii="Arial" w:hAnsi="Arial" w:cs="Arial"/>
          <w:i/>
        </w:rPr>
        <w:t xml:space="preserve">(Source: </w:t>
      </w:r>
      <w:r w:rsidR="00C0386F" w:rsidRPr="00F00D94">
        <w:rPr>
          <w:rFonts w:ascii="Arial" w:hAnsi="Arial" w:cs="Arial"/>
          <w:i/>
        </w:rPr>
        <w:t>202</w:t>
      </w:r>
      <w:r w:rsidR="00C0386F">
        <w:rPr>
          <w:rFonts w:ascii="Arial" w:hAnsi="Arial" w:cs="Arial"/>
          <w:i/>
        </w:rPr>
        <w:t>5</w:t>
      </w:r>
      <w:r w:rsidR="00C0386F" w:rsidRPr="00F00D94">
        <w:rPr>
          <w:rFonts w:ascii="Arial" w:hAnsi="Arial" w:cs="Arial"/>
          <w:i/>
        </w:rPr>
        <w:t xml:space="preserve"> </w:t>
      </w:r>
      <w:r w:rsidRPr="00F00D94">
        <w:rPr>
          <w:rFonts w:ascii="Arial" w:hAnsi="Arial" w:cs="Arial"/>
          <w:i/>
        </w:rPr>
        <w:t>OMB Compliance Supplement Part 3</w:t>
      </w:r>
      <w:r w:rsidR="00C0386F">
        <w:rPr>
          <w:rFonts w:ascii="Arial" w:hAnsi="Arial" w:cs="Arial"/>
          <w:i/>
        </w:rPr>
        <w:t>.1</w:t>
      </w:r>
      <w:r w:rsidRPr="00F00D94">
        <w:rPr>
          <w:rFonts w:ascii="Arial" w:hAnsi="Arial" w:cs="Arial"/>
          <w:i/>
        </w:rPr>
        <w:t>)</w:t>
      </w:r>
    </w:p>
    <w:p w14:paraId="25923CEE"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b/>
          <w:i/>
          <w:iCs/>
          <w:color w:val="002060"/>
        </w:rPr>
        <w:t>Additional Control Test Objectives for Written Procedures:</w:t>
      </w:r>
    </w:p>
    <w:p w14:paraId="76382CA2"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64152934" w14:textId="0A4ADC97" w:rsidR="009138DB" w:rsidRPr="005F1316" w:rsidRDefault="009138DB" w:rsidP="00B624D8">
      <w:pPr>
        <w:pStyle w:val="ListParagraph"/>
        <w:numPr>
          <w:ilvl w:val="0"/>
          <w:numId w:val="26"/>
        </w:numPr>
        <w:spacing w:after="240"/>
        <w:jc w:val="both"/>
        <w:rPr>
          <w:rStyle w:val="Hyperlink"/>
          <w:rFonts w:cs="Arial"/>
          <w:i/>
          <w:iCs/>
          <w:color w:val="002060"/>
          <w:u w:val="none"/>
        </w:rPr>
      </w:pPr>
      <w:r w:rsidRPr="005F1316">
        <w:rPr>
          <w:rStyle w:val="Hyperlink"/>
          <w:rFonts w:cs="Arial"/>
          <w:i/>
          <w:iCs/>
          <w:color w:val="002060"/>
          <w:u w:val="none"/>
        </w:rPr>
        <w:t xml:space="preserve">UG requires a written policy for the requirements outlined in </w:t>
      </w:r>
      <w:r w:rsidR="000023A2" w:rsidRPr="005F1316">
        <w:rPr>
          <w:rFonts w:ascii="Arial" w:hAnsi="Arial" w:cs="Arial"/>
          <w:i/>
          <w:iCs/>
          <w:color w:val="002060"/>
        </w:rPr>
        <w:t>2 CFR 200.318</w:t>
      </w:r>
      <w:r w:rsidRPr="005F1316">
        <w:rPr>
          <w:rStyle w:val="Hyperlink"/>
          <w:rFonts w:cs="Arial"/>
          <w:i/>
          <w:iCs/>
          <w:color w:val="002060"/>
          <w:u w:val="none"/>
        </w:rPr>
        <w:t xml:space="preserve">(c)(1), </w:t>
      </w:r>
      <w:r w:rsidR="000023A2" w:rsidRPr="005F1316">
        <w:rPr>
          <w:rFonts w:ascii="Arial" w:hAnsi="Arial" w:cs="Arial"/>
          <w:i/>
          <w:iCs/>
          <w:color w:val="002060"/>
        </w:rPr>
        <w:t>2 CFR 200.318</w:t>
      </w:r>
      <w:r w:rsidRPr="005F1316">
        <w:rPr>
          <w:rStyle w:val="Hyperlink"/>
          <w:rFonts w:cs="Arial"/>
          <w:i/>
          <w:iCs/>
          <w:color w:val="002060"/>
          <w:u w:val="none"/>
        </w:rPr>
        <w:t xml:space="preserve">(c)(2), </w:t>
      </w:r>
      <w:r w:rsidR="000023A2" w:rsidRPr="005F1316">
        <w:rPr>
          <w:rFonts w:ascii="Arial" w:hAnsi="Arial" w:cs="Arial"/>
          <w:i/>
          <w:iCs/>
          <w:color w:val="002060"/>
        </w:rPr>
        <w:t>2 CFR 200.320</w:t>
      </w:r>
      <w:r w:rsidRPr="005F1316">
        <w:rPr>
          <w:rStyle w:val="Hyperlink"/>
          <w:rFonts w:cs="Arial"/>
          <w:i/>
          <w:iCs/>
          <w:color w:val="002060"/>
          <w:u w:val="none"/>
        </w:rPr>
        <w:t>(</w:t>
      </w:r>
      <w:r w:rsidR="009D4DA5">
        <w:rPr>
          <w:rStyle w:val="Hyperlink"/>
          <w:rFonts w:cs="Arial"/>
          <w:i/>
          <w:iCs/>
          <w:color w:val="002060"/>
          <w:u w:val="none"/>
        </w:rPr>
        <w:t>b</w:t>
      </w:r>
      <w:r w:rsidRPr="005F1316">
        <w:rPr>
          <w:rStyle w:val="Hyperlink"/>
          <w:rFonts w:cs="Arial"/>
          <w:i/>
          <w:iCs/>
          <w:color w:val="002060"/>
          <w:u w:val="none"/>
        </w:rPr>
        <w:t>)(</w:t>
      </w:r>
      <w:r w:rsidR="009D4DA5">
        <w:rPr>
          <w:rStyle w:val="Hyperlink"/>
          <w:rFonts w:cs="Arial"/>
          <w:i/>
          <w:iCs/>
          <w:color w:val="002060"/>
          <w:u w:val="none"/>
        </w:rPr>
        <w:t>2</w:t>
      </w:r>
      <w:r w:rsidRPr="005F1316">
        <w:rPr>
          <w:rStyle w:val="Hyperlink"/>
          <w:rFonts w:cs="Arial"/>
          <w:i/>
          <w:iCs/>
          <w:color w:val="002060"/>
          <w:u w:val="none"/>
        </w:rPr>
        <w:t xml:space="preserve">), and </w:t>
      </w:r>
      <w:r w:rsidR="000023A2" w:rsidRPr="005F1316">
        <w:rPr>
          <w:rFonts w:ascii="Arial" w:hAnsi="Arial" w:cs="Arial"/>
          <w:i/>
          <w:iCs/>
          <w:color w:val="002060"/>
        </w:rPr>
        <w:t>2 CFR 200.319</w:t>
      </w:r>
      <w:r w:rsidRPr="005F1316">
        <w:rPr>
          <w:rStyle w:val="Hyperlink"/>
          <w:rFonts w:cs="Arial"/>
          <w:i/>
          <w:iCs/>
          <w:color w:val="002060"/>
          <w:u w:val="none"/>
        </w:rPr>
        <w:t>(</w:t>
      </w:r>
      <w:r w:rsidR="009D4DA5">
        <w:rPr>
          <w:rStyle w:val="Hyperlink"/>
          <w:rFonts w:cs="Arial"/>
          <w:i/>
          <w:iCs/>
          <w:color w:val="002060"/>
          <w:u w:val="none"/>
        </w:rPr>
        <w:t>d</w:t>
      </w:r>
      <w:r w:rsidRPr="005F1316">
        <w:rPr>
          <w:rStyle w:val="Hyperlink"/>
          <w:rFonts w:cs="Arial"/>
          <w:i/>
          <w:iCs/>
          <w:color w:val="002060"/>
          <w:u w:val="none"/>
        </w:rPr>
        <w:t>).</w:t>
      </w:r>
    </w:p>
    <w:p w14:paraId="1ADA8E87" w14:textId="77777777" w:rsidR="009138DB" w:rsidRPr="005F1316" w:rsidRDefault="009138DB" w:rsidP="00B624D8">
      <w:pPr>
        <w:pStyle w:val="AuditProcedureHeading"/>
        <w:numPr>
          <w:ilvl w:val="0"/>
          <w:numId w:val="26"/>
        </w:numPr>
        <w:spacing w:after="240"/>
        <w:jc w:val="both"/>
        <w:rPr>
          <w:rFonts w:cs="Arial"/>
          <w:bCs/>
          <w:i/>
          <w:iCs/>
          <w:color w:val="002060"/>
          <w:szCs w:val="20"/>
        </w:rPr>
      </w:pPr>
      <w:r w:rsidRPr="005F1316">
        <w:rPr>
          <w:rFonts w:cs="Arial"/>
          <w:bCs/>
          <w:i/>
          <w:iCs/>
          <w:color w:val="002060"/>
          <w:szCs w:val="20"/>
        </w:rPr>
        <w:t>Document whether the non-Federal entity established written procedures consistent with the following requirements:</w:t>
      </w:r>
    </w:p>
    <w:p w14:paraId="4D9A9454" w14:textId="77777777" w:rsidR="009138DB" w:rsidRDefault="009138DB" w:rsidP="00B624D8">
      <w:pPr>
        <w:pStyle w:val="AuditProcedureHeading"/>
        <w:numPr>
          <w:ilvl w:val="1"/>
          <w:numId w:val="26"/>
        </w:numPr>
        <w:spacing w:after="0"/>
        <w:jc w:val="both"/>
        <w:rPr>
          <w:rFonts w:cs="Arial"/>
          <w:bCs/>
          <w:i/>
          <w:iCs/>
          <w:color w:val="002060"/>
          <w:szCs w:val="20"/>
        </w:rPr>
      </w:pPr>
      <w:r w:rsidRPr="005F1316">
        <w:rPr>
          <w:rFonts w:cs="Arial"/>
          <w:bCs/>
          <w:i/>
          <w:iCs/>
          <w:color w:val="002060"/>
          <w:szCs w:val="20"/>
        </w:rPr>
        <w:t xml:space="preserve">2 CFR 200.318(c)(1) </w:t>
      </w:r>
      <w:r w:rsidRPr="005F1316">
        <w:rPr>
          <w:rFonts w:cs="Arial"/>
          <w:i/>
          <w:iCs/>
          <w:color w:val="002060"/>
          <w:szCs w:val="20"/>
        </w:rPr>
        <w:t>for employee conflicts of interest</w:t>
      </w:r>
      <w:r w:rsidRPr="005F1316">
        <w:rPr>
          <w:rFonts w:cs="Arial"/>
          <w:bCs/>
          <w:i/>
          <w:iCs/>
          <w:color w:val="002060"/>
          <w:szCs w:val="20"/>
        </w:rPr>
        <w:t xml:space="preserve">. </w:t>
      </w:r>
    </w:p>
    <w:p w14:paraId="744A8D3A" w14:textId="724C60BC" w:rsidR="002F7F7A" w:rsidRPr="002F7F7A" w:rsidRDefault="002F7F7A" w:rsidP="00B624D8">
      <w:pPr>
        <w:pStyle w:val="ListParagraph"/>
        <w:numPr>
          <w:ilvl w:val="2"/>
          <w:numId w:val="26"/>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E3938B3" w14:textId="77777777" w:rsidR="009138DB" w:rsidRPr="002F7F7A" w:rsidRDefault="009138DB" w:rsidP="00B624D8">
      <w:pPr>
        <w:pStyle w:val="AuditProcedureHeading"/>
        <w:numPr>
          <w:ilvl w:val="1"/>
          <w:numId w:val="26"/>
        </w:numPr>
        <w:spacing w:after="0"/>
        <w:jc w:val="both"/>
        <w:rPr>
          <w:rFonts w:cs="Arial"/>
          <w:bCs/>
          <w:i/>
          <w:iCs/>
          <w:color w:val="002060"/>
          <w:szCs w:val="20"/>
        </w:rPr>
      </w:pPr>
      <w:r w:rsidRPr="005F1316">
        <w:rPr>
          <w:rFonts w:cs="Arial"/>
          <w:bCs/>
          <w:i/>
          <w:iCs/>
          <w:color w:val="002060"/>
          <w:szCs w:val="20"/>
        </w:rPr>
        <w:t xml:space="preserve">2 CFR 200.318(c)(2) </w:t>
      </w:r>
      <w:r w:rsidRPr="005F1316">
        <w:rPr>
          <w:rFonts w:cs="Arial"/>
          <w:i/>
          <w:iCs/>
          <w:color w:val="002060"/>
          <w:szCs w:val="20"/>
        </w:rPr>
        <w:t xml:space="preserve">for organizational conflicts of interest. </w:t>
      </w:r>
    </w:p>
    <w:p w14:paraId="1D48ECC7" w14:textId="292994D5" w:rsidR="002F7F7A" w:rsidRPr="002F7F7A" w:rsidRDefault="002F7F7A" w:rsidP="00B624D8">
      <w:pPr>
        <w:pStyle w:val="ListParagraph"/>
        <w:numPr>
          <w:ilvl w:val="2"/>
          <w:numId w:val="26"/>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441113B" w14:textId="39CA3724" w:rsidR="009138DB" w:rsidRPr="002F7F7A" w:rsidRDefault="009138DB" w:rsidP="00B624D8">
      <w:pPr>
        <w:pStyle w:val="AuditProcedureHeading"/>
        <w:numPr>
          <w:ilvl w:val="1"/>
          <w:numId w:val="26"/>
        </w:numPr>
        <w:spacing w:after="0"/>
        <w:jc w:val="both"/>
        <w:rPr>
          <w:rFonts w:cs="Arial"/>
          <w:bCs/>
          <w:i/>
          <w:iCs/>
          <w:color w:val="002060"/>
          <w:szCs w:val="20"/>
        </w:rPr>
      </w:pPr>
      <w:r w:rsidRPr="005F1316">
        <w:rPr>
          <w:rFonts w:cs="Arial"/>
          <w:bCs/>
          <w:i/>
          <w:iCs/>
          <w:color w:val="002060"/>
          <w:szCs w:val="20"/>
        </w:rPr>
        <w:t>2 CFR 200.320(</w:t>
      </w:r>
      <w:r w:rsidR="00EE24F8">
        <w:rPr>
          <w:rFonts w:cs="Arial"/>
          <w:bCs/>
          <w:i/>
          <w:iCs/>
          <w:color w:val="002060"/>
          <w:szCs w:val="20"/>
        </w:rPr>
        <w:t>b</w:t>
      </w:r>
      <w:r w:rsidRPr="005F1316">
        <w:rPr>
          <w:rFonts w:cs="Arial"/>
          <w:bCs/>
          <w:i/>
          <w:iCs/>
          <w:color w:val="002060"/>
          <w:szCs w:val="20"/>
        </w:rPr>
        <w:t>)(</w:t>
      </w:r>
      <w:r w:rsidR="00EE24F8">
        <w:rPr>
          <w:rFonts w:cs="Arial"/>
          <w:bCs/>
          <w:i/>
          <w:iCs/>
          <w:color w:val="002060"/>
          <w:szCs w:val="20"/>
        </w:rPr>
        <w:t>2</w:t>
      </w:r>
      <w:r w:rsidRPr="005F1316">
        <w:rPr>
          <w:rFonts w:cs="Arial"/>
          <w:bCs/>
          <w:i/>
          <w:iCs/>
          <w:color w:val="002060"/>
          <w:szCs w:val="20"/>
        </w:rPr>
        <w:t>) for selection and awarding of</w:t>
      </w:r>
      <w:r w:rsidR="00EE24F8">
        <w:rPr>
          <w:rFonts w:cs="Arial"/>
          <w:bCs/>
          <w:i/>
          <w:iCs/>
          <w:color w:val="002060"/>
          <w:szCs w:val="20"/>
        </w:rPr>
        <w:t xml:space="preserve"> contracts for</w:t>
      </w:r>
      <w:r w:rsidRPr="005F1316">
        <w:rPr>
          <w:rFonts w:cs="Arial"/>
          <w:bCs/>
          <w:i/>
          <w:iCs/>
          <w:color w:val="002060"/>
          <w:szCs w:val="20"/>
        </w:rPr>
        <w:t xml:space="preserve"> competitive </w:t>
      </w:r>
      <w:r w:rsidR="00EE24F8">
        <w:rPr>
          <w:rFonts w:cs="Arial"/>
          <w:bCs/>
          <w:i/>
          <w:iCs/>
          <w:color w:val="002060"/>
          <w:szCs w:val="20"/>
        </w:rPr>
        <w:t>proposals</w:t>
      </w:r>
      <w:r w:rsidRPr="005F1316">
        <w:rPr>
          <w:rFonts w:cs="Arial"/>
          <w:i/>
          <w:iCs/>
          <w:color w:val="002060"/>
          <w:szCs w:val="20"/>
        </w:rPr>
        <w:t xml:space="preserve">. </w:t>
      </w:r>
    </w:p>
    <w:p w14:paraId="52DC0BBC" w14:textId="20BE241A" w:rsidR="002F7F7A" w:rsidRPr="002F7F7A" w:rsidRDefault="002F7F7A" w:rsidP="00B624D8">
      <w:pPr>
        <w:pStyle w:val="ListParagraph"/>
        <w:numPr>
          <w:ilvl w:val="2"/>
          <w:numId w:val="26"/>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F3ED4FB" w14:textId="1DB236D9" w:rsidR="009138DB" w:rsidRPr="002F7F7A" w:rsidRDefault="009138DB" w:rsidP="00B624D8">
      <w:pPr>
        <w:pStyle w:val="AuditProcedureHeading"/>
        <w:numPr>
          <w:ilvl w:val="1"/>
          <w:numId w:val="26"/>
        </w:numPr>
        <w:spacing w:after="0"/>
        <w:jc w:val="both"/>
        <w:rPr>
          <w:rFonts w:cs="Arial"/>
          <w:bCs/>
          <w:i/>
          <w:iCs/>
          <w:color w:val="002060"/>
          <w:szCs w:val="20"/>
        </w:rPr>
      </w:pPr>
      <w:r w:rsidRPr="005F1316">
        <w:rPr>
          <w:rFonts w:cs="Arial"/>
          <w:bCs/>
          <w:i/>
          <w:iCs/>
          <w:color w:val="002060"/>
          <w:szCs w:val="20"/>
        </w:rPr>
        <w:t>2 CFR 200.319(</w:t>
      </w:r>
      <w:r w:rsidR="007D7A68">
        <w:rPr>
          <w:rFonts w:cs="Arial"/>
          <w:bCs/>
          <w:i/>
          <w:iCs/>
          <w:color w:val="002060"/>
          <w:szCs w:val="20"/>
        </w:rPr>
        <w:t>d</w:t>
      </w:r>
      <w:r w:rsidRPr="005F1316">
        <w:rPr>
          <w:rFonts w:cs="Arial"/>
          <w:bCs/>
          <w:i/>
          <w:iCs/>
          <w:color w:val="002060"/>
          <w:szCs w:val="20"/>
        </w:rPr>
        <w:t>) for minimum evaluation criteria for bids and proposals</w:t>
      </w:r>
      <w:r w:rsidRPr="005F1316">
        <w:rPr>
          <w:rFonts w:cs="Arial"/>
          <w:i/>
          <w:iCs/>
          <w:color w:val="002060"/>
          <w:szCs w:val="20"/>
        </w:rPr>
        <w:t xml:space="preserve">. </w:t>
      </w:r>
    </w:p>
    <w:p w14:paraId="3F520DA8" w14:textId="3834AAF5" w:rsidR="002F7F7A" w:rsidRPr="002F7F7A" w:rsidRDefault="002F7F7A" w:rsidP="00B624D8">
      <w:pPr>
        <w:pStyle w:val="ListParagraph"/>
        <w:numPr>
          <w:ilvl w:val="2"/>
          <w:numId w:val="26"/>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687D8523" w14:textId="61601CE0" w:rsidR="009138DB" w:rsidRPr="005F1316" w:rsidRDefault="009138DB" w:rsidP="00B624D8">
      <w:pPr>
        <w:pStyle w:val="AuditProcedureHeading"/>
        <w:numPr>
          <w:ilvl w:val="0"/>
          <w:numId w:val="26"/>
        </w:numPr>
        <w:spacing w:after="240"/>
        <w:jc w:val="both"/>
        <w:rPr>
          <w:rFonts w:cs="Arial"/>
          <w:bCs/>
          <w:i/>
          <w:iCs/>
          <w:color w:val="002060"/>
          <w:szCs w:val="20"/>
        </w:rPr>
      </w:pPr>
      <w:r w:rsidRPr="005F1316">
        <w:rPr>
          <w:rFonts w:cs="Arial"/>
          <w:i/>
          <w:iCs/>
          <w:color w:val="002060"/>
          <w:szCs w:val="20"/>
        </w:rPr>
        <w:t xml:space="preserve">It is auditor judgment how to report instances where the entity either lacks having a written policy or their written policy is insufficient to meet the requirements of </w:t>
      </w:r>
      <w:r w:rsidRPr="005F1316">
        <w:rPr>
          <w:rStyle w:val="Hyperlink"/>
          <w:rFonts w:cs="Arial"/>
          <w:i/>
          <w:iCs/>
          <w:color w:val="002060"/>
          <w:szCs w:val="20"/>
          <w:u w:val="none"/>
        </w:rPr>
        <w:t>2 CFR 200.318(c)(1), 2 CFR 200.318(c)(2), 2 CFR 200.320(</w:t>
      </w:r>
      <w:r w:rsidR="009D4DA5">
        <w:rPr>
          <w:rStyle w:val="Hyperlink"/>
          <w:rFonts w:cs="Arial"/>
          <w:i/>
          <w:iCs/>
          <w:color w:val="002060"/>
          <w:szCs w:val="20"/>
          <w:u w:val="none"/>
        </w:rPr>
        <w:t>b</w:t>
      </w:r>
      <w:r w:rsidRPr="005F1316">
        <w:rPr>
          <w:rStyle w:val="Hyperlink"/>
          <w:rFonts w:cs="Arial"/>
          <w:i/>
          <w:iCs/>
          <w:color w:val="002060"/>
          <w:szCs w:val="20"/>
          <w:u w:val="none"/>
        </w:rPr>
        <w:t>)(</w:t>
      </w:r>
      <w:r w:rsidR="009D4DA5">
        <w:rPr>
          <w:rStyle w:val="Hyperlink"/>
          <w:rFonts w:cs="Arial"/>
          <w:i/>
          <w:iCs/>
          <w:color w:val="002060"/>
          <w:szCs w:val="20"/>
          <w:u w:val="none"/>
        </w:rPr>
        <w:t>2</w:t>
      </w:r>
      <w:r w:rsidRPr="005F1316">
        <w:rPr>
          <w:rStyle w:val="Hyperlink"/>
          <w:rFonts w:cs="Arial"/>
          <w:i/>
          <w:iCs/>
          <w:color w:val="002060"/>
          <w:szCs w:val="20"/>
          <w:u w:val="none"/>
        </w:rPr>
        <w:t>), and 2 CFR 200.319(</w:t>
      </w:r>
      <w:r w:rsidR="009D4DA5">
        <w:rPr>
          <w:rStyle w:val="Hyperlink"/>
          <w:rFonts w:cs="Arial"/>
          <w:i/>
          <w:iCs/>
          <w:color w:val="002060"/>
          <w:szCs w:val="20"/>
          <w:u w:val="none"/>
        </w:rPr>
        <w:t>d</w:t>
      </w:r>
      <w:r w:rsidRPr="005F1316">
        <w:rPr>
          <w:rStyle w:val="Hyperlink"/>
          <w:rFonts w:cs="Arial"/>
          <w:i/>
          <w:iCs/>
          <w:color w:val="002060"/>
          <w:szCs w:val="20"/>
          <w:u w:val="none"/>
        </w:rPr>
        <w:t>)</w:t>
      </w:r>
      <w:r w:rsidRPr="005F1316">
        <w:rPr>
          <w:rFonts w:cs="Arial"/>
          <w:i/>
          <w:iCs/>
          <w:color w:val="002060"/>
          <w:szCs w:val="20"/>
        </w:rPr>
        <w:t>.</w:t>
      </w:r>
    </w:p>
    <w:p w14:paraId="32697565" w14:textId="77777777" w:rsidR="009138DB" w:rsidRPr="005F1316" w:rsidRDefault="009138DB" w:rsidP="00B624D8">
      <w:pPr>
        <w:pStyle w:val="AuditProcedureHeading"/>
        <w:numPr>
          <w:ilvl w:val="1"/>
          <w:numId w:val="26"/>
        </w:numPr>
        <w:spacing w:after="240"/>
        <w:jc w:val="both"/>
        <w:rPr>
          <w:rFonts w:cs="Arial"/>
          <w:bCs/>
          <w:i/>
          <w:iCs/>
          <w:color w:val="002060"/>
          <w:szCs w:val="20"/>
        </w:rPr>
      </w:pPr>
      <w:r w:rsidRPr="005F1316">
        <w:rPr>
          <w:rFonts w:cs="Arial"/>
          <w:bCs/>
          <w:i/>
          <w:iCs/>
          <w:color w:val="002060"/>
          <w:szCs w:val="20"/>
        </w:rPr>
        <w:t xml:space="preserve">While auditors would normally use a written policy as the basis for the compliance control, there could be other key controls in place to ensure program compliance. </w:t>
      </w:r>
    </w:p>
    <w:p w14:paraId="12C969D4" w14:textId="77777777" w:rsidR="009138DB" w:rsidRPr="005F1316" w:rsidRDefault="009138DB" w:rsidP="00B624D8">
      <w:pPr>
        <w:pStyle w:val="AuditProcedureHeading"/>
        <w:numPr>
          <w:ilvl w:val="1"/>
          <w:numId w:val="26"/>
        </w:numPr>
        <w:spacing w:after="240"/>
        <w:jc w:val="both"/>
        <w:rPr>
          <w:rFonts w:cs="Arial"/>
          <w:bCs/>
          <w:i/>
          <w:iCs/>
          <w:color w:val="002060"/>
          <w:szCs w:val="20"/>
        </w:rPr>
      </w:pPr>
      <w:r w:rsidRPr="005F131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53ED9E17" w14:textId="4FA0419A" w:rsidR="00220BEF" w:rsidRPr="005F1316" w:rsidRDefault="009138DB" w:rsidP="00B624D8">
      <w:pPr>
        <w:pStyle w:val="ListParagraph"/>
        <w:numPr>
          <w:ilvl w:val="2"/>
          <w:numId w:val="26"/>
        </w:numPr>
        <w:pBdr>
          <w:top w:val="single" w:sz="6" w:space="0" w:color="FFFFFF"/>
          <w:left w:val="single" w:sz="6" w:space="0" w:color="FFFFFF"/>
          <w:bottom w:val="single" w:sz="6" w:space="0" w:color="FFFFFF"/>
          <w:right w:val="single" w:sz="6" w:space="0" w:color="FFFFFF"/>
        </w:pBdr>
        <w:spacing w:after="240"/>
        <w:jc w:val="both"/>
        <w:rPr>
          <w:rFonts w:ascii="Arial" w:hAnsi="Arial" w:cs="Arial"/>
          <w:b/>
          <w:bCs/>
          <w:i/>
          <w:iCs/>
          <w:color w:val="002060"/>
        </w:rPr>
      </w:pPr>
      <w:r w:rsidRPr="005F131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52018FA7" w14:textId="72A03FF0" w:rsidR="00634FA3"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BF5750" w:rsidRPr="00F00D94" w14:paraId="487D98B3" w14:textId="77777777" w:rsidTr="00E0350C">
        <w:tc>
          <w:tcPr>
            <w:tcW w:w="5000" w:type="pct"/>
          </w:tcPr>
          <w:p w14:paraId="050C4050"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20BDF3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C7E3DBE" w14:textId="77777777" w:rsidR="00634FA3" w:rsidRPr="00F00D94" w:rsidRDefault="00634FA3" w:rsidP="00634FA3">
            <w:pPr>
              <w:pStyle w:val="AuditProcedureHeading"/>
              <w:spacing w:after="240"/>
              <w:jc w:val="both"/>
              <w:rPr>
                <w:rFonts w:cs="Arial"/>
                <w:b/>
                <w:bCs/>
                <w:szCs w:val="20"/>
                <w:u w:val="single"/>
              </w:rPr>
            </w:pPr>
          </w:p>
          <w:p w14:paraId="72138992" w14:textId="347BD526"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91A74A" w14:textId="77777777" w:rsidR="00634FA3" w:rsidRPr="00F00D94" w:rsidRDefault="00634FA3" w:rsidP="00634FA3">
            <w:pPr>
              <w:pStyle w:val="AuditProcedureHeading"/>
              <w:spacing w:after="240"/>
              <w:jc w:val="both"/>
              <w:rPr>
                <w:rFonts w:cs="Arial"/>
                <w:b/>
                <w:bCs/>
                <w:szCs w:val="20"/>
                <w:u w:val="single"/>
              </w:rPr>
            </w:pPr>
          </w:p>
          <w:p w14:paraId="58CBA87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180A83F9" w14:textId="77777777" w:rsidR="00634FA3" w:rsidRPr="00F00D94" w:rsidRDefault="00634FA3" w:rsidP="00634FA3">
            <w:pPr>
              <w:spacing w:after="240"/>
              <w:jc w:val="both"/>
              <w:rPr>
                <w:rFonts w:ascii="Arial" w:hAnsi="Arial" w:cs="Arial"/>
                <w:b/>
                <w:sz w:val="20"/>
                <w:u w:val="single"/>
              </w:rPr>
            </w:pPr>
          </w:p>
          <w:p w14:paraId="66759769"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95DA486" w14:textId="77777777" w:rsidR="00BF5750" w:rsidRPr="001A7A0F" w:rsidRDefault="00BF5750" w:rsidP="006672EA">
            <w:pPr>
              <w:spacing w:after="240"/>
              <w:jc w:val="both"/>
              <w:rPr>
                <w:rFonts w:ascii="Arial" w:eastAsiaTheme="minorHAnsi" w:hAnsi="Arial" w:cs="Arial"/>
                <w:sz w:val="20"/>
                <w:szCs w:val="20"/>
              </w:rPr>
            </w:pPr>
          </w:p>
        </w:tc>
      </w:tr>
    </w:tbl>
    <w:p w14:paraId="6561A7EF" w14:textId="77777777" w:rsidR="00044DD5" w:rsidRPr="00F00D94" w:rsidRDefault="00044DD5" w:rsidP="001F0603">
      <w:pPr>
        <w:spacing w:after="240"/>
        <w:rPr>
          <w:rFonts w:ascii="Arial" w:hAnsi="Arial" w:cs="Arial"/>
        </w:rPr>
      </w:pPr>
    </w:p>
    <w:p w14:paraId="03686582" w14:textId="3F40A66D" w:rsidR="00DC3468" w:rsidRPr="00220BD0" w:rsidRDefault="00DC3468" w:rsidP="006672EA">
      <w:pPr>
        <w:pStyle w:val="Heading3"/>
        <w:jc w:val="both"/>
        <w:rPr>
          <w:rFonts w:cs="Arial"/>
          <w:sz w:val="24"/>
          <w:szCs w:val="24"/>
        </w:rPr>
      </w:pPr>
      <w:bookmarkStart w:id="77" w:name="_Toc212733837"/>
      <w:r w:rsidRPr="00220BD0">
        <w:rPr>
          <w:rFonts w:cs="Arial"/>
          <w:sz w:val="24"/>
          <w:szCs w:val="24"/>
        </w:rPr>
        <w:t>Suggested</w:t>
      </w:r>
      <w:r w:rsidR="00AE7CFA">
        <w:rPr>
          <w:rFonts w:cs="Arial"/>
          <w:sz w:val="24"/>
          <w:szCs w:val="24"/>
        </w:rPr>
        <w:t xml:space="preserve"> </w:t>
      </w:r>
      <w:r w:rsidR="00CC4452">
        <w:rPr>
          <w:rFonts w:cs="Arial"/>
          <w:sz w:val="24"/>
          <w:szCs w:val="24"/>
        </w:rPr>
        <w:t>Substantive</w:t>
      </w:r>
      <w:r w:rsidRPr="00220BD0">
        <w:rPr>
          <w:rFonts w:cs="Arial"/>
          <w:sz w:val="24"/>
          <w:szCs w:val="24"/>
        </w:rPr>
        <w:t xml:space="preserve"> Audit Procedures</w:t>
      </w:r>
      <w:r w:rsidR="00CC4452">
        <w:rPr>
          <w:rFonts w:cs="Arial"/>
          <w:sz w:val="24"/>
          <w:szCs w:val="24"/>
        </w:rPr>
        <w:t xml:space="preserve"> – Compliance</w:t>
      </w:r>
      <w:bookmarkEnd w:id="77"/>
    </w:p>
    <w:tbl>
      <w:tblPr>
        <w:tblStyle w:val="TableGrid"/>
        <w:tblW w:w="5000" w:type="pct"/>
        <w:tblLook w:val="04A0" w:firstRow="1" w:lastRow="0" w:firstColumn="1" w:lastColumn="0" w:noHBand="0" w:noVBand="1"/>
      </w:tblPr>
      <w:tblGrid>
        <w:gridCol w:w="9350"/>
      </w:tblGrid>
      <w:tr w:rsidR="00BF5750" w:rsidRPr="00F00D94" w14:paraId="5FD4A3C2" w14:textId="77777777" w:rsidTr="00E0350C">
        <w:tc>
          <w:tcPr>
            <w:tcW w:w="5000" w:type="pct"/>
          </w:tcPr>
          <w:p w14:paraId="709FE55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12DAA92" w14:textId="2CDF231B"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0386F">
              <w:rPr>
                <w:rFonts w:ascii="Arial" w:hAnsi="Arial" w:cs="Arial"/>
                <w:i/>
                <w:sz w:val="20"/>
                <w:szCs w:val="20"/>
              </w:rPr>
              <w:t xml:space="preserve">2025 </w:t>
            </w:r>
            <w:r>
              <w:rPr>
                <w:rFonts w:ascii="Arial" w:hAnsi="Arial" w:cs="Arial"/>
                <w:i/>
                <w:sz w:val="20"/>
                <w:szCs w:val="20"/>
              </w:rPr>
              <w:t>OMB Compliance Supplement Part 3</w:t>
            </w:r>
            <w:r w:rsidR="00C0386F">
              <w:rPr>
                <w:rFonts w:ascii="Arial" w:hAnsi="Arial" w:cs="Arial"/>
                <w:i/>
                <w:sz w:val="20"/>
                <w:szCs w:val="20"/>
              </w:rPr>
              <w:t>.1</w:t>
            </w:r>
            <w:r>
              <w:rPr>
                <w:rFonts w:ascii="Arial" w:hAnsi="Arial" w:cs="Arial"/>
                <w:i/>
                <w:sz w:val="20"/>
                <w:szCs w:val="20"/>
              </w:rPr>
              <w:t>)</w:t>
            </w:r>
          </w:p>
          <w:p w14:paraId="29D92030" w14:textId="3015A4DE" w:rsidR="009900B7" w:rsidRPr="009900B7" w:rsidRDefault="009900B7" w:rsidP="00576830">
            <w:pPr>
              <w:spacing w:after="240"/>
              <w:jc w:val="both"/>
              <w:rPr>
                <w:rFonts w:ascii="Arial" w:hAnsi="Arial" w:cs="Arial"/>
                <w:b/>
                <w:i/>
                <w:iCs/>
                <w:color w:val="002060"/>
                <w:sz w:val="20"/>
                <w:szCs w:val="20"/>
              </w:rPr>
            </w:pPr>
            <w:r w:rsidRPr="009900B7">
              <w:rPr>
                <w:rFonts w:ascii="Arial" w:hAnsi="Arial" w:cs="Arial"/>
                <w:b/>
                <w:i/>
                <w:iCs/>
                <w:color w:val="002060"/>
                <w:sz w:val="20"/>
                <w:szCs w:val="20"/>
              </w:rPr>
              <w:t xml:space="preserve">The local government is required to </w:t>
            </w:r>
            <w:proofErr w:type="gramStart"/>
            <w:r w:rsidRPr="009900B7">
              <w:rPr>
                <w:rFonts w:ascii="Arial" w:hAnsi="Arial" w:cs="Arial"/>
                <w:b/>
                <w:i/>
                <w:iCs/>
                <w:color w:val="002060"/>
                <w:sz w:val="20"/>
                <w:szCs w:val="20"/>
              </w:rPr>
              <w:t>be in compliance with</w:t>
            </w:r>
            <w:proofErr w:type="gramEnd"/>
            <w:r w:rsidRPr="009900B7">
              <w:rPr>
                <w:rFonts w:ascii="Arial" w:hAnsi="Arial" w:cs="Arial"/>
                <w:b/>
                <w:i/>
                <w:iCs/>
                <w:color w:val="002060"/>
                <w:sz w:val="20"/>
                <w:szCs w:val="20"/>
              </w:rPr>
              <w:t xml:space="preserve"> applicable state and local procurement requirements regardless of whether the local government procures item(s) itself or relies upon an intergovernmental arrangement with co-op or another entity to procure on its behalf. Auditors need to test procurement files whether they're from the local government, the co-op, or another entity.</w:t>
            </w:r>
          </w:p>
          <w:p w14:paraId="4ECC0E6E" w14:textId="0B7B1614" w:rsidR="00576830" w:rsidRPr="006B0E16" w:rsidRDefault="00576830" w:rsidP="00576830">
            <w:pPr>
              <w:spacing w:after="240"/>
              <w:jc w:val="both"/>
              <w:rPr>
                <w:rFonts w:ascii="Arial" w:eastAsia="Times New Roman" w:hAnsi="Arial" w:cs="Arial"/>
                <w:bCs/>
                <w:i/>
                <w:iCs/>
                <w:color w:val="002060"/>
                <w:sz w:val="20"/>
                <w:szCs w:val="20"/>
              </w:rPr>
            </w:pPr>
            <w:r w:rsidRPr="006B0E16">
              <w:rPr>
                <w:rFonts w:ascii="Arial" w:hAnsi="Arial" w:cs="Arial"/>
                <w:b/>
                <w:i/>
                <w:iCs/>
                <w:color w:val="002060"/>
                <w:sz w:val="20"/>
                <w:szCs w:val="20"/>
              </w:rPr>
              <w:t>AOS Auditors:</w:t>
            </w:r>
            <w:r w:rsidRPr="006B0E16">
              <w:rPr>
                <w:rFonts w:ascii="Arial" w:hAnsi="Arial" w:cs="Arial"/>
                <w:bCs/>
                <w:i/>
                <w:iCs/>
                <w:color w:val="002060"/>
                <w:sz w:val="20"/>
                <w:szCs w:val="20"/>
              </w:rPr>
              <w:t xml:space="preserve"> Steps marked with an asterisk (*) are addressed via the attributes in the Procurement Federal Testing Template available on the Intranet.</w:t>
            </w:r>
          </w:p>
          <w:p w14:paraId="1C2EB57C" w14:textId="075281AD" w:rsidR="006516C2" w:rsidRPr="00D3290B" w:rsidRDefault="008B7173" w:rsidP="00576830">
            <w:pPr>
              <w:spacing w:after="240"/>
              <w:jc w:val="both"/>
              <w:rPr>
                <w:rFonts w:ascii="Arial" w:hAnsi="Arial" w:cs="Arial"/>
                <w:bCs/>
                <w:i/>
                <w:iCs/>
                <w:color w:val="002060"/>
                <w:sz w:val="20"/>
                <w:szCs w:val="20"/>
              </w:rPr>
            </w:pPr>
            <w:bookmarkStart w:id="78" w:name="_Hlk137741393"/>
            <w:r>
              <w:rPr>
                <w:rFonts w:ascii="Arial" w:hAnsi="Arial" w:cs="Arial"/>
                <w:bCs/>
                <w:i/>
                <w:iCs/>
                <w:color w:val="002060"/>
                <w:sz w:val="20"/>
                <w:szCs w:val="20"/>
              </w:rPr>
              <w:t>Procedure</w:t>
            </w:r>
            <w:r w:rsidR="006516C2" w:rsidRPr="00D3290B">
              <w:rPr>
                <w:rFonts w:ascii="Arial" w:hAnsi="Arial" w:cs="Arial"/>
                <w:bCs/>
                <w:i/>
                <w:iCs/>
                <w:color w:val="002060"/>
                <w:sz w:val="20"/>
                <w:szCs w:val="20"/>
              </w:rPr>
              <w:t xml:space="preserve"> 1 is omitted as it is only applicable to </w:t>
            </w:r>
            <w:r w:rsidR="006E49E1">
              <w:rPr>
                <w:rFonts w:ascii="Arial" w:hAnsi="Arial" w:cs="Arial"/>
                <w:bCs/>
                <w:i/>
                <w:iCs/>
                <w:color w:val="002060"/>
                <w:sz w:val="20"/>
                <w:szCs w:val="20"/>
              </w:rPr>
              <w:t>s</w:t>
            </w:r>
            <w:r w:rsidR="006E49E1" w:rsidRPr="00D3290B">
              <w:rPr>
                <w:rFonts w:ascii="Arial" w:hAnsi="Arial" w:cs="Arial"/>
                <w:bCs/>
                <w:i/>
                <w:iCs/>
                <w:color w:val="002060"/>
                <w:sz w:val="20"/>
                <w:szCs w:val="20"/>
              </w:rPr>
              <w:t>tates</w:t>
            </w:r>
            <w:r w:rsidR="006516C2" w:rsidRPr="00D3290B">
              <w:rPr>
                <w:rFonts w:ascii="Arial" w:hAnsi="Arial" w:cs="Arial"/>
                <w:bCs/>
                <w:i/>
                <w:iCs/>
                <w:color w:val="002060"/>
                <w:sz w:val="20"/>
                <w:szCs w:val="20"/>
              </w:rPr>
              <w:t>.</w:t>
            </w:r>
          </w:p>
          <w:bookmarkEnd w:id="78"/>
          <w:p w14:paraId="0BE505A5" w14:textId="6B66E1C6" w:rsidR="00BF5750" w:rsidRPr="00F00D94" w:rsidRDefault="00BF5750"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(Procedures 2 – 5 apply to non-</w:t>
            </w:r>
            <w:r w:rsidR="00E00241">
              <w:rPr>
                <w:rFonts w:ascii="Arial" w:hAnsi="Arial" w:cs="Arial"/>
                <w:i/>
                <w:iCs/>
                <w:sz w:val="20"/>
              </w:rPr>
              <w:t>f</w:t>
            </w:r>
            <w:r w:rsidR="00E00241" w:rsidRPr="00F00D94">
              <w:rPr>
                <w:rFonts w:ascii="Arial" w:hAnsi="Arial" w:cs="Arial"/>
                <w:i/>
                <w:iCs/>
                <w:sz w:val="20"/>
              </w:rPr>
              <w:t xml:space="preserve">ederal </w:t>
            </w:r>
            <w:r w:rsidRPr="00F00D94">
              <w:rPr>
                <w:rFonts w:ascii="Arial" w:hAnsi="Arial" w:cs="Arial"/>
                <w:i/>
                <w:iCs/>
                <w:sz w:val="20"/>
              </w:rPr>
              <w:t xml:space="preserve">entities other than </w:t>
            </w:r>
            <w:r w:rsidR="006E49E1">
              <w:rPr>
                <w:rFonts w:ascii="Arial" w:hAnsi="Arial" w:cs="Arial"/>
                <w:i/>
                <w:iCs/>
                <w:sz w:val="20"/>
              </w:rPr>
              <w:t>s</w:t>
            </w:r>
            <w:r w:rsidR="006E49E1" w:rsidRPr="00F00D94">
              <w:rPr>
                <w:rFonts w:ascii="Arial" w:hAnsi="Arial" w:cs="Arial"/>
                <w:i/>
                <w:iCs/>
                <w:sz w:val="20"/>
              </w:rPr>
              <w:t>tates</w:t>
            </w:r>
            <w:r w:rsidRPr="00F00D94">
              <w:rPr>
                <w:rFonts w:ascii="Arial" w:hAnsi="Arial" w:cs="Arial"/>
                <w:i/>
                <w:iCs/>
                <w:sz w:val="20"/>
              </w:rPr>
              <w:t>.)</w:t>
            </w:r>
          </w:p>
          <w:p w14:paraId="6C1630B4" w14:textId="77777777"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Obtain the entity’s procurement policies and verify that the policies comply with the compliance requirements highlighted above.</w:t>
            </w:r>
          </w:p>
          <w:p w14:paraId="2A575836" w14:textId="751539A5"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Verify that the entity has written standards of conduct </w:t>
            </w:r>
            <w:r w:rsidR="00FC4DA6" w:rsidRPr="00F00D94">
              <w:rPr>
                <w:rFonts w:ascii="Arial" w:hAnsi="Arial" w:cs="Arial"/>
                <w:sz w:val="20"/>
              </w:rPr>
              <w:t xml:space="preserve">that cover </w:t>
            </w:r>
            <w:r w:rsidRPr="00F00D94">
              <w:rPr>
                <w:rFonts w:ascii="Arial" w:hAnsi="Arial" w:cs="Arial"/>
                <w:sz w:val="20"/>
              </w:rPr>
              <w:t xml:space="preserve">conflicts of interest and govern the performance of </w:t>
            </w:r>
            <w:r w:rsidRPr="00D16821">
              <w:rPr>
                <w:rFonts w:ascii="Arial" w:hAnsi="Arial" w:cs="Arial"/>
                <w:sz w:val="20"/>
              </w:rPr>
              <w:t>its employees engaged in the selection, award, and administration of contracts (</w:t>
            </w:r>
            <w:r w:rsidR="000023A2" w:rsidRPr="00D16821">
              <w:rPr>
                <w:rFonts w:ascii="Arial" w:hAnsi="Arial" w:cs="Arial"/>
                <w:sz w:val="20"/>
              </w:rPr>
              <w:t>2 CFR 200.318(c)</w:t>
            </w:r>
            <w:r w:rsidRPr="00D16821">
              <w:rPr>
                <w:rFonts w:ascii="Arial" w:hAnsi="Arial" w:cs="Arial"/>
                <w:sz w:val="20"/>
              </w:rPr>
              <w:t xml:space="preserve"> and </w:t>
            </w:r>
            <w:hyperlink r:id="rId124" w:history="1">
              <w:r w:rsidR="000023A2" w:rsidRPr="00D16821">
                <w:rPr>
                  <w:rStyle w:val="Hyperlink"/>
                  <w:rFonts w:cs="Arial"/>
                  <w:sz w:val="20"/>
                </w:rPr>
                <w:t>48 CFR 52.203-13</w:t>
              </w:r>
            </w:hyperlink>
            <w:r w:rsidRPr="00D16821">
              <w:rPr>
                <w:rFonts w:ascii="Arial" w:hAnsi="Arial" w:cs="Arial"/>
                <w:sz w:val="20"/>
              </w:rPr>
              <w:t xml:space="preserve"> and </w:t>
            </w:r>
            <w:hyperlink r:id="rId125" w:history="1">
              <w:r w:rsidRPr="00D16821">
                <w:rPr>
                  <w:rStyle w:val="Hyperlink"/>
                  <w:rFonts w:cs="Arial"/>
                  <w:sz w:val="20"/>
                </w:rPr>
                <w:t>52.203-16</w:t>
              </w:r>
            </w:hyperlink>
            <w:r w:rsidRPr="00D16821">
              <w:rPr>
                <w:rFonts w:ascii="Arial" w:hAnsi="Arial" w:cs="Arial"/>
                <w:sz w:val="20"/>
              </w:rPr>
              <w:t>).</w:t>
            </w:r>
          </w:p>
          <w:p w14:paraId="73DFDBF7" w14:textId="75B19893"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Ascertain if the entity has a policy to use statutorily or administratively imposed in</w:t>
            </w:r>
            <w:r w:rsidR="00DE414A">
              <w:rPr>
                <w:rFonts w:ascii="Arial" w:hAnsi="Arial" w:cs="Arial"/>
                <w:sz w:val="20"/>
              </w:rPr>
              <w:t xml:space="preserve"> s</w:t>
            </w:r>
            <w:r w:rsidRPr="00F00D94">
              <w:rPr>
                <w:rFonts w:ascii="Arial" w:hAnsi="Arial" w:cs="Arial"/>
                <w:sz w:val="20"/>
              </w:rPr>
              <w:t xml:space="preserve">tate or local geographical preferences in the evaluation of bids or proposals. If yes, verify that these limitations were not applied to federally funded procurements except where applicable </w:t>
            </w:r>
            <w:r w:rsidR="00DE414A">
              <w:rPr>
                <w:rFonts w:ascii="Arial" w:hAnsi="Arial" w:cs="Arial"/>
                <w:sz w:val="20"/>
              </w:rPr>
              <w:t>f</w:t>
            </w:r>
            <w:r w:rsidR="00DE414A" w:rsidRPr="00F00D94">
              <w:rPr>
                <w:rFonts w:ascii="Arial" w:hAnsi="Arial" w:cs="Arial"/>
                <w:sz w:val="20"/>
              </w:rPr>
              <w:t xml:space="preserve">ederal </w:t>
            </w:r>
            <w:r w:rsidRPr="00F00D94">
              <w:rPr>
                <w:rFonts w:ascii="Arial" w:hAnsi="Arial" w:cs="Arial"/>
                <w:sz w:val="20"/>
              </w:rPr>
              <w:t>statutes expressly mandate or encourage geographic preference (</w:t>
            </w:r>
            <w:r w:rsidR="000023A2" w:rsidRPr="00F00D94">
              <w:rPr>
                <w:rFonts w:ascii="Arial" w:hAnsi="Arial" w:cs="Arial"/>
                <w:sz w:val="20"/>
              </w:rPr>
              <w:t>2 CFR 200.319(c)</w:t>
            </w:r>
            <w:r w:rsidRPr="00F00D94">
              <w:rPr>
                <w:rFonts w:ascii="Arial" w:hAnsi="Arial" w:cs="Arial"/>
                <w:sz w:val="20"/>
              </w:rPr>
              <w:t>).</w:t>
            </w:r>
          </w:p>
          <w:p w14:paraId="6E069674" w14:textId="77777777"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Select a sample of procurements and perform the following procedures:</w:t>
            </w:r>
          </w:p>
          <w:p w14:paraId="0DC6C692" w14:textId="188FC379"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a.</w:t>
            </w:r>
            <w:r w:rsidR="00BF5750" w:rsidRPr="00F00D94">
              <w:rPr>
                <w:rFonts w:ascii="Arial" w:hAnsi="Arial" w:cs="Arial"/>
                <w:sz w:val="20"/>
              </w:rPr>
              <w:tab/>
              <w:t xml:space="preserve">Examine contract files and verify that they document the history of the procurement, including the rationale for the method of procurement, selection of contract type, basis for contractor </w:t>
            </w:r>
            <w:r w:rsidR="00BF5750" w:rsidRPr="00D16821">
              <w:rPr>
                <w:rFonts w:ascii="Arial" w:hAnsi="Arial" w:cs="Arial"/>
                <w:sz w:val="20"/>
              </w:rPr>
              <w:t>selection, and the basis for the contract price (</w:t>
            </w:r>
            <w:r w:rsidR="000023A2" w:rsidRPr="00D16821">
              <w:rPr>
                <w:rFonts w:ascii="Arial" w:hAnsi="Arial" w:cs="Arial"/>
                <w:sz w:val="20"/>
              </w:rPr>
              <w:t>2 CFR 200.318(i)</w:t>
            </w:r>
            <w:r w:rsidR="00BF5750" w:rsidRPr="00D16821">
              <w:rPr>
                <w:rFonts w:ascii="Arial" w:hAnsi="Arial" w:cs="Arial"/>
                <w:sz w:val="20"/>
              </w:rPr>
              <w:t xml:space="preserve"> and </w:t>
            </w:r>
            <w:hyperlink r:id="rId126" w:history="1">
              <w:r w:rsidR="000023A2" w:rsidRPr="00D16821">
                <w:rPr>
                  <w:rStyle w:val="Hyperlink"/>
                  <w:rFonts w:cs="Arial"/>
                  <w:sz w:val="20"/>
                </w:rPr>
                <w:t xml:space="preserve">48 CFR Part 44 </w:t>
              </w:r>
            </w:hyperlink>
            <w:r w:rsidR="00BF5750" w:rsidRPr="00D16821">
              <w:rPr>
                <w:rFonts w:ascii="Arial" w:hAnsi="Arial" w:cs="Arial"/>
                <w:sz w:val="20"/>
              </w:rPr>
              <w:t xml:space="preserve">and </w:t>
            </w:r>
            <w:hyperlink r:id="rId127" w:history="1">
              <w:r w:rsidR="00BF5750" w:rsidRPr="00D16821">
                <w:rPr>
                  <w:rStyle w:val="Hyperlink"/>
                  <w:rFonts w:cs="Arial"/>
                  <w:sz w:val="20"/>
                </w:rPr>
                <w:t>52.244-2</w:t>
              </w:r>
            </w:hyperlink>
            <w:r w:rsidR="00BF5750" w:rsidRPr="00D16821">
              <w:rPr>
                <w:rFonts w:ascii="Arial" w:hAnsi="Arial" w:cs="Arial"/>
                <w:sz w:val="20"/>
              </w:rPr>
              <w:t>).</w:t>
            </w:r>
          </w:p>
          <w:p w14:paraId="1DBC8E35" w14:textId="106121C6" w:rsidR="00BF5750" w:rsidRPr="00D16821"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b.</w:t>
            </w:r>
            <w:r w:rsidR="00BF5750" w:rsidRPr="00F00D94">
              <w:rPr>
                <w:rFonts w:ascii="Arial" w:hAnsi="Arial" w:cs="Arial"/>
                <w:sz w:val="20"/>
              </w:rPr>
              <w:tab/>
              <w:t xml:space="preserve">For grants and cooperative agreements, verify that the procurement method used was appropriate based on the dollar amount and conditions specified in </w:t>
            </w:r>
            <w:r w:rsidR="000023A2" w:rsidRPr="00F00D94">
              <w:rPr>
                <w:rFonts w:ascii="Arial" w:hAnsi="Arial" w:cs="Arial"/>
                <w:sz w:val="20"/>
              </w:rPr>
              <w:t>2 CFR 200.320</w:t>
            </w:r>
            <w:r w:rsidR="00BF5750" w:rsidRPr="00F00D94">
              <w:rPr>
                <w:rFonts w:ascii="Arial" w:hAnsi="Arial" w:cs="Arial"/>
                <w:sz w:val="20"/>
              </w:rPr>
              <w:t>.</w:t>
            </w:r>
            <w:r w:rsidR="000023A2" w:rsidRPr="00F00D94">
              <w:rPr>
                <w:rFonts w:ascii="Arial" w:hAnsi="Arial" w:cs="Arial"/>
                <w:sz w:val="20"/>
              </w:rPr>
              <w:t xml:space="preserve"> </w:t>
            </w:r>
            <w:r w:rsidR="00FC4DA6" w:rsidRPr="00F00D94">
              <w:rPr>
                <w:rFonts w:ascii="Arial" w:hAnsi="Arial" w:cs="Arial"/>
                <w:sz w:val="20"/>
              </w:rPr>
              <w:t xml:space="preserve">Current micro-purchase and simplified acquisition thresholds can be found in the FAR (48 </w:t>
            </w:r>
            <w:r w:rsidR="00FC4DA6" w:rsidRPr="00D16821">
              <w:rPr>
                <w:rFonts w:ascii="Arial" w:hAnsi="Arial" w:cs="Arial"/>
                <w:sz w:val="20"/>
              </w:rPr>
              <w:t xml:space="preserve">CFR </w:t>
            </w:r>
            <w:r w:rsidR="000023A2" w:rsidRPr="00D16821">
              <w:rPr>
                <w:rFonts w:ascii="Arial" w:hAnsi="Arial" w:cs="Arial"/>
                <w:sz w:val="20"/>
              </w:rPr>
              <w:t>S</w:t>
            </w:r>
            <w:r w:rsidR="00FC4DA6" w:rsidRPr="00D16821">
              <w:rPr>
                <w:rFonts w:ascii="Arial" w:hAnsi="Arial" w:cs="Arial"/>
                <w:sz w:val="20"/>
              </w:rPr>
              <w:t xml:space="preserve">ubpart 2.1, “Definitions”) </w:t>
            </w:r>
          </w:p>
          <w:p w14:paraId="65A83F73" w14:textId="5E4ABCD7" w:rsidR="00BF5750" w:rsidRPr="00D16821"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D16821">
              <w:rPr>
                <w:rFonts w:ascii="Arial" w:hAnsi="Arial" w:cs="Arial"/>
                <w:color w:val="002060"/>
                <w:sz w:val="20"/>
              </w:rPr>
              <w:t>*</w:t>
            </w:r>
            <w:r w:rsidR="00BF5750" w:rsidRPr="00D16821">
              <w:rPr>
                <w:rFonts w:ascii="Arial" w:hAnsi="Arial" w:cs="Arial"/>
                <w:sz w:val="20"/>
              </w:rPr>
              <w:t>c.</w:t>
            </w:r>
            <w:r w:rsidR="00BF5750" w:rsidRPr="00D16821">
              <w:rPr>
                <w:rFonts w:ascii="Arial" w:hAnsi="Arial" w:cs="Arial"/>
                <w:sz w:val="20"/>
              </w:rPr>
              <w:tab/>
              <w:t>Verify that procurements provide full and open competition (</w:t>
            </w:r>
            <w:r w:rsidR="00E52CC0" w:rsidRPr="00D16821">
              <w:rPr>
                <w:rFonts w:ascii="Arial" w:hAnsi="Arial" w:cs="Arial"/>
                <w:sz w:val="20"/>
              </w:rPr>
              <w:t>2 CFR 200.319</w:t>
            </w:r>
            <w:r w:rsidR="00BF5750" w:rsidRPr="00D16821">
              <w:rPr>
                <w:rFonts w:ascii="Arial" w:hAnsi="Arial" w:cs="Arial"/>
                <w:sz w:val="20"/>
              </w:rPr>
              <w:t xml:space="preserve"> and </w:t>
            </w:r>
            <w:hyperlink r:id="rId128" w:history="1">
              <w:r w:rsidR="00E52CC0" w:rsidRPr="00D16821">
                <w:rPr>
                  <w:rStyle w:val="Hyperlink"/>
                  <w:rFonts w:cs="Arial"/>
                  <w:sz w:val="20"/>
                </w:rPr>
                <w:t>48 CFR 52.244-5</w:t>
              </w:r>
            </w:hyperlink>
            <w:r w:rsidR="00BF5750" w:rsidRPr="00D16821">
              <w:rPr>
                <w:rFonts w:ascii="Arial" w:hAnsi="Arial" w:cs="Arial"/>
                <w:sz w:val="20"/>
              </w:rPr>
              <w:t>).</w:t>
            </w:r>
          </w:p>
          <w:p w14:paraId="02970176" w14:textId="27D17915" w:rsidR="00BF5750" w:rsidRPr="00D16821"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D16821">
              <w:rPr>
                <w:rFonts w:ascii="Arial" w:hAnsi="Arial" w:cs="Arial"/>
                <w:sz w:val="20"/>
              </w:rPr>
              <w:t>d.</w:t>
            </w:r>
            <w:r w:rsidRPr="00D16821">
              <w:rPr>
                <w:rFonts w:ascii="Arial" w:hAnsi="Arial" w:cs="Arial"/>
                <w:sz w:val="20"/>
              </w:rPr>
              <w:tab/>
              <w:t>Examine documentation in support of the rationale to limit competition in those cases where competition was limited and ascertain if the limitation was justified (</w:t>
            </w:r>
            <w:r w:rsidR="00E52CC0" w:rsidRPr="00D16821">
              <w:rPr>
                <w:rFonts w:ascii="Arial" w:hAnsi="Arial" w:cs="Arial"/>
                <w:sz w:val="20"/>
              </w:rPr>
              <w:t>2 CFR 200.319</w:t>
            </w:r>
            <w:r w:rsidRPr="00D16821">
              <w:rPr>
                <w:rFonts w:ascii="Arial" w:hAnsi="Arial" w:cs="Arial"/>
                <w:sz w:val="20"/>
              </w:rPr>
              <w:t xml:space="preserve"> and </w:t>
            </w:r>
            <w:r w:rsidR="00E52CC0" w:rsidRPr="00D16821">
              <w:rPr>
                <w:rFonts w:ascii="Arial" w:hAnsi="Arial" w:cs="Arial"/>
                <w:sz w:val="20"/>
              </w:rPr>
              <w:t>200.320(</w:t>
            </w:r>
            <w:r w:rsidR="00DE414A" w:rsidRPr="00D16821">
              <w:rPr>
                <w:rFonts w:ascii="Arial" w:hAnsi="Arial" w:cs="Arial"/>
                <w:sz w:val="20"/>
              </w:rPr>
              <w:t>c</w:t>
            </w:r>
            <w:r w:rsidR="00E52CC0" w:rsidRPr="00D16821">
              <w:rPr>
                <w:rFonts w:ascii="Arial" w:hAnsi="Arial" w:cs="Arial"/>
                <w:sz w:val="20"/>
              </w:rPr>
              <w:t>)</w:t>
            </w:r>
            <w:r w:rsidRPr="00D16821">
              <w:rPr>
                <w:rFonts w:ascii="Arial" w:hAnsi="Arial" w:cs="Arial"/>
                <w:sz w:val="20"/>
              </w:rPr>
              <w:t xml:space="preserve"> and </w:t>
            </w:r>
            <w:hyperlink r:id="rId129" w:history="1">
              <w:r w:rsidR="00E52CC0" w:rsidRPr="00D16821">
                <w:rPr>
                  <w:rStyle w:val="Hyperlink"/>
                  <w:rFonts w:cs="Arial"/>
                  <w:sz w:val="20"/>
                </w:rPr>
                <w:t>48 CFR 52.244-5</w:t>
              </w:r>
            </w:hyperlink>
            <w:r w:rsidRPr="00D16821">
              <w:rPr>
                <w:rFonts w:ascii="Arial" w:hAnsi="Arial" w:cs="Arial"/>
                <w:sz w:val="20"/>
              </w:rPr>
              <w:t>).</w:t>
            </w:r>
          </w:p>
          <w:p w14:paraId="761FC7CF" w14:textId="2A1EEE2D" w:rsidR="00BF5750" w:rsidRPr="00D16821"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D16821">
              <w:rPr>
                <w:rFonts w:ascii="Arial" w:hAnsi="Arial" w:cs="Arial"/>
                <w:b/>
                <w:bCs/>
                <w:color w:val="002060"/>
                <w:sz w:val="20"/>
              </w:rPr>
              <w:t>*</w:t>
            </w:r>
            <w:r w:rsidR="00BF5750" w:rsidRPr="00D16821">
              <w:rPr>
                <w:rFonts w:ascii="Arial" w:hAnsi="Arial" w:cs="Arial"/>
                <w:sz w:val="20"/>
              </w:rPr>
              <w:t>e.</w:t>
            </w:r>
            <w:r w:rsidR="00BF5750" w:rsidRPr="00D16821">
              <w:rPr>
                <w:rFonts w:ascii="Arial" w:hAnsi="Arial" w:cs="Arial"/>
                <w:sz w:val="20"/>
              </w:rPr>
              <w:tab/>
              <w:t xml:space="preserve">Ascertain if cost or price analysis was performed in connection with all procurement actions exceeding the simplified acquisition threshold, including contract modifications, and that this analysis supported the procurement action </w:t>
            </w:r>
            <w:r w:rsidR="00E52CC0" w:rsidRPr="00D16821">
              <w:rPr>
                <w:rFonts w:ascii="Arial" w:hAnsi="Arial" w:cs="Arial"/>
                <w:sz w:val="20"/>
              </w:rPr>
              <w:t>(2 CFR 200.</w:t>
            </w:r>
            <w:r w:rsidR="0023424F" w:rsidRPr="00D16821">
              <w:rPr>
                <w:rFonts w:ascii="Arial" w:hAnsi="Arial" w:cs="Arial"/>
                <w:sz w:val="20"/>
              </w:rPr>
              <w:t xml:space="preserve">323 </w:t>
            </w:r>
            <w:r w:rsidR="00BF5750" w:rsidRPr="00D16821">
              <w:rPr>
                <w:rFonts w:ascii="Arial" w:hAnsi="Arial" w:cs="Arial"/>
                <w:sz w:val="20"/>
              </w:rPr>
              <w:t xml:space="preserve">and </w:t>
            </w:r>
            <w:hyperlink r:id="rId130" w:history="1">
              <w:r w:rsidR="00E52CC0" w:rsidRPr="00D16821">
                <w:rPr>
                  <w:rStyle w:val="Hyperlink"/>
                  <w:rFonts w:cs="Arial"/>
                  <w:sz w:val="20"/>
                </w:rPr>
                <w:t>48 CFR 15.404-3</w:t>
              </w:r>
            </w:hyperlink>
            <w:r w:rsidR="00BF5750" w:rsidRPr="00D16821">
              <w:rPr>
                <w:rFonts w:ascii="Arial" w:hAnsi="Arial" w:cs="Arial"/>
                <w:sz w:val="20"/>
              </w:rPr>
              <w:t xml:space="preserve">).  </w:t>
            </w:r>
          </w:p>
          <w:p w14:paraId="3C413608" w14:textId="7FA3FC20" w:rsidR="00BF5750" w:rsidRPr="00D16821"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D16821">
              <w:rPr>
                <w:rFonts w:ascii="Arial" w:hAnsi="Arial" w:cs="Arial"/>
                <w:sz w:val="20"/>
              </w:rPr>
              <w:tab/>
            </w:r>
            <w:r w:rsidR="00871148" w:rsidRPr="00D16821">
              <w:rPr>
                <w:rFonts w:ascii="Arial" w:hAnsi="Arial" w:cs="Arial"/>
                <w:bCs/>
                <w:sz w:val="20"/>
              </w:rPr>
              <w:t>Note</w:t>
            </w:r>
            <w:r w:rsidRPr="00D16821">
              <w:rPr>
                <w:rFonts w:ascii="Arial" w:hAnsi="Arial" w:cs="Arial"/>
                <w:sz w:val="20"/>
              </w:rPr>
              <w:t>: A cost or price analysis is required for each procurement action, including each contract modification, when the total amount of the contract and related modifications is greater than the simplified acquisition threshold.</w:t>
            </w:r>
          </w:p>
          <w:p w14:paraId="2CC2959E" w14:textId="510C5847" w:rsidR="00BF5750" w:rsidRPr="00576830"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D16821">
              <w:rPr>
                <w:rFonts w:ascii="Arial" w:hAnsi="Arial" w:cs="Arial"/>
                <w:sz w:val="20"/>
              </w:rPr>
              <w:t>f.</w:t>
            </w:r>
            <w:r w:rsidRPr="00D16821">
              <w:rPr>
                <w:rFonts w:ascii="Arial" w:hAnsi="Arial" w:cs="Arial"/>
                <w:sz w:val="20"/>
              </w:rPr>
              <w:tab/>
              <w:t xml:space="preserve">Verify consent to subcontract was obtained when required by the terms and conditions </w:t>
            </w:r>
            <w:r w:rsidRPr="00D16821">
              <w:rPr>
                <w:rFonts w:ascii="Arial" w:hAnsi="Arial" w:cs="Arial"/>
                <w:sz w:val="20"/>
                <w:szCs w:val="20"/>
              </w:rPr>
              <w:t>of a cost reimbursement contract under the FAR (</w:t>
            </w:r>
            <w:hyperlink r:id="rId131" w:history="1">
              <w:r w:rsidR="00E52CC0" w:rsidRPr="00D16821">
                <w:rPr>
                  <w:rStyle w:val="Hyperlink"/>
                  <w:rFonts w:cs="Arial"/>
                  <w:sz w:val="20"/>
                  <w:szCs w:val="20"/>
                </w:rPr>
                <w:t>48 CFR 52.244-2</w:t>
              </w:r>
            </w:hyperlink>
            <w:r w:rsidRPr="00D16821">
              <w:rPr>
                <w:rFonts w:ascii="Arial" w:hAnsi="Arial" w:cs="Arial"/>
                <w:sz w:val="20"/>
                <w:szCs w:val="20"/>
              </w:rPr>
              <w:t>).</w:t>
            </w:r>
            <w:r w:rsidRPr="00576830">
              <w:rPr>
                <w:rFonts w:ascii="Arial" w:hAnsi="Arial" w:cs="Arial"/>
                <w:sz w:val="20"/>
                <w:szCs w:val="20"/>
              </w:rPr>
              <w:t xml:space="preserve"> </w:t>
            </w:r>
          </w:p>
          <w:p w14:paraId="3FF29787" w14:textId="5632618A" w:rsidR="00BF5750" w:rsidRDefault="00084B30" w:rsidP="0097225B">
            <w:pPr>
              <w:pStyle w:val="PlainText"/>
              <w:spacing w:after="240"/>
              <w:ind w:left="1440"/>
              <w:jc w:val="both"/>
              <w:rPr>
                <w:rFonts w:ascii="Arial" w:hAnsi="Arial" w:cs="Arial"/>
                <w:sz w:val="20"/>
                <w:szCs w:val="20"/>
              </w:rPr>
            </w:pPr>
            <w:r w:rsidRPr="00084B30">
              <w:rPr>
                <w:rFonts w:ascii="Arial" w:hAnsi="Arial" w:cs="Arial"/>
                <w:bCs/>
                <w:sz w:val="20"/>
                <w:szCs w:val="20"/>
              </w:rPr>
              <w:t>Note</w:t>
            </w:r>
            <w:r w:rsidR="00BF5750" w:rsidRPr="00576830">
              <w:rPr>
                <w:rFonts w:ascii="Arial" w:hAnsi="Arial" w:cs="Arial"/>
                <w:sz w:val="20"/>
                <w:szCs w:val="20"/>
              </w:rPr>
              <w:t>:</w:t>
            </w:r>
            <w:r w:rsidR="00DE414A">
              <w:rPr>
                <w:rFonts w:ascii="Arial" w:hAnsi="Arial" w:cs="Arial"/>
                <w:sz w:val="20"/>
                <w:szCs w:val="20"/>
              </w:rPr>
              <w:t xml:space="preserve"> </w:t>
            </w:r>
            <w:r w:rsidR="00BF5750" w:rsidRPr="00576830">
              <w:rPr>
                <w:rFonts w:ascii="Arial" w:hAnsi="Arial" w:cs="Arial"/>
                <w:sz w:val="20"/>
                <w:szCs w:val="20"/>
              </w:rPr>
              <w:t>If the non-</w:t>
            </w:r>
            <w:r w:rsidR="00DE414A">
              <w:rPr>
                <w:rFonts w:ascii="Arial" w:hAnsi="Arial" w:cs="Arial"/>
                <w:sz w:val="20"/>
                <w:szCs w:val="20"/>
              </w:rPr>
              <w:t>f</w:t>
            </w:r>
            <w:r w:rsidR="00BF5750" w:rsidRPr="00576830">
              <w:rPr>
                <w:rFonts w:ascii="Arial" w:hAnsi="Arial" w:cs="Arial"/>
                <w:sz w:val="20"/>
                <w:szCs w:val="20"/>
              </w:rPr>
              <w:t xml:space="preserve">ederal entity has an approved purchasing system, consent to subcontract may not be required unless specifically identified by contract terms or conditions. The auditor should verify </w:t>
            </w:r>
            <w:r w:rsidR="00FC4DA6" w:rsidRPr="00576830">
              <w:rPr>
                <w:rFonts w:ascii="Arial" w:hAnsi="Arial" w:cs="Arial"/>
                <w:sz w:val="20"/>
                <w:szCs w:val="20"/>
              </w:rPr>
              <w:t xml:space="preserve">that </w:t>
            </w:r>
            <w:r w:rsidR="00BF5750" w:rsidRPr="00576830">
              <w:rPr>
                <w:rFonts w:ascii="Arial" w:hAnsi="Arial" w:cs="Arial"/>
                <w:sz w:val="20"/>
                <w:szCs w:val="20"/>
              </w:rPr>
              <w:t xml:space="preserve">the approval of the purchasing system is effective for the audit period being reviewed. </w:t>
            </w:r>
          </w:p>
          <w:p w14:paraId="2B38307D" w14:textId="575C3FC5" w:rsidR="00852F3B" w:rsidRPr="00852F3B" w:rsidRDefault="00852F3B" w:rsidP="0097225B">
            <w:pPr>
              <w:pStyle w:val="PlainText"/>
              <w:spacing w:after="240"/>
              <w:ind w:left="1440"/>
              <w:jc w:val="both"/>
              <w:rPr>
                <w:rFonts w:ascii="Arial" w:hAnsi="Arial" w:cs="Arial"/>
                <w:i/>
                <w:iCs/>
                <w:color w:val="002060"/>
                <w:sz w:val="20"/>
                <w:szCs w:val="20"/>
              </w:rPr>
            </w:pPr>
            <w:r w:rsidRPr="00852F3B">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BC7026" w14:textId="65D4DDD9" w:rsidR="00BF5750" w:rsidRPr="00F00D94" w:rsidRDefault="00BF5750" w:rsidP="00A67D16">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 xml:space="preserve">(Procedures 6 </w:t>
            </w:r>
            <w:r w:rsidR="001556EC">
              <w:rPr>
                <w:rFonts w:ascii="Arial" w:hAnsi="Arial" w:cs="Arial"/>
                <w:i/>
                <w:iCs/>
                <w:sz w:val="20"/>
              </w:rPr>
              <w:t>-</w:t>
            </w:r>
            <w:r w:rsidR="001556EC" w:rsidRPr="00F00D94">
              <w:rPr>
                <w:rFonts w:ascii="Arial" w:hAnsi="Arial" w:cs="Arial"/>
                <w:i/>
                <w:iCs/>
                <w:sz w:val="20"/>
              </w:rPr>
              <w:t xml:space="preserve"> </w:t>
            </w:r>
            <w:r w:rsidR="00D3290B">
              <w:rPr>
                <w:rFonts w:ascii="Arial" w:hAnsi="Arial" w:cs="Arial"/>
                <w:i/>
                <w:iCs/>
                <w:sz w:val="20"/>
              </w:rPr>
              <w:t>8</w:t>
            </w:r>
            <w:r w:rsidRPr="00F00D94">
              <w:rPr>
                <w:rFonts w:ascii="Arial" w:hAnsi="Arial" w:cs="Arial"/>
                <w:i/>
                <w:iCs/>
                <w:sz w:val="20"/>
              </w:rPr>
              <w:t xml:space="preserve"> apply to all non-</w:t>
            </w:r>
            <w:r w:rsidR="00DE414A">
              <w:rPr>
                <w:rFonts w:ascii="Arial" w:hAnsi="Arial" w:cs="Arial"/>
                <w:i/>
                <w:iCs/>
                <w:sz w:val="20"/>
              </w:rPr>
              <w:t>f</w:t>
            </w:r>
            <w:r w:rsidR="00DE414A" w:rsidRPr="00F00D94">
              <w:rPr>
                <w:rFonts w:ascii="Arial" w:hAnsi="Arial" w:cs="Arial"/>
                <w:i/>
                <w:iCs/>
                <w:sz w:val="20"/>
              </w:rPr>
              <w:t xml:space="preserve">ederal </w:t>
            </w:r>
            <w:r w:rsidRPr="00F00D94">
              <w:rPr>
                <w:rFonts w:ascii="Arial" w:hAnsi="Arial" w:cs="Arial"/>
                <w:i/>
                <w:iCs/>
                <w:sz w:val="20"/>
              </w:rPr>
              <w:t>entities)</w:t>
            </w:r>
          </w:p>
          <w:p w14:paraId="50274F93" w14:textId="62D9F076" w:rsidR="00BF5750" w:rsidRPr="00F00D94" w:rsidRDefault="00BF5750" w:rsidP="006672EA">
            <w:pPr>
              <w:keepNext/>
              <w:keepLines/>
              <w:pBdr>
                <w:top w:val="single" w:sz="6" w:space="0" w:color="FFFFFF"/>
                <w:left w:val="single" w:sz="6" w:space="0" w:color="FFFFFF"/>
                <w:bottom w:val="single" w:sz="6" w:space="0" w:color="FFFFFF"/>
                <w:right w:val="single" w:sz="6" w:space="0" w:color="FFFFFF"/>
              </w:pBdr>
              <w:tabs>
                <w:tab w:val="left" w:pos="-1440"/>
              </w:tabs>
              <w:autoSpaceDE w:val="0"/>
              <w:autoSpaceDN w:val="0"/>
              <w:adjustRightInd w:val="0"/>
              <w:spacing w:after="240"/>
              <w:ind w:left="720" w:hanging="720"/>
              <w:jc w:val="both"/>
              <w:rPr>
                <w:rFonts w:ascii="Arial" w:hAnsi="Arial" w:cs="Arial"/>
                <w:sz w:val="20"/>
              </w:rPr>
            </w:pPr>
            <w:r w:rsidRPr="00F00D94">
              <w:rPr>
                <w:rFonts w:ascii="Arial" w:hAnsi="Arial" w:cs="Arial"/>
                <w:sz w:val="20"/>
              </w:rPr>
              <w:t>6.</w:t>
            </w:r>
            <w:r w:rsidRPr="00F00D94">
              <w:rPr>
                <w:rFonts w:ascii="Arial" w:hAnsi="Arial" w:cs="Arial"/>
                <w:sz w:val="20"/>
              </w:rPr>
              <w:tab/>
              <w:t>Review the non-</w:t>
            </w:r>
            <w:r w:rsidR="00DE414A">
              <w:rPr>
                <w:rFonts w:ascii="Arial" w:hAnsi="Arial" w:cs="Arial"/>
                <w:sz w:val="20"/>
              </w:rPr>
              <w:t>f</w:t>
            </w:r>
            <w:r w:rsidR="00DE414A" w:rsidRPr="00F00D94">
              <w:rPr>
                <w:rFonts w:ascii="Arial" w:hAnsi="Arial" w:cs="Arial"/>
                <w:sz w:val="20"/>
              </w:rPr>
              <w:t xml:space="preserve">ederal </w:t>
            </w:r>
            <w:r w:rsidRPr="00F00D94">
              <w:rPr>
                <w:rFonts w:ascii="Arial" w:hAnsi="Arial" w:cs="Arial"/>
                <w:sz w:val="20"/>
              </w:rPr>
              <w:t>entity’s procedures for verifying that an entity with which it plans to enter into a covered transaction is not debarred, suspended, or otherwise excluded (</w:t>
            </w:r>
            <w:r w:rsidR="00E52CC0" w:rsidRPr="00F00D94">
              <w:rPr>
                <w:rFonts w:ascii="Arial" w:hAnsi="Arial" w:cs="Arial"/>
                <w:sz w:val="20"/>
              </w:rPr>
              <w:t>2 CFR 200.</w:t>
            </w:r>
            <w:r w:rsidR="00DE414A" w:rsidRPr="00F00D94">
              <w:rPr>
                <w:rFonts w:ascii="Arial" w:hAnsi="Arial" w:cs="Arial"/>
                <w:sz w:val="20"/>
              </w:rPr>
              <w:t>21</w:t>
            </w:r>
            <w:r w:rsidR="00DE414A">
              <w:rPr>
                <w:rFonts w:ascii="Arial" w:hAnsi="Arial" w:cs="Arial"/>
                <w:sz w:val="20"/>
              </w:rPr>
              <w:t>2</w:t>
            </w:r>
            <w:r w:rsidR="00DE414A" w:rsidRPr="00F00D94">
              <w:rPr>
                <w:rFonts w:ascii="Arial" w:hAnsi="Arial" w:cs="Arial"/>
                <w:sz w:val="20"/>
              </w:rPr>
              <w:t xml:space="preserve"> </w:t>
            </w:r>
            <w:r w:rsidRPr="00F00D94">
              <w:rPr>
                <w:rFonts w:ascii="Arial" w:hAnsi="Arial" w:cs="Arial"/>
                <w:sz w:val="20"/>
              </w:rPr>
              <w:t xml:space="preserve">and </w:t>
            </w:r>
            <w:r w:rsidR="00E52CC0" w:rsidRPr="00D16821">
              <w:rPr>
                <w:rFonts w:ascii="Arial" w:hAnsi="Arial" w:cs="Arial"/>
                <w:sz w:val="20"/>
              </w:rPr>
              <w:t>200.318(h)</w:t>
            </w:r>
            <w:r w:rsidRPr="00D16821">
              <w:rPr>
                <w:rFonts w:ascii="Arial" w:hAnsi="Arial" w:cs="Arial"/>
                <w:sz w:val="20"/>
              </w:rPr>
              <w:t xml:space="preserve">; </w:t>
            </w:r>
            <w:hyperlink r:id="rId132" w:history="1">
              <w:r w:rsidR="00E52CC0" w:rsidRPr="00D16821">
                <w:rPr>
                  <w:rStyle w:val="Hyperlink"/>
                  <w:rFonts w:cs="Arial"/>
                  <w:sz w:val="20"/>
                </w:rPr>
                <w:t>2 CFR 180.300</w:t>
              </w:r>
            </w:hyperlink>
            <w:r w:rsidRPr="00D16821">
              <w:rPr>
                <w:rFonts w:ascii="Arial" w:hAnsi="Arial" w:cs="Arial"/>
                <w:sz w:val="20"/>
              </w:rPr>
              <w:t xml:space="preserve">; </w:t>
            </w:r>
            <w:hyperlink r:id="rId133" w:history="1">
              <w:r w:rsidR="00E52CC0" w:rsidRPr="00D16821">
                <w:rPr>
                  <w:rStyle w:val="Hyperlink"/>
                  <w:rFonts w:cs="Arial"/>
                  <w:sz w:val="20"/>
                </w:rPr>
                <w:t>48 CFR 52.209-6</w:t>
              </w:r>
            </w:hyperlink>
            <w:r w:rsidRPr="00D16821">
              <w:rPr>
                <w:rFonts w:ascii="Arial" w:hAnsi="Arial" w:cs="Arial"/>
                <w:sz w:val="20"/>
              </w:rPr>
              <w:t>).</w:t>
            </w:r>
          </w:p>
          <w:p w14:paraId="347AD885" w14:textId="13016F4E" w:rsidR="001543A2" w:rsidRDefault="00576830"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7.</w:t>
            </w:r>
            <w:r w:rsidR="00BF5750" w:rsidRPr="00F00D94">
              <w:rPr>
                <w:rFonts w:ascii="Arial" w:hAnsi="Arial" w:cs="Arial"/>
                <w:sz w:val="20"/>
              </w:rPr>
              <w:tab/>
              <w:t>Select a sample of procurements and subawards and test whether the non-</w:t>
            </w:r>
            <w:r w:rsidR="00DE414A">
              <w:rPr>
                <w:rFonts w:ascii="Arial" w:hAnsi="Arial" w:cs="Arial"/>
                <w:sz w:val="20"/>
              </w:rPr>
              <w:t>f</w:t>
            </w:r>
            <w:r w:rsidR="00DE414A" w:rsidRPr="00F00D94">
              <w:rPr>
                <w:rFonts w:ascii="Arial" w:hAnsi="Arial" w:cs="Arial"/>
                <w:sz w:val="20"/>
              </w:rPr>
              <w:t xml:space="preserve">ederal </w:t>
            </w:r>
            <w:r w:rsidR="00BF5750" w:rsidRPr="00F00D94">
              <w:rPr>
                <w:rFonts w:ascii="Arial" w:hAnsi="Arial" w:cs="Arial"/>
                <w:sz w:val="20"/>
              </w:rPr>
              <w:t>entity followed its procedures before entering into a covered transaction.</w:t>
            </w:r>
          </w:p>
          <w:p w14:paraId="56FD69EA" w14:textId="77777777" w:rsidR="001543A2" w:rsidRDefault="001543A2" w:rsidP="001543A2">
            <w:pPr>
              <w:pBdr>
                <w:top w:val="single" w:sz="6" w:space="0" w:color="FFFFFF"/>
                <w:left w:val="single" w:sz="6" w:space="0" w:color="FFFFFF"/>
                <w:bottom w:val="single" w:sz="6" w:space="0" w:color="FFFFFF"/>
                <w:right w:val="single" w:sz="6" w:space="0" w:color="FFFFFF"/>
              </w:pBdr>
              <w:spacing w:after="240"/>
              <w:ind w:left="720" w:hanging="30"/>
              <w:jc w:val="both"/>
              <w:rPr>
                <w:rFonts w:ascii="Arial" w:hAnsi="Arial" w:cs="Arial"/>
                <w:i/>
                <w:iCs/>
                <w:color w:val="002060"/>
                <w:sz w:val="20"/>
              </w:rPr>
            </w:pPr>
            <w:r w:rsidRPr="00450475">
              <w:rPr>
                <w:rFonts w:ascii="Arial" w:hAnsi="Arial" w:cs="Arial"/>
                <w:i/>
                <w:iCs/>
                <w:color w:val="002060"/>
                <w:sz w:val="20"/>
              </w:rPr>
              <w:t xml:space="preserve">The step above requires auditors to select a sample of procurements </w:t>
            </w:r>
            <w:r w:rsidRPr="00450475">
              <w:rPr>
                <w:rFonts w:ascii="Arial" w:hAnsi="Arial" w:cs="Arial"/>
                <w:b/>
                <w:bCs/>
                <w:i/>
                <w:iCs/>
                <w:color w:val="002060"/>
                <w:sz w:val="20"/>
              </w:rPr>
              <w:t xml:space="preserve">and </w:t>
            </w:r>
            <w:r w:rsidRPr="00450475">
              <w:rPr>
                <w:rFonts w:ascii="Arial" w:hAnsi="Arial" w:cs="Arial"/>
                <w:i/>
                <w:iCs/>
                <w:color w:val="002060"/>
                <w:sz w:val="20"/>
              </w:rPr>
              <w:t>subawards</w:t>
            </w:r>
            <w:r>
              <w:rPr>
                <w:rFonts w:ascii="Arial" w:hAnsi="Arial" w:cs="Arial"/>
                <w:i/>
                <w:iCs/>
                <w:color w:val="002060"/>
                <w:sz w:val="20"/>
              </w:rPr>
              <w:t xml:space="preserve">. For AOS auditors, the procurement testing template available on the Intranet has an attribute on the ‘procurement-formal’ tab that covers the procurements part of this step. Auditors should determine whether the entity also had subawards during the audit period and, if so, test them accordingly.  </w:t>
            </w:r>
          </w:p>
          <w:p w14:paraId="586D590D" w14:textId="65BBF96A" w:rsidR="001C1040" w:rsidRPr="009119D3" w:rsidRDefault="001543A2" w:rsidP="005B6D72">
            <w:pPr>
              <w:pBdr>
                <w:top w:val="single" w:sz="6" w:space="0" w:color="FFFFFF"/>
                <w:left w:val="single" w:sz="6" w:space="0" w:color="FFFFFF"/>
                <w:bottom w:val="single" w:sz="6" w:space="0" w:color="FFFFFF"/>
                <w:right w:val="single" w:sz="6" w:space="0" w:color="FFFFFF"/>
              </w:pBdr>
              <w:spacing w:after="240"/>
              <w:ind w:left="698"/>
              <w:jc w:val="both"/>
              <w:rPr>
                <w:rFonts w:ascii="Arial" w:hAnsi="Arial" w:cs="Arial"/>
                <w:sz w:val="20"/>
                <w:szCs w:val="20"/>
              </w:rPr>
            </w:pPr>
            <w:r w:rsidRPr="001543A2">
              <w:rPr>
                <w:rFonts w:ascii="Arial" w:hAnsi="Arial" w:cs="Arial"/>
                <w:i/>
                <w:iCs/>
                <w:color w:val="002060"/>
                <w:sz w:val="20"/>
                <w:szCs w:val="20"/>
              </w:rPr>
              <w:t xml:space="preserve">If, during testing, an internal control deficiency or noncompliance is suspected that involves Suspension and Debarment requirements, AoS auditors </w:t>
            </w:r>
            <w:r w:rsidRPr="005B6D72">
              <w:rPr>
                <w:rFonts w:ascii="Arial" w:hAnsi="Arial" w:cs="Arial"/>
                <w:i/>
                <w:iCs/>
                <w:color w:val="002060"/>
                <w:sz w:val="20"/>
                <w:szCs w:val="20"/>
                <w:u w:val="single"/>
              </w:rPr>
              <w:t>must</w:t>
            </w:r>
            <w:r w:rsidRPr="001543A2">
              <w:rPr>
                <w:rFonts w:ascii="Arial" w:hAnsi="Arial" w:cs="Arial"/>
                <w:i/>
                <w:iCs/>
                <w:color w:val="002060"/>
                <w:sz w:val="20"/>
                <w:szCs w:val="20"/>
              </w:rPr>
              <w:t xml:space="preserve"> consult with Legal for an evaluation of the relevant facts and circumstances. This consultation is needed to determine if the Suspension and Debarment requirements extend to the auditee under the Federal agency’s codification of the requirements. 2 CFR Part 180 establishes that primary tier covered transactions are subject to Suspension and Debarment requirements but agencies can broaden the coverage to subawards in the agency codification and the specific grant terms and conditions. IPAs should review the Federal agency adoption of the Suspension and Debarment requirements as well as the specific terms and conditions in the grant agreement to ensure the internal control deficiency or noncompliance is warranted/accurate.</w:t>
            </w:r>
          </w:p>
          <w:p w14:paraId="51CEF185" w14:textId="515B1ABF" w:rsidR="00D3290B" w:rsidRPr="009119D3" w:rsidRDefault="00ED5F2F" w:rsidP="00ED5F2F">
            <w:pPr>
              <w:keepNext/>
              <w:keepLines/>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9119D3">
              <w:rPr>
                <w:rFonts w:ascii="Arial" w:hAnsi="Arial" w:cs="Arial"/>
                <w:sz w:val="20"/>
                <w:szCs w:val="20"/>
              </w:rPr>
              <w:t xml:space="preserve">8. </w:t>
            </w:r>
            <w:r w:rsidRPr="009119D3">
              <w:rPr>
                <w:rFonts w:ascii="Arial" w:hAnsi="Arial" w:cs="Arial"/>
                <w:sz w:val="20"/>
                <w:szCs w:val="20"/>
              </w:rPr>
              <w:tab/>
            </w:r>
            <w:r w:rsidR="00D3290B" w:rsidRPr="009119D3">
              <w:rPr>
                <w:rFonts w:ascii="Arial" w:hAnsi="Arial" w:cs="Arial"/>
                <w:sz w:val="20"/>
                <w:szCs w:val="20"/>
              </w:rPr>
              <w:t>Select a sample of procurement agreements for infrastructure projects subject to BABA and test whether the non-federal entity included the Buy America domestic preference provisions in each agreement, or obtained a BABA waiver.</w:t>
            </w:r>
          </w:p>
          <w:p w14:paraId="59D7F038" w14:textId="355EE7B0" w:rsidR="00ED5F2F" w:rsidRPr="009119D3" w:rsidRDefault="00ED5F2F" w:rsidP="00ED5F2F">
            <w:pPr>
              <w:ind w:left="1421" w:hanging="720"/>
              <w:jc w:val="both"/>
              <w:rPr>
                <w:rFonts w:ascii="Arial" w:hAnsi="Arial" w:cs="Arial"/>
                <w:sz w:val="20"/>
                <w:szCs w:val="20"/>
              </w:rPr>
            </w:pPr>
            <w:r w:rsidRPr="009119D3">
              <w:rPr>
                <w:rFonts w:ascii="Arial" w:hAnsi="Arial" w:cs="Arial"/>
                <w:sz w:val="20"/>
                <w:szCs w:val="20"/>
              </w:rPr>
              <w:t xml:space="preserve">a. </w:t>
            </w:r>
            <w:r w:rsidRPr="009119D3">
              <w:rPr>
                <w:rFonts w:ascii="Arial" w:hAnsi="Arial" w:cs="Arial"/>
                <w:sz w:val="20"/>
                <w:szCs w:val="20"/>
              </w:rPr>
              <w:tab/>
              <w:t>For each agreement selected where a waiver was not applicable, review the non- federal entity’s documentation supporting that it monitored the contractor’s compliance with the BABA domestic preference provisions in the agreement (2 CFR</w:t>
            </w:r>
            <w:r w:rsidRPr="009119D3">
              <w:rPr>
                <w:rFonts w:ascii="Arial" w:hAnsi="Arial" w:cs="Arial"/>
                <w:spacing w:val="-1"/>
                <w:sz w:val="20"/>
                <w:szCs w:val="20"/>
              </w:rPr>
              <w:t xml:space="preserve"> </w:t>
            </w:r>
            <w:r w:rsidRPr="009119D3">
              <w:rPr>
                <w:rFonts w:ascii="Arial" w:hAnsi="Arial" w:cs="Arial"/>
                <w:sz w:val="20"/>
                <w:szCs w:val="20"/>
              </w:rPr>
              <w:t>200.318(b)).</w:t>
            </w:r>
          </w:p>
          <w:p w14:paraId="09F03958" w14:textId="694C7D9D" w:rsidR="00BF5750" w:rsidRPr="00F00D94" w:rsidRDefault="00BF5750" w:rsidP="0004185F">
            <w:pPr>
              <w:spacing w:after="240"/>
              <w:jc w:val="both"/>
            </w:pPr>
          </w:p>
        </w:tc>
      </w:tr>
    </w:tbl>
    <w:p w14:paraId="7B9B2B8E" w14:textId="654559E6" w:rsidR="007E5B12" w:rsidRPr="00F00D94" w:rsidRDefault="00ED5F2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ab/>
      </w:r>
    </w:p>
    <w:p w14:paraId="3C669472" w14:textId="77777777" w:rsidR="00372EA5" w:rsidRPr="00220BD0" w:rsidRDefault="00372EA5" w:rsidP="006672EA">
      <w:pPr>
        <w:pStyle w:val="Heading3"/>
        <w:jc w:val="both"/>
        <w:rPr>
          <w:rFonts w:cs="Arial"/>
          <w:b w:val="0"/>
          <w:sz w:val="24"/>
          <w:szCs w:val="24"/>
        </w:rPr>
      </w:pPr>
      <w:bookmarkStart w:id="79" w:name="_Toc212733838"/>
      <w:r w:rsidRPr="00220BD0">
        <w:rPr>
          <w:rFonts w:cs="Arial"/>
          <w:sz w:val="24"/>
          <w:szCs w:val="24"/>
        </w:rPr>
        <w:t>Audit Implications Summary</w:t>
      </w:r>
      <w:bookmarkEnd w:id="79"/>
    </w:p>
    <w:tbl>
      <w:tblPr>
        <w:tblStyle w:val="TableGrid"/>
        <w:tblW w:w="5000" w:type="pct"/>
        <w:tblLook w:val="04A0" w:firstRow="1" w:lastRow="0" w:firstColumn="1" w:lastColumn="0" w:noHBand="0" w:noVBand="1"/>
      </w:tblPr>
      <w:tblGrid>
        <w:gridCol w:w="9350"/>
      </w:tblGrid>
      <w:tr w:rsidR="00372EA5" w:rsidRPr="00F00D94" w14:paraId="19761618" w14:textId="77777777" w:rsidTr="00E0350C">
        <w:tc>
          <w:tcPr>
            <w:tcW w:w="5000" w:type="pct"/>
          </w:tcPr>
          <w:p w14:paraId="5AEF36CE" w14:textId="17683164" w:rsidR="00634FA3" w:rsidRPr="00634FA3" w:rsidRDefault="00634FA3" w:rsidP="00634FA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939DACD" w14:textId="775C5516" w:rsidR="00D12E5B" w:rsidRDefault="00D12E5B" w:rsidP="00D12E5B">
            <w:pPr>
              <w:spacing w:after="240"/>
              <w:jc w:val="both"/>
              <w:rPr>
                <w:rFonts w:ascii="Arial" w:hAnsi="Arial" w:cs="Arial"/>
                <w:i/>
                <w:iCs/>
                <w:color w:val="002060"/>
                <w:sz w:val="20"/>
              </w:rPr>
            </w:pPr>
            <w:r w:rsidRPr="007E4875">
              <w:rPr>
                <w:rFonts w:ascii="Arial" w:hAnsi="Arial" w:cs="Arial"/>
                <w:i/>
                <w:iCs/>
                <w:color w:val="002060"/>
                <w:sz w:val="20"/>
              </w:rPr>
              <w:t>Auditors must review the Federal agency adoption of the Uniform Guidance (2 CFR Part 200) and nonprocur</w:t>
            </w:r>
            <w:r>
              <w:rPr>
                <w:rFonts w:ascii="Arial" w:hAnsi="Arial" w:cs="Arial"/>
                <w:i/>
                <w:iCs/>
                <w:color w:val="002060"/>
                <w:sz w:val="20"/>
              </w:rPr>
              <w:t>e</w:t>
            </w:r>
            <w:r w:rsidRPr="007E4875">
              <w:rPr>
                <w:rFonts w:ascii="Arial" w:hAnsi="Arial" w:cs="Arial"/>
                <w:i/>
                <w:iCs/>
                <w:color w:val="002060"/>
                <w:sz w:val="20"/>
              </w:rPr>
              <w:t xml:space="preserve">ment suspension and debarment requirements (2 CFR Part 180) prior to issuing noncompliance citations to verify the Federal agency requirements. Auditors should also </w:t>
            </w:r>
            <w:r w:rsidRPr="0090393F">
              <w:rPr>
                <w:rFonts w:ascii="Arial" w:hAnsi="Arial" w:cs="Arial"/>
                <w:i/>
                <w:iCs/>
                <w:color w:val="002060"/>
                <w:sz w:val="20"/>
              </w:rPr>
              <w:t xml:space="preserve">review this </w:t>
            </w:r>
            <w:hyperlink r:id="rId134" w:history="1">
              <w:r w:rsidRPr="0090393F">
                <w:rPr>
                  <w:rStyle w:val="Hyperlink"/>
                  <w:rFonts w:cs="Arial"/>
                  <w:i/>
                  <w:iCs/>
                  <w:sz w:val="20"/>
                </w:rPr>
                <w:t>link</w:t>
              </w:r>
            </w:hyperlink>
            <w:r w:rsidRPr="007E4875">
              <w:rPr>
                <w:rStyle w:val="Hyperlink"/>
                <w:rFonts w:cs="Arial"/>
                <w:i/>
                <w:iCs/>
                <w:sz w:val="20"/>
                <w:u w:val="none"/>
              </w:rPr>
              <w:t xml:space="preserve"> </w:t>
            </w:r>
            <w:r w:rsidRPr="007E4875">
              <w:rPr>
                <w:rFonts w:ascii="Arial" w:hAnsi="Arial" w:cs="Arial"/>
                <w:i/>
                <w:iCs/>
                <w:color w:val="002060"/>
                <w:sz w:val="20"/>
              </w:rPr>
              <w:t>for a discussion on how to cite non-compliance exceptions based on agency adoption of the UG.</w:t>
            </w:r>
          </w:p>
          <w:p w14:paraId="67E9E2B3" w14:textId="6CB16488" w:rsidR="00372EA5" w:rsidRPr="006E46AD" w:rsidRDefault="00372EA5" w:rsidP="00B624D8">
            <w:pPr>
              <w:pStyle w:val="ListParagraph"/>
              <w:widowControl w:val="0"/>
              <w:numPr>
                <w:ilvl w:val="0"/>
                <w:numId w:val="22"/>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12AADC26" w14:textId="77777777" w:rsidR="00372EA5" w:rsidRPr="006E46AD" w:rsidRDefault="00372EA5" w:rsidP="006672EA">
            <w:pPr>
              <w:widowControl w:val="0"/>
              <w:spacing w:after="240"/>
              <w:ind w:left="720"/>
              <w:jc w:val="both"/>
              <w:rPr>
                <w:rFonts w:ascii="Arial" w:hAnsi="Arial" w:cs="Arial"/>
                <w:b/>
                <w:sz w:val="20"/>
                <w:szCs w:val="20"/>
              </w:rPr>
            </w:pPr>
          </w:p>
          <w:p w14:paraId="3FCC5F98" w14:textId="77777777" w:rsidR="00372EA5" w:rsidRPr="00F00D94" w:rsidRDefault="00372EA5" w:rsidP="00B624D8">
            <w:pPr>
              <w:widowControl w:val="0"/>
              <w:numPr>
                <w:ilvl w:val="0"/>
                <w:numId w:val="22"/>
              </w:numPr>
              <w:spacing w:after="240"/>
              <w:jc w:val="both"/>
              <w:rPr>
                <w:rFonts w:ascii="Arial" w:eastAsiaTheme="minorHAnsi" w:hAnsi="Arial" w:cs="Arial"/>
                <w:b/>
                <w:sz w:val="20"/>
              </w:rPr>
            </w:pPr>
            <w:r w:rsidRPr="006E46AD">
              <w:rPr>
                <w:rFonts w:ascii="Arial" w:hAnsi="Arial" w:cs="Arial"/>
                <w:b/>
                <w:sz w:val="20"/>
                <w:szCs w:val="20"/>
              </w:rPr>
              <w:t>Assessment of Control Risk</w:t>
            </w:r>
            <w:r w:rsidRPr="00F00D94">
              <w:rPr>
                <w:rFonts w:ascii="Arial" w:hAnsi="Arial" w:cs="Arial"/>
                <w:b/>
                <w:sz w:val="20"/>
              </w:rPr>
              <w:t>:</w:t>
            </w:r>
          </w:p>
          <w:p w14:paraId="1E7C1021" w14:textId="77777777" w:rsidR="00372EA5" w:rsidRPr="00F00D94" w:rsidRDefault="00372EA5" w:rsidP="006672EA">
            <w:pPr>
              <w:pStyle w:val="ListParagraph"/>
              <w:spacing w:after="240"/>
              <w:jc w:val="both"/>
              <w:rPr>
                <w:rFonts w:ascii="Arial" w:hAnsi="Arial" w:cs="Arial"/>
                <w:b/>
              </w:rPr>
            </w:pPr>
          </w:p>
          <w:p w14:paraId="18838786" w14:textId="2D56B965" w:rsidR="00372EA5" w:rsidRPr="00F00D94" w:rsidRDefault="00372EA5" w:rsidP="00B624D8">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8E726F">
              <w:rPr>
                <w:rFonts w:ascii="Arial" w:hAnsi="Arial" w:cs="Arial"/>
                <w:b/>
                <w:sz w:val="20"/>
              </w:rPr>
              <w:t xml:space="preserve"> Test</w:t>
            </w:r>
            <w:r w:rsidRPr="00F00D94">
              <w:rPr>
                <w:rFonts w:ascii="Arial" w:hAnsi="Arial" w:cs="Arial"/>
                <w:b/>
                <w:sz w:val="20"/>
              </w:rPr>
              <w:t xml:space="preserve"> including Sample Size:</w:t>
            </w:r>
          </w:p>
          <w:p w14:paraId="08F2E8BD" w14:textId="77777777" w:rsidR="00372EA5" w:rsidRPr="00F00D94" w:rsidRDefault="00372EA5" w:rsidP="006672EA">
            <w:pPr>
              <w:pStyle w:val="ListParagraph"/>
              <w:spacing w:after="240"/>
              <w:jc w:val="both"/>
              <w:rPr>
                <w:rFonts w:ascii="Arial" w:hAnsi="Arial" w:cs="Arial"/>
                <w:b/>
              </w:rPr>
            </w:pPr>
          </w:p>
          <w:p w14:paraId="69D751F4" w14:textId="73131D4C" w:rsidR="00372EA5" w:rsidRPr="00F00D94" w:rsidRDefault="00372EA5" w:rsidP="00B624D8">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46FFFCC" w14:textId="77777777" w:rsidR="00372EA5" w:rsidRPr="00F00D94" w:rsidRDefault="00372EA5" w:rsidP="006672EA">
            <w:pPr>
              <w:pStyle w:val="ListParagraph"/>
              <w:spacing w:after="240"/>
              <w:jc w:val="both"/>
              <w:rPr>
                <w:rFonts w:ascii="Arial" w:hAnsi="Arial" w:cs="Arial"/>
                <w:b/>
              </w:rPr>
            </w:pPr>
          </w:p>
          <w:p w14:paraId="57B4D5C7" w14:textId="77777777" w:rsidR="00372EA5" w:rsidRPr="00F00D94" w:rsidRDefault="00372EA5" w:rsidP="00B624D8">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4F7A14A0" w14:textId="77777777" w:rsidR="00372EA5" w:rsidRPr="00F00D94" w:rsidRDefault="00372EA5" w:rsidP="006672EA">
            <w:pPr>
              <w:pStyle w:val="APStepItem"/>
              <w:numPr>
                <w:ilvl w:val="0"/>
                <w:numId w:val="0"/>
              </w:numPr>
              <w:spacing w:after="240"/>
              <w:rPr>
                <w:rFonts w:cs="Arial"/>
                <w:b/>
              </w:rPr>
            </w:pPr>
          </w:p>
        </w:tc>
      </w:tr>
    </w:tbl>
    <w:p w14:paraId="623A53A2" w14:textId="77777777" w:rsidR="00372EA5" w:rsidRPr="00F00D94" w:rsidRDefault="00372EA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372EA5" w:rsidRPr="00F00D94" w:rsidSect="00257772">
          <w:headerReference w:type="default" r:id="rId135"/>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80" w:name="J___PROGRAM_INCOME"/>
      <w:bookmarkStart w:id="81" w:name="L___REPORTING"/>
      <w:bookmarkStart w:id="82" w:name="_Toc442267701"/>
      <w:bookmarkStart w:id="83" w:name="_Toc212733839"/>
      <w:bookmarkEnd w:id="80"/>
      <w:bookmarkEnd w:id="81"/>
      <w:r w:rsidRPr="000706D1">
        <w:rPr>
          <w:rFonts w:cs="Arial"/>
          <w:sz w:val="24"/>
        </w:rPr>
        <w:t>L.  REPORTING</w:t>
      </w:r>
      <w:bookmarkEnd w:id="82"/>
      <w:bookmarkEnd w:id="83"/>
    </w:p>
    <w:p w14:paraId="13BAAFFB" w14:textId="16BE9FED" w:rsidR="007E5B12" w:rsidRPr="000706D1" w:rsidRDefault="00261D87" w:rsidP="006672EA">
      <w:pPr>
        <w:pStyle w:val="Heading3"/>
        <w:jc w:val="both"/>
        <w:rPr>
          <w:rFonts w:cs="Arial"/>
          <w:sz w:val="24"/>
          <w:szCs w:val="24"/>
        </w:rPr>
      </w:pPr>
      <w:bookmarkStart w:id="84" w:name="_Toc212733840"/>
      <w:r w:rsidRPr="000706D1">
        <w:rPr>
          <w:rFonts w:cs="Arial"/>
          <w:sz w:val="24"/>
          <w:szCs w:val="24"/>
        </w:rPr>
        <w:t xml:space="preserve">OMB </w:t>
      </w:r>
      <w:r w:rsidR="007E5B12" w:rsidRPr="000706D1">
        <w:rPr>
          <w:rFonts w:cs="Arial"/>
          <w:sz w:val="24"/>
          <w:szCs w:val="24"/>
        </w:rPr>
        <w:t>Compliance Requirements</w:t>
      </w:r>
      <w:bookmarkEnd w:id="84"/>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2449F72D" w14:textId="6DC2FF62" w:rsidR="00850A75" w:rsidRPr="00850A75" w:rsidRDefault="00850A75" w:rsidP="00850A75">
      <w:pPr>
        <w:spacing w:after="240"/>
        <w:jc w:val="both"/>
        <w:rPr>
          <w:rFonts w:ascii="Arial" w:hAnsi="Arial" w:cs="Arial"/>
        </w:rPr>
      </w:pPr>
      <w:r w:rsidRPr="00850A75">
        <w:rPr>
          <w:rFonts w:ascii="Arial" w:hAnsi="Arial" w:cs="Arial"/>
        </w:rPr>
        <w:t>Recipients must use the standard financial reporting forms or such other forms as may be authorized by OMB (approval is indicated by an OMB paperwork control number on the form) when reporting to the federal awarding agency. Each recipient must report program outlays and program income on a cash or accrual basis, as prescribed by the federal awarding agency. If the federal awarding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awarding agency may accept identical information from the recipient in machine-readable format, computer printouts, or electronic outputs in lieu of closed formats or on paper.</w:t>
      </w:r>
    </w:p>
    <w:p w14:paraId="383977C3" w14:textId="175ABCD2" w:rsidR="00850A75" w:rsidRPr="00850A75" w:rsidRDefault="00850A75" w:rsidP="00850A75">
      <w:pPr>
        <w:spacing w:after="240"/>
        <w:jc w:val="both"/>
        <w:rPr>
          <w:rFonts w:ascii="Arial" w:hAnsi="Arial" w:cs="Arial"/>
        </w:rPr>
      </w:pPr>
      <w:r w:rsidRPr="00850A75">
        <w:rPr>
          <w:rFonts w:ascii="Arial" w:hAnsi="Arial" w:cs="Arial"/>
        </w:rPr>
        <w:t>Similarly, a pass-through entity must not require a subrecipient to establish an accrual accounting system and must allow the subrecipient to develop accrual data for its reports on the basis of an analysis of available documentation.</w:t>
      </w:r>
    </w:p>
    <w:p w14:paraId="128DC3F7" w14:textId="39C21A68" w:rsidR="00850A75" w:rsidRPr="00850A75" w:rsidRDefault="00850A75" w:rsidP="00850A75">
      <w:pPr>
        <w:spacing w:after="240"/>
        <w:jc w:val="both"/>
        <w:rPr>
          <w:rFonts w:ascii="Arial" w:hAnsi="Arial" w:cs="Arial"/>
        </w:rPr>
      </w:pPr>
      <w:r w:rsidRPr="00850A75">
        <w:rPr>
          <w:rFonts w:ascii="Arial" w:hAnsi="Arial" w:cs="Arial"/>
        </w:rPr>
        <w:t>The financial reporting requirements for subrecipients are as specified by the pass-through entity. In many cases, these will be the same as or similar to those for recipients.</w:t>
      </w:r>
    </w:p>
    <w:p w14:paraId="14C9F679" w14:textId="24A70FEF" w:rsidR="00850A75" w:rsidRPr="00850A75" w:rsidRDefault="00850A75" w:rsidP="00850A75">
      <w:pPr>
        <w:spacing w:after="240"/>
        <w:jc w:val="both"/>
        <w:rPr>
          <w:rFonts w:ascii="Arial" w:hAnsi="Arial" w:cs="Arial"/>
        </w:rPr>
      </w:pPr>
      <w:r w:rsidRPr="00850A75">
        <w:rPr>
          <w:rFonts w:ascii="Arial" w:hAnsi="Arial" w:cs="Arial"/>
        </w:rPr>
        <w:t>The standard financial reporting forms for grants and cooperative agreements are as follows:</w:t>
      </w:r>
    </w:p>
    <w:p w14:paraId="7FD15E7C" w14:textId="68984446" w:rsidR="00850A75" w:rsidRPr="00850A75" w:rsidRDefault="00850A75" w:rsidP="00850A75">
      <w:pPr>
        <w:spacing w:after="240"/>
        <w:ind w:left="720" w:hanging="720"/>
        <w:jc w:val="both"/>
        <w:rPr>
          <w:rFonts w:ascii="Arial" w:hAnsi="Arial" w:cs="Arial"/>
        </w:rPr>
      </w:pPr>
      <w:r w:rsidRPr="00850A75">
        <w:rPr>
          <w:rFonts w:ascii="Arial" w:hAnsi="Arial" w:cs="Arial"/>
        </w:rPr>
        <w:t>•</w:t>
      </w:r>
      <w:r w:rsidRPr="00850A75">
        <w:rPr>
          <w:rFonts w:ascii="Arial" w:hAnsi="Arial" w:cs="Arial"/>
        </w:rPr>
        <w:tab/>
      </w:r>
      <w:r w:rsidRPr="00850A75">
        <w:rPr>
          <w:rFonts w:ascii="Arial" w:hAnsi="Arial" w:cs="Arial"/>
          <w:i/>
          <w:iCs/>
        </w:rPr>
        <w:t>Request for Advance or Reimbursement (SF-270) (OMB No. 0348-0004)).</w:t>
      </w:r>
      <w:r w:rsidRPr="00850A75">
        <w:rPr>
          <w:rFonts w:ascii="Arial" w:hAnsi="Arial" w:cs="Arial"/>
        </w:rPr>
        <w:t xml:space="preserve"> Recipients are required to use the SF-270 to request reimbursement payments under non-construction programs and may be required to use it to request advance payments.</w:t>
      </w:r>
    </w:p>
    <w:p w14:paraId="34D27F72" w14:textId="5F4EAFD1" w:rsidR="00850A75" w:rsidRPr="00850A75" w:rsidRDefault="00850A75" w:rsidP="00850A75">
      <w:pPr>
        <w:spacing w:after="240"/>
        <w:ind w:left="720" w:hanging="720"/>
        <w:jc w:val="both"/>
        <w:rPr>
          <w:rFonts w:ascii="Arial" w:hAnsi="Arial" w:cs="Arial"/>
        </w:rPr>
      </w:pPr>
      <w:r w:rsidRPr="00850A75">
        <w:rPr>
          <w:rFonts w:ascii="Arial" w:hAnsi="Arial" w:cs="Arial"/>
        </w:rPr>
        <w:t>•</w:t>
      </w:r>
      <w:r w:rsidRPr="00850A75">
        <w:rPr>
          <w:rFonts w:ascii="Arial" w:hAnsi="Arial" w:cs="Arial"/>
        </w:rPr>
        <w:tab/>
      </w:r>
      <w:r w:rsidRPr="00850A75">
        <w:rPr>
          <w:rFonts w:ascii="Arial" w:hAnsi="Arial" w:cs="Arial"/>
          <w:i/>
          <w:iCs/>
        </w:rPr>
        <w:t>Outlay Report and Request for Reimbursement for Construction Programs (SF-271) (OMB No. 0348-0002)).</w:t>
      </w:r>
      <w:r w:rsidRPr="00850A75">
        <w:rPr>
          <w:rFonts w:ascii="Arial" w:hAnsi="Arial" w:cs="Arial"/>
        </w:rPr>
        <w:t xml:space="preserve"> Recipients use the SF-271 to request funds for construction projects unless they are paid in advance or the SF-270 is used.</w:t>
      </w:r>
    </w:p>
    <w:p w14:paraId="0573DC14" w14:textId="0B3B110A" w:rsidR="00850A75" w:rsidRPr="00850A75" w:rsidRDefault="00850A75" w:rsidP="00850A75">
      <w:pPr>
        <w:spacing w:after="240"/>
        <w:ind w:left="720" w:hanging="720"/>
        <w:jc w:val="both"/>
        <w:rPr>
          <w:rFonts w:ascii="Arial" w:hAnsi="Arial" w:cs="Arial"/>
        </w:rPr>
      </w:pPr>
      <w:r w:rsidRPr="00850A75">
        <w:rPr>
          <w:rFonts w:ascii="Arial" w:hAnsi="Arial" w:cs="Arial"/>
        </w:rPr>
        <w:t>•</w:t>
      </w:r>
      <w:r w:rsidRPr="00850A75">
        <w:rPr>
          <w:rFonts w:ascii="Arial" w:hAnsi="Arial" w:cs="Arial"/>
        </w:rPr>
        <w:tab/>
      </w:r>
      <w:r w:rsidRPr="00850A75">
        <w:rPr>
          <w:rFonts w:ascii="Arial" w:hAnsi="Arial" w:cs="Arial"/>
          <w:i/>
          <w:iCs/>
        </w:rPr>
        <w:t>Federal Financial Report (FFR) (SF-425/SF-425A) (OMB No. 0348-0061)).</w:t>
      </w:r>
      <w:r w:rsidRPr="00850A75">
        <w:rPr>
          <w:rFonts w:ascii="Arial" w:hAnsi="Arial" w:cs="Arial"/>
        </w:rPr>
        <w:t xml:space="preserve"> Recipients use the FFR as a standardized format to report expenditures under federal awards, as well as, when applicable, cash status (lines 10.a, 10.b, and 10c). References to this report include its applicability as both an expenditure and a cash status report unless otherwise indicated.</w:t>
      </w:r>
    </w:p>
    <w:p w14:paraId="39031854" w14:textId="1DAB54AB" w:rsidR="00850A75" w:rsidRPr="00850A75" w:rsidRDefault="00850A75" w:rsidP="00850A75">
      <w:pPr>
        <w:spacing w:after="240"/>
        <w:jc w:val="both"/>
        <w:rPr>
          <w:rFonts w:ascii="Arial" w:hAnsi="Arial" w:cs="Arial"/>
        </w:rPr>
      </w:pPr>
      <w:r w:rsidRPr="00850A75">
        <w:rPr>
          <w:rFonts w:ascii="Arial" w:hAnsi="Arial" w:cs="Arial"/>
        </w:rPr>
        <w:t>Electronic versions of the standard forms are located on agency’s home page.</w:t>
      </w:r>
    </w:p>
    <w:p w14:paraId="3C58FBB4" w14:textId="46C90E81" w:rsidR="007C3D02" w:rsidRPr="00F00D94" w:rsidRDefault="00850A75" w:rsidP="00850A75">
      <w:pPr>
        <w:spacing w:after="240"/>
        <w:jc w:val="both"/>
        <w:rPr>
          <w:rFonts w:ascii="Arial" w:hAnsi="Arial" w:cs="Arial"/>
        </w:rPr>
      </w:pPr>
      <w:r w:rsidRPr="00850A75">
        <w:rPr>
          <w:rFonts w:ascii="Arial" w:hAnsi="Arial" w:cs="Arial"/>
        </w:rPr>
        <w:t>Financial reporting requirements for cost reimbursement contracts subject to the FAR are contained in the terms and conditions of the contract.</w:t>
      </w:r>
    </w:p>
    <w:p w14:paraId="3CBCFF0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p>
    <w:p w14:paraId="6BD10DDC" w14:textId="48BB20DA" w:rsidR="00850A75" w:rsidRPr="00850A75" w:rsidRDefault="00850A75" w:rsidP="00850A75">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50A75">
        <w:rPr>
          <w:rFonts w:ascii="Arial" w:hAnsi="Arial" w:cs="Arial"/>
        </w:rPr>
        <w:t>Non-federal entities may be required to submit performance reports at least annually but not more frequently than quarterly, except in unusual circumstances, using a form or format authorized by OMB (2 CFR 200.329). They also may be required to submit special reports as required by the terms and conditions of the federal award.</w:t>
      </w:r>
    </w:p>
    <w:p w14:paraId="7C62809D" w14:textId="2B9A00AD" w:rsidR="00850A75" w:rsidRPr="00850A75" w:rsidRDefault="00850A75" w:rsidP="00850A75">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50A75">
        <w:rPr>
          <w:rFonts w:ascii="Arial" w:hAnsi="Arial" w:cs="Arial"/>
        </w:rPr>
        <w:t>Compliance testing of performance and special reporting is only included in Part 4, “Agency Program Requirements” and Part 5, “Clusters of Programs,” if such reporting has been identified by a federal agency as subject to audit. Further, compliance testing of performance and special reports is only required for data, identified by agencies in parts 4 and 5 as key line items, that are quantifiable and are capable of evaluation against objective criteria stated in the statutes, regulations, contract or grant agreements pertaining to the program.</w:t>
      </w:r>
    </w:p>
    <w:p w14:paraId="7DC83072" w14:textId="69ECF9AC" w:rsidR="00271D8B" w:rsidRPr="00F00D94" w:rsidRDefault="00850A75" w:rsidP="00850A75">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50A75">
        <w:rPr>
          <w:rFonts w:ascii="Arial" w:hAnsi="Arial" w:cs="Arial"/>
        </w:rPr>
        <w:t>Performance and special reports in parts 4 and 5 are assumed to meet the above criteria. However, if an agency does not identify key line items for a performance or special report, auditors are only required to test that the report was submitted in a timely manner and no other procedures are required. Similarly, if key line items are identified in parts 4 and 5 that would not be quantifiable and capable of evaluation against objective criteria (e.g., narratives, futuristic information, information that would require verification at the program beneficiary level), auditors are not required to perform testing of such items.</w:t>
      </w:r>
    </w:p>
    <w:p w14:paraId="49637501" w14:textId="1F6C059E" w:rsidR="00271D8B" w:rsidRPr="00DA7B4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b/>
          <w:i/>
          <w:iCs/>
          <w:u w:val="single"/>
        </w:rPr>
      </w:pPr>
      <w:r w:rsidRPr="00F00D94">
        <w:rPr>
          <w:rFonts w:ascii="Arial" w:hAnsi="Arial" w:cs="Arial"/>
          <w:b/>
          <w:u w:val="single"/>
        </w:rPr>
        <w:t>Federal Funding Accountability and Transparency Act</w:t>
      </w:r>
      <w:r w:rsidR="00DA7B44">
        <w:rPr>
          <w:rFonts w:ascii="Arial" w:hAnsi="Arial" w:cs="Arial"/>
          <w:b/>
          <w:u w:val="single"/>
        </w:rPr>
        <w:t xml:space="preserve"> </w:t>
      </w:r>
      <w:r w:rsidR="00DA7B44" w:rsidRPr="00DA7B44">
        <w:rPr>
          <w:rFonts w:ascii="Arial" w:hAnsi="Arial" w:cs="Arial"/>
          <w:bCs/>
          <w:color w:val="002060"/>
        </w:rPr>
        <w:t xml:space="preserve">– </w:t>
      </w:r>
      <w:r w:rsidR="00DA7B44" w:rsidRPr="00DA7B44">
        <w:rPr>
          <w:rFonts w:ascii="Arial" w:hAnsi="Arial" w:cs="Arial"/>
          <w:bCs/>
          <w:i/>
          <w:iCs/>
          <w:color w:val="002060"/>
        </w:rPr>
        <w:t>Not Applicable</w:t>
      </w:r>
      <w:r w:rsidR="00DA7B44" w:rsidRPr="00DA7B44">
        <w:rPr>
          <w:rFonts w:ascii="Arial" w:hAnsi="Arial" w:cs="Arial"/>
          <w:b/>
          <w:i/>
          <w:iCs/>
          <w:color w:val="002060"/>
          <w:u w:val="single"/>
        </w:rPr>
        <w:t xml:space="preserve"> </w:t>
      </w: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For purposes of programs included in parts 4 and 5 of this Supplement, the designation “Not Applicable” in relation to “Financial Reporting,” “Performance Reporting,” and “Special Reporting” means that the auditor is not expected to audit anything in these categories, whether or not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t xml:space="preserve">Reporting requirements are contained in the following:  </w:t>
      </w:r>
    </w:p>
    <w:p w14:paraId="6EB35A38" w14:textId="67854DB1" w:rsidR="007C3D02" w:rsidRPr="00F00D94" w:rsidRDefault="007C3D02" w:rsidP="00B624D8">
      <w:pPr>
        <w:pStyle w:val="ListParagraph"/>
        <w:numPr>
          <w:ilvl w:val="0"/>
          <w:numId w:val="1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B624D8">
      <w:pPr>
        <w:pStyle w:val="ListParagraph"/>
        <w:numPr>
          <w:ilvl w:val="0"/>
          <w:numId w:val="1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B624D8">
      <w:pPr>
        <w:pStyle w:val="ListParagraph"/>
        <w:numPr>
          <w:ilvl w:val="0"/>
          <w:numId w:val="1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B624D8">
      <w:pPr>
        <w:pStyle w:val="ListParagraph"/>
        <w:numPr>
          <w:ilvl w:val="0"/>
          <w:numId w:val="1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Transparency Act, implementing requirements in 2 CFR Part 170 and the FAR, and the previously listed OMB guidance documents.</w:t>
      </w:r>
    </w:p>
    <w:p w14:paraId="73A44E2E" w14:textId="77777777" w:rsidR="007C3D02" w:rsidRPr="00F00D94" w:rsidRDefault="007C3D02" w:rsidP="00B624D8">
      <w:pPr>
        <w:pStyle w:val="ListParagraph"/>
        <w:numPr>
          <w:ilvl w:val="0"/>
          <w:numId w:val="1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 awarding agency regulations.</w:t>
      </w:r>
    </w:p>
    <w:p w14:paraId="01582244" w14:textId="77777777" w:rsidR="007C3D02" w:rsidRPr="00F00D94" w:rsidRDefault="007C3D02" w:rsidP="00B624D8">
      <w:pPr>
        <w:pStyle w:val="ListParagraph"/>
        <w:numPr>
          <w:ilvl w:val="0"/>
          <w:numId w:val="1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2ECC3BEB"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850A75" w:rsidRPr="00F00D94">
        <w:rPr>
          <w:rFonts w:ascii="Arial" w:hAnsi="Arial" w:cs="Arial"/>
          <w:i/>
        </w:rPr>
        <w:t>202</w:t>
      </w:r>
      <w:r w:rsidR="00850A75">
        <w:rPr>
          <w:rFonts w:ascii="Arial" w:hAnsi="Arial" w:cs="Arial"/>
          <w:i/>
        </w:rPr>
        <w:t>5</w:t>
      </w:r>
      <w:r w:rsidR="00850A75"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850A75">
        <w:rPr>
          <w:rFonts w:ascii="Arial" w:hAnsi="Arial" w:cs="Arial"/>
          <w:i/>
        </w:rPr>
        <w:t>.1</w:t>
      </w:r>
      <w:r w:rsidRPr="00F00D94">
        <w:rPr>
          <w:rFonts w:ascii="Arial" w:hAnsi="Arial" w:cs="Arial"/>
          <w:i/>
        </w:rPr>
        <w:t>)</w:t>
      </w:r>
    </w:p>
    <w:p w14:paraId="7D69F84E" w14:textId="70A73BB9"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345CE9E4" w14:textId="77777777" w:rsidR="00382CE5" w:rsidRDefault="00382CE5" w:rsidP="00382CE5">
      <w:pPr>
        <w:spacing w:after="240"/>
        <w:jc w:val="both"/>
        <w:rPr>
          <w:rFonts w:ascii="Arial" w:hAnsi="Arial" w:cs="Arial"/>
          <w:b/>
        </w:rPr>
      </w:pPr>
      <w:r w:rsidRPr="00616507">
        <w:rPr>
          <w:rFonts w:ascii="Arial" w:hAnsi="Arial" w:cs="Arial"/>
          <w:b/>
        </w:rPr>
        <w:t>1.</w:t>
      </w:r>
      <w:r>
        <w:rPr>
          <w:rFonts w:ascii="Arial" w:hAnsi="Arial" w:cs="Arial"/>
          <w:b/>
        </w:rPr>
        <w:tab/>
      </w:r>
      <w:r w:rsidRPr="00616507">
        <w:rPr>
          <w:rFonts w:ascii="Arial" w:hAnsi="Arial" w:cs="Arial"/>
          <w:b/>
        </w:rPr>
        <w:t xml:space="preserve">Financial Reporting </w:t>
      </w:r>
    </w:p>
    <w:p w14:paraId="6B858E3E" w14:textId="77777777" w:rsidR="00382CE5" w:rsidRPr="00616507" w:rsidRDefault="00382CE5" w:rsidP="00382CE5">
      <w:pPr>
        <w:pStyle w:val="ListParagraph"/>
        <w:widowControl w:val="0"/>
        <w:numPr>
          <w:ilvl w:val="2"/>
          <w:numId w:val="53"/>
        </w:numPr>
        <w:suppressAutoHyphens w:val="0"/>
        <w:adjustRightInd/>
        <w:spacing w:after="240"/>
        <w:ind w:left="1440" w:hanging="720"/>
        <w:jc w:val="both"/>
        <w:rPr>
          <w:rFonts w:ascii="Arial" w:hAnsi="Arial" w:cs="Arial"/>
        </w:rPr>
      </w:pPr>
      <w:r w:rsidRPr="00616507">
        <w:rPr>
          <w:rFonts w:ascii="Arial" w:hAnsi="Arial" w:cs="Arial"/>
          <w:i/>
        </w:rPr>
        <w:t xml:space="preserve">SF-270, Request for Advance or Reimbursement </w:t>
      </w:r>
      <w:r w:rsidRPr="00616507">
        <w:rPr>
          <w:rFonts w:ascii="Arial" w:hAnsi="Arial" w:cs="Arial"/>
        </w:rPr>
        <w:t>– Not</w:t>
      </w:r>
      <w:r w:rsidRPr="00616507">
        <w:rPr>
          <w:rFonts w:ascii="Arial" w:hAnsi="Arial" w:cs="Arial"/>
          <w:spacing w:val="-4"/>
        </w:rPr>
        <w:t xml:space="preserve"> </w:t>
      </w:r>
      <w:r w:rsidRPr="00616507">
        <w:rPr>
          <w:rFonts w:ascii="Arial" w:hAnsi="Arial" w:cs="Arial"/>
        </w:rPr>
        <w:t>Applicable</w:t>
      </w:r>
    </w:p>
    <w:p w14:paraId="7DAEC61F" w14:textId="77777777" w:rsidR="00382CE5" w:rsidRPr="00616507" w:rsidRDefault="00382CE5" w:rsidP="00382CE5">
      <w:pPr>
        <w:pStyle w:val="ListParagraph"/>
        <w:widowControl w:val="0"/>
        <w:numPr>
          <w:ilvl w:val="2"/>
          <w:numId w:val="53"/>
        </w:numPr>
        <w:suppressAutoHyphens w:val="0"/>
        <w:adjustRightInd/>
        <w:spacing w:after="240"/>
        <w:ind w:left="1440" w:right="558" w:hanging="720"/>
        <w:jc w:val="both"/>
        <w:rPr>
          <w:rFonts w:ascii="Arial" w:hAnsi="Arial" w:cs="Arial"/>
        </w:rPr>
      </w:pPr>
      <w:r w:rsidRPr="00616507">
        <w:rPr>
          <w:rFonts w:ascii="Arial" w:hAnsi="Arial" w:cs="Arial"/>
          <w:i/>
        </w:rPr>
        <w:t xml:space="preserve">SF-271, Outlay Report and Request for Reimbursement for Construction Programs </w:t>
      </w:r>
      <w:r w:rsidRPr="00616507">
        <w:rPr>
          <w:rFonts w:ascii="Arial" w:hAnsi="Arial" w:cs="Arial"/>
        </w:rPr>
        <w:t>– Not</w:t>
      </w:r>
      <w:r w:rsidRPr="00616507">
        <w:rPr>
          <w:rFonts w:ascii="Arial" w:hAnsi="Arial" w:cs="Arial"/>
          <w:spacing w:val="-1"/>
        </w:rPr>
        <w:t xml:space="preserve"> </w:t>
      </w:r>
      <w:r w:rsidRPr="00616507">
        <w:rPr>
          <w:rFonts w:ascii="Arial" w:hAnsi="Arial" w:cs="Arial"/>
        </w:rPr>
        <w:t>Applicable</w:t>
      </w:r>
    </w:p>
    <w:p w14:paraId="34F39F27" w14:textId="77777777" w:rsidR="00382CE5" w:rsidRPr="00616507" w:rsidRDefault="00382CE5" w:rsidP="00382CE5">
      <w:pPr>
        <w:pStyle w:val="ListParagraph"/>
        <w:widowControl w:val="0"/>
        <w:numPr>
          <w:ilvl w:val="2"/>
          <w:numId w:val="53"/>
        </w:numPr>
        <w:suppressAutoHyphens w:val="0"/>
        <w:adjustRightInd/>
        <w:spacing w:after="240"/>
        <w:ind w:left="1440" w:hanging="720"/>
        <w:jc w:val="both"/>
        <w:rPr>
          <w:rFonts w:ascii="Arial" w:hAnsi="Arial" w:cs="Arial"/>
        </w:rPr>
      </w:pPr>
      <w:r w:rsidRPr="00616507">
        <w:rPr>
          <w:rFonts w:ascii="Arial" w:hAnsi="Arial" w:cs="Arial"/>
          <w:i/>
        </w:rPr>
        <w:t xml:space="preserve">SF-425, Federal Financial Report </w:t>
      </w:r>
      <w:r w:rsidRPr="00616507">
        <w:rPr>
          <w:rFonts w:ascii="Arial" w:hAnsi="Arial" w:cs="Arial"/>
        </w:rPr>
        <w:t>– Not</w:t>
      </w:r>
      <w:r w:rsidRPr="00616507">
        <w:rPr>
          <w:rFonts w:ascii="Arial" w:hAnsi="Arial" w:cs="Arial"/>
          <w:spacing w:val="-4"/>
        </w:rPr>
        <w:t xml:space="preserve"> </w:t>
      </w:r>
      <w:r w:rsidRPr="00616507">
        <w:rPr>
          <w:rFonts w:ascii="Arial" w:hAnsi="Arial" w:cs="Arial"/>
        </w:rPr>
        <w:t>Applicable</w:t>
      </w:r>
    </w:p>
    <w:p w14:paraId="012D79CE" w14:textId="77777777" w:rsidR="00382CE5" w:rsidRPr="00EA1FEE" w:rsidRDefault="00382CE5" w:rsidP="00382CE5">
      <w:pPr>
        <w:spacing w:after="240"/>
        <w:jc w:val="both"/>
        <w:rPr>
          <w:rFonts w:ascii="Arial" w:hAnsi="Arial" w:cs="Arial"/>
          <w:bCs/>
        </w:rPr>
      </w:pPr>
      <w:r w:rsidRPr="00EA1FEE">
        <w:rPr>
          <w:rFonts w:ascii="Arial" w:hAnsi="Arial" w:cs="Arial"/>
          <w:b/>
        </w:rPr>
        <w:t>2.</w:t>
      </w:r>
      <w:r w:rsidRPr="00EA1FEE">
        <w:rPr>
          <w:rFonts w:ascii="Arial" w:hAnsi="Arial" w:cs="Arial"/>
          <w:b/>
        </w:rPr>
        <w:tab/>
        <w:t>Performance Reporting</w:t>
      </w:r>
      <w:r>
        <w:rPr>
          <w:rFonts w:ascii="Arial" w:hAnsi="Arial" w:cs="Arial"/>
          <w:bCs/>
        </w:rPr>
        <w:t xml:space="preserve"> – </w:t>
      </w:r>
      <w:r w:rsidRPr="00EA1FEE">
        <w:rPr>
          <w:rFonts w:ascii="Arial" w:hAnsi="Arial" w:cs="Arial"/>
          <w:bCs/>
          <w:i/>
          <w:iCs/>
        </w:rPr>
        <w:t>Not Applicable</w:t>
      </w:r>
    </w:p>
    <w:p w14:paraId="48A6971F" w14:textId="77777777" w:rsidR="00382CE5" w:rsidRPr="00EA1FEE" w:rsidRDefault="00382CE5" w:rsidP="00382CE5">
      <w:pPr>
        <w:spacing w:after="240"/>
        <w:jc w:val="both"/>
        <w:rPr>
          <w:rFonts w:ascii="Arial" w:hAnsi="Arial" w:cs="Arial"/>
          <w:b/>
        </w:rPr>
      </w:pPr>
      <w:r w:rsidRPr="00EA1FEE">
        <w:rPr>
          <w:rFonts w:ascii="Arial" w:hAnsi="Arial" w:cs="Arial"/>
          <w:b/>
        </w:rPr>
        <w:t>3.</w:t>
      </w:r>
      <w:r w:rsidRPr="00EA1FEE">
        <w:rPr>
          <w:rFonts w:ascii="Arial" w:hAnsi="Arial" w:cs="Arial"/>
          <w:b/>
        </w:rPr>
        <w:tab/>
        <w:t>Special Reporting</w:t>
      </w:r>
    </w:p>
    <w:p w14:paraId="3A005E73" w14:textId="77777777" w:rsidR="00382CE5" w:rsidRPr="00640E91" w:rsidRDefault="00382CE5" w:rsidP="00382CE5">
      <w:pPr>
        <w:spacing w:after="240"/>
        <w:ind w:left="720"/>
        <w:jc w:val="both"/>
        <w:rPr>
          <w:rFonts w:ascii="Arial" w:hAnsi="Arial" w:cs="Arial"/>
          <w:bCs/>
          <w:i/>
          <w:iCs/>
        </w:rPr>
      </w:pPr>
      <w:r w:rsidRPr="00640E91">
        <w:rPr>
          <w:rFonts w:ascii="Arial" w:hAnsi="Arial" w:cs="Arial"/>
          <w:bCs/>
          <w:i/>
          <w:iCs/>
        </w:rPr>
        <w:t>a.</w:t>
      </w:r>
      <w:r w:rsidRPr="00640E91">
        <w:rPr>
          <w:rFonts w:ascii="Arial" w:hAnsi="Arial" w:cs="Arial"/>
          <w:bCs/>
          <w:i/>
          <w:iCs/>
        </w:rPr>
        <w:tab/>
        <w:t>Annual Report</w:t>
      </w:r>
    </w:p>
    <w:p w14:paraId="3B342D15" w14:textId="77777777" w:rsidR="00382CE5" w:rsidRDefault="00382CE5" w:rsidP="00382CE5">
      <w:pPr>
        <w:spacing w:after="240"/>
        <w:ind w:left="2160" w:hanging="720"/>
        <w:jc w:val="both"/>
        <w:rPr>
          <w:rFonts w:ascii="Arial" w:hAnsi="Arial" w:cs="Arial"/>
          <w:bCs/>
        </w:rPr>
      </w:pPr>
      <w:r w:rsidRPr="00616507">
        <w:rPr>
          <w:rFonts w:ascii="Arial" w:hAnsi="Arial" w:cs="Arial"/>
          <w:bCs/>
        </w:rPr>
        <w:t>a.</w:t>
      </w:r>
      <w:r w:rsidRPr="00616507">
        <w:rPr>
          <w:rFonts w:ascii="Arial" w:hAnsi="Arial" w:cs="Arial"/>
          <w:bCs/>
        </w:rPr>
        <w:tab/>
      </w:r>
      <w:r w:rsidRPr="00616507">
        <w:rPr>
          <w:rFonts w:ascii="Arial" w:hAnsi="Arial" w:cs="Arial"/>
          <w:b/>
        </w:rPr>
        <w:t>Title of Report:</w:t>
      </w:r>
      <w:r w:rsidRPr="00616507">
        <w:rPr>
          <w:rFonts w:ascii="Arial" w:hAnsi="Arial" w:cs="Arial"/>
          <w:bCs/>
        </w:rPr>
        <w:t xml:space="preserve"> HEERF I, II, &amp; III Annual Performance Report Form</w:t>
      </w:r>
      <w:r>
        <w:rPr>
          <w:rFonts w:ascii="Arial" w:hAnsi="Arial" w:cs="Arial"/>
          <w:bCs/>
        </w:rPr>
        <w:t xml:space="preserve"> </w:t>
      </w:r>
    </w:p>
    <w:p w14:paraId="5BB24728" w14:textId="77777777" w:rsidR="00382CE5" w:rsidRPr="00343918" w:rsidRDefault="00382CE5" w:rsidP="00382CE5">
      <w:pPr>
        <w:spacing w:after="240"/>
        <w:ind w:left="2160"/>
        <w:jc w:val="both"/>
        <w:rPr>
          <w:rFonts w:ascii="Arial" w:hAnsi="Arial" w:cs="Arial"/>
          <w:bCs/>
        </w:rPr>
      </w:pPr>
      <w:r w:rsidRPr="00616507">
        <w:rPr>
          <w:rFonts w:ascii="Arial" w:hAnsi="Arial" w:cs="Arial"/>
          <w:b/>
        </w:rPr>
        <w:t>PRA Number:</w:t>
      </w:r>
      <w:r w:rsidRPr="00616507">
        <w:rPr>
          <w:rFonts w:ascii="Arial" w:hAnsi="Arial" w:cs="Arial"/>
          <w:bCs/>
        </w:rPr>
        <w:t xml:space="preserve"> 1840-0850</w:t>
      </w:r>
    </w:p>
    <w:p w14:paraId="6160C323" w14:textId="753831D0" w:rsidR="00382CE5" w:rsidRPr="00343918" w:rsidRDefault="00382CE5" w:rsidP="00382CE5">
      <w:pPr>
        <w:spacing w:after="240"/>
        <w:ind w:left="2160"/>
        <w:jc w:val="both"/>
        <w:rPr>
          <w:rFonts w:ascii="Arial" w:hAnsi="Arial" w:cs="Arial"/>
          <w:bCs/>
        </w:rPr>
      </w:pPr>
      <w:r w:rsidRPr="00343918">
        <w:rPr>
          <w:rFonts w:ascii="Arial" w:hAnsi="Arial" w:cs="Arial"/>
          <w:b/>
        </w:rPr>
        <w:t>Reporting Cycle:</w:t>
      </w:r>
      <w:r w:rsidRPr="00343918">
        <w:rPr>
          <w:rFonts w:ascii="Arial" w:hAnsi="Arial" w:cs="Arial"/>
          <w:bCs/>
        </w:rPr>
        <w:t xml:space="preserve"> </w:t>
      </w:r>
      <w:r w:rsidR="00343918" w:rsidRPr="00343918">
        <w:rPr>
          <w:rFonts w:ascii="Arial" w:hAnsi="Arial" w:cs="Arial"/>
        </w:rPr>
        <w:t>Annual Reports cover calendar year HEERF expenditures. Year 3 reporting covering 2022 data will be published in 2024 on the ESF data website (</w:t>
      </w:r>
      <w:hyperlink r:id="rId136">
        <w:r w:rsidR="00343918" w:rsidRPr="00343918">
          <w:rPr>
            <w:rFonts w:ascii="Arial" w:hAnsi="Arial" w:cs="Arial"/>
            <w:color w:val="2D74B5"/>
            <w:u w:val="single" w:color="2D74B5"/>
          </w:rPr>
          <w:t>https://covid-relief-data.ed.gov/</w:t>
        </w:r>
      </w:hyperlink>
      <w:r w:rsidR="00343918" w:rsidRPr="00343918">
        <w:rPr>
          <w:rFonts w:ascii="Arial" w:hAnsi="Arial" w:cs="Arial"/>
        </w:rPr>
        <w:t>). Year 4 reporting covering calendar year 2023 will begin in the Summer of 2024. The reporting portal generally opens in the Spring or Summer each year, but the exact open and close dates for each year will be published on the HEERF Reporting page</w:t>
      </w:r>
      <w:r w:rsidR="00DA7B44">
        <w:rPr>
          <w:rFonts w:ascii="Arial" w:hAnsi="Arial" w:cs="Arial"/>
        </w:rPr>
        <w:t>.</w:t>
      </w:r>
      <w:r w:rsidRPr="00343918">
        <w:rPr>
          <w:rFonts w:ascii="Arial" w:hAnsi="Arial" w:cs="Arial"/>
          <w:bCs/>
        </w:rPr>
        <w:t xml:space="preserve"> </w:t>
      </w:r>
    </w:p>
    <w:p w14:paraId="582B0E59" w14:textId="77777777" w:rsidR="00382CE5" w:rsidRPr="00343918" w:rsidRDefault="00382CE5" w:rsidP="00382CE5">
      <w:pPr>
        <w:spacing w:after="240"/>
        <w:ind w:left="2160"/>
        <w:jc w:val="both"/>
        <w:rPr>
          <w:rFonts w:ascii="Arial" w:hAnsi="Arial" w:cs="Arial"/>
          <w:bCs/>
        </w:rPr>
      </w:pPr>
      <w:r w:rsidRPr="00343918">
        <w:rPr>
          <w:rFonts w:ascii="Arial" w:hAnsi="Arial" w:cs="Arial"/>
          <w:b/>
        </w:rPr>
        <w:t xml:space="preserve">Authoritative Requirement: </w:t>
      </w:r>
      <w:r w:rsidRPr="00343918">
        <w:rPr>
          <w:rFonts w:ascii="Arial" w:hAnsi="Arial" w:cs="Arial"/>
          <w:bCs/>
        </w:rPr>
        <w:t>CARES Act 18004(e); CRRSAA 314(e); 2 CFR 200.328; 2 CFR section 200.329; 34 CFR 75.720(b)</w:t>
      </w:r>
    </w:p>
    <w:p w14:paraId="06D2571C" w14:textId="73F49E09" w:rsidR="00382CE5" w:rsidRPr="00343918" w:rsidRDefault="00382CE5" w:rsidP="00382CE5">
      <w:pPr>
        <w:spacing w:after="240"/>
        <w:ind w:left="2160"/>
        <w:jc w:val="both"/>
        <w:rPr>
          <w:rFonts w:ascii="Arial" w:hAnsi="Arial" w:cs="Arial"/>
          <w:bCs/>
        </w:rPr>
      </w:pPr>
      <w:r w:rsidRPr="00343918">
        <w:rPr>
          <w:rFonts w:ascii="Arial" w:hAnsi="Arial" w:cs="Arial"/>
          <w:b/>
        </w:rPr>
        <w:t>Blank Copy of the Report:</w:t>
      </w:r>
      <w:r w:rsidRPr="00343918">
        <w:rPr>
          <w:rFonts w:ascii="Arial" w:hAnsi="Arial" w:cs="Arial"/>
          <w:bCs/>
        </w:rPr>
        <w:t xml:space="preserve"> </w:t>
      </w:r>
      <w:r w:rsidR="00343918" w:rsidRPr="00343918">
        <w:rPr>
          <w:rFonts w:ascii="Arial" w:hAnsi="Arial" w:cs="Arial"/>
        </w:rPr>
        <w:t xml:space="preserve">The forms for each year are available at </w:t>
      </w:r>
      <w:hyperlink r:id="rId137">
        <w:r w:rsidR="00343918" w:rsidRPr="00343918">
          <w:rPr>
            <w:rFonts w:ascii="Arial" w:hAnsi="Arial" w:cs="Arial"/>
            <w:color w:val="2D74B5"/>
            <w:u w:val="single" w:color="2D74B5"/>
          </w:rPr>
          <w:t>https://covid-relief-data.ed.gov/grantee-help/heerf</w:t>
        </w:r>
      </w:hyperlink>
    </w:p>
    <w:p w14:paraId="4E647A6E" w14:textId="7A4CEC1A" w:rsidR="00382CE5" w:rsidRPr="00EA1FEE" w:rsidRDefault="00382CE5" w:rsidP="00382CE5">
      <w:pPr>
        <w:spacing w:after="240"/>
        <w:ind w:left="2160"/>
        <w:jc w:val="both"/>
        <w:rPr>
          <w:rFonts w:ascii="Arial" w:hAnsi="Arial" w:cs="Arial"/>
          <w:bCs/>
        </w:rPr>
      </w:pPr>
      <w:r w:rsidRPr="00343918">
        <w:rPr>
          <w:rFonts w:ascii="Arial" w:hAnsi="Arial" w:cs="Arial"/>
          <w:b/>
        </w:rPr>
        <w:t>Report Instructions:</w:t>
      </w:r>
      <w:r w:rsidRPr="00343918">
        <w:rPr>
          <w:rFonts w:ascii="Arial" w:hAnsi="Arial" w:cs="Arial"/>
          <w:bCs/>
        </w:rPr>
        <w:t xml:space="preserve"> </w:t>
      </w:r>
      <w:r w:rsidR="00343918" w:rsidRPr="00343918">
        <w:rPr>
          <w:rFonts w:ascii="Arial" w:hAnsi="Arial" w:cs="Arial"/>
        </w:rPr>
        <w:t xml:space="preserve">User guides for each year are available at </w:t>
      </w:r>
      <w:hyperlink r:id="rId138">
        <w:r w:rsidR="00343918" w:rsidRPr="00343918">
          <w:rPr>
            <w:rFonts w:ascii="Arial" w:hAnsi="Arial" w:cs="Arial"/>
            <w:color w:val="2D74B5"/>
            <w:u w:val="single" w:color="2D74B5"/>
          </w:rPr>
          <w:t>https://covid-</w:t>
        </w:r>
      </w:hyperlink>
      <w:r w:rsidR="00343918" w:rsidRPr="00343918">
        <w:rPr>
          <w:rFonts w:ascii="Arial" w:hAnsi="Arial" w:cs="Arial"/>
          <w:color w:val="2D74B5"/>
        </w:rPr>
        <w:t xml:space="preserve"> </w:t>
      </w:r>
      <w:hyperlink r:id="rId139">
        <w:r w:rsidR="00343918" w:rsidRPr="00343918">
          <w:rPr>
            <w:rFonts w:ascii="Arial" w:hAnsi="Arial" w:cs="Arial"/>
            <w:color w:val="2D74B5"/>
            <w:u w:val="single" w:color="2D74B5"/>
          </w:rPr>
          <w:t>relief-data.ed.gov/grantee-help/</w:t>
        </w:r>
        <w:proofErr w:type="spellStart"/>
        <w:r w:rsidR="00343918" w:rsidRPr="00343918">
          <w:rPr>
            <w:rFonts w:ascii="Arial" w:hAnsi="Arial" w:cs="Arial"/>
            <w:color w:val="2D74B5"/>
            <w:u w:val="single" w:color="2D74B5"/>
          </w:rPr>
          <w:t>heerf</w:t>
        </w:r>
        <w:proofErr w:type="spellEnd"/>
      </w:hyperlink>
      <w:r>
        <w:rPr>
          <w:rFonts w:ascii="Arial" w:hAnsi="Arial" w:cs="Arial"/>
          <w:bCs/>
        </w:rPr>
        <w:t xml:space="preserve">  </w:t>
      </w:r>
    </w:p>
    <w:p w14:paraId="7FB99CB5" w14:textId="77777777" w:rsidR="00382CE5" w:rsidRPr="00B54845" w:rsidRDefault="00382CE5" w:rsidP="00DA7B44">
      <w:pPr>
        <w:spacing w:after="240"/>
        <w:ind w:left="1440"/>
        <w:jc w:val="both"/>
        <w:rPr>
          <w:rFonts w:ascii="Arial" w:hAnsi="Arial" w:cs="Arial"/>
          <w:bCs/>
          <w:i/>
          <w:iCs/>
        </w:rPr>
      </w:pPr>
      <w:r w:rsidRPr="00B54845">
        <w:rPr>
          <w:rFonts w:ascii="Arial" w:hAnsi="Arial" w:cs="Arial"/>
          <w:bCs/>
          <w:i/>
          <w:iCs/>
        </w:rPr>
        <w:t>Key Line Items:</w:t>
      </w:r>
    </w:p>
    <w:p w14:paraId="0EBDC84A" w14:textId="4CCF3581" w:rsidR="00382CE5" w:rsidRPr="00EA1FEE" w:rsidRDefault="00382CE5" w:rsidP="00382CE5">
      <w:pPr>
        <w:spacing w:after="240"/>
        <w:ind w:left="2160" w:hanging="720"/>
        <w:jc w:val="both"/>
        <w:rPr>
          <w:rFonts w:ascii="Arial" w:hAnsi="Arial" w:cs="Arial"/>
          <w:bCs/>
        </w:rPr>
      </w:pPr>
      <w:r w:rsidRPr="00640E91">
        <w:rPr>
          <w:rFonts w:ascii="Arial" w:hAnsi="Arial" w:cs="Arial"/>
          <w:bCs/>
        </w:rPr>
        <w:t>1.</w:t>
      </w:r>
      <w:r w:rsidRPr="00640E91">
        <w:rPr>
          <w:rFonts w:ascii="Arial" w:hAnsi="Arial" w:cs="Arial"/>
          <w:bCs/>
        </w:rPr>
        <w:tab/>
      </w:r>
      <w:r w:rsidR="00343918" w:rsidRPr="00343918">
        <w:rPr>
          <w:rFonts w:ascii="Arial" w:hAnsi="Arial" w:cs="Arial"/>
          <w:bCs/>
        </w:rPr>
        <w:t>Institutional expenditures for “Implementing evidence-based practices to monitor and suppress coronavirus in accordance with public health guidelines” and “Conducting direct outreach to financial aid applicants.” (Question 9a)</w:t>
      </w:r>
    </w:p>
    <w:p w14:paraId="21B96E2A" w14:textId="77777777" w:rsidR="00382CE5" w:rsidRPr="00640E91" w:rsidRDefault="00382CE5" w:rsidP="00382CE5">
      <w:pPr>
        <w:spacing w:after="240"/>
        <w:ind w:left="720"/>
        <w:jc w:val="both"/>
        <w:rPr>
          <w:rFonts w:ascii="Arial" w:hAnsi="Arial" w:cs="Arial"/>
          <w:bCs/>
          <w:i/>
          <w:iCs/>
        </w:rPr>
      </w:pPr>
      <w:r>
        <w:rPr>
          <w:rFonts w:ascii="Arial" w:hAnsi="Arial" w:cs="Arial"/>
          <w:bCs/>
          <w:i/>
          <w:iCs/>
        </w:rPr>
        <w:t>b</w:t>
      </w:r>
      <w:r w:rsidRPr="00640E91">
        <w:rPr>
          <w:rFonts w:ascii="Arial" w:hAnsi="Arial" w:cs="Arial"/>
          <w:bCs/>
          <w:i/>
          <w:iCs/>
        </w:rPr>
        <w:t>.</w:t>
      </w:r>
      <w:r w:rsidRPr="00640E91">
        <w:rPr>
          <w:rFonts w:ascii="Arial" w:hAnsi="Arial" w:cs="Arial"/>
          <w:bCs/>
          <w:i/>
          <w:iCs/>
        </w:rPr>
        <w:tab/>
      </w:r>
      <w:r>
        <w:rPr>
          <w:rFonts w:ascii="Arial" w:hAnsi="Arial" w:cs="Arial"/>
          <w:bCs/>
          <w:i/>
          <w:iCs/>
        </w:rPr>
        <w:t>Quarterly</w:t>
      </w:r>
      <w:r w:rsidRPr="00640E91">
        <w:rPr>
          <w:rFonts w:ascii="Arial" w:hAnsi="Arial" w:cs="Arial"/>
          <w:bCs/>
          <w:i/>
          <w:iCs/>
        </w:rPr>
        <w:t xml:space="preserve"> Report</w:t>
      </w:r>
    </w:p>
    <w:p w14:paraId="61C40C56" w14:textId="77777777" w:rsidR="00382CE5" w:rsidRPr="00EA1FEE" w:rsidRDefault="00382CE5" w:rsidP="00382CE5">
      <w:pPr>
        <w:spacing w:after="240"/>
        <w:ind w:left="1440"/>
        <w:jc w:val="both"/>
        <w:rPr>
          <w:rFonts w:ascii="Arial" w:hAnsi="Arial" w:cs="Arial"/>
          <w:bCs/>
        </w:rPr>
      </w:pPr>
      <w:r w:rsidRPr="00B54845">
        <w:rPr>
          <w:rFonts w:ascii="Arial" w:hAnsi="Arial" w:cs="Arial"/>
          <w:b/>
        </w:rPr>
        <w:t>Title of Report:</w:t>
      </w:r>
      <w:r w:rsidRPr="00EA1FEE">
        <w:rPr>
          <w:rFonts w:ascii="Arial" w:hAnsi="Arial" w:cs="Arial"/>
          <w:bCs/>
        </w:rPr>
        <w:t xml:space="preserve"> Quarterly Budget and Expenditure Reporting for all HEERF I, II, and III grant funds</w:t>
      </w:r>
    </w:p>
    <w:p w14:paraId="391A193B" w14:textId="77777777" w:rsidR="00382CE5" w:rsidRPr="00EA1FEE" w:rsidRDefault="00382CE5" w:rsidP="00382CE5">
      <w:pPr>
        <w:spacing w:after="240"/>
        <w:ind w:left="1440"/>
        <w:jc w:val="both"/>
        <w:rPr>
          <w:rFonts w:ascii="Arial" w:hAnsi="Arial" w:cs="Arial"/>
          <w:bCs/>
        </w:rPr>
      </w:pPr>
      <w:r w:rsidRPr="00B54845">
        <w:rPr>
          <w:rFonts w:ascii="Arial" w:hAnsi="Arial" w:cs="Arial"/>
          <w:b/>
        </w:rPr>
        <w:t>PRA Number:</w:t>
      </w:r>
      <w:r w:rsidRPr="00EA1FEE">
        <w:rPr>
          <w:rFonts w:ascii="Arial" w:hAnsi="Arial" w:cs="Arial"/>
          <w:bCs/>
        </w:rPr>
        <w:t xml:space="preserve"> 1840-0849</w:t>
      </w:r>
    </w:p>
    <w:p w14:paraId="3946CC0B" w14:textId="5BD8AADE" w:rsidR="00382CE5" w:rsidRPr="00EA1FEE" w:rsidRDefault="00382CE5" w:rsidP="00382CE5">
      <w:pPr>
        <w:spacing w:after="240"/>
        <w:ind w:left="1440"/>
        <w:jc w:val="both"/>
        <w:rPr>
          <w:rFonts w:ascii="Arial" w:hAnsi="Arial" w:cs="Arial"/>
          <w:bCs/>
        </w:rPr>
      </w:pPr>
      <w:r w:rsidRPr="00B54845">
        <w:rPr>
          <w:rFonts w:ascii="Arial" w:hAnsi="Arial" w:cs="Arial"/>
          <w:b/>
        </w:rPr>
        <w:t>Reporting Cycle:</w:t>
      </w:r>
      <w:r w:rsidRPr="00EA1FEE">
        <w:rPr>
          <w:rFonts w:ascii="Arial" w:hAnsi="Arial" w:cs="Arial"/>
          <w:bCs/>
        </w:rPr>
        <w:t xml:space="preserve"> </w:t>
      </w:r>
      <w:r w:rsidR="00343918" w:rsidRPr="00343918">
        <w:rPr>
          <w:rFonts w:ascii="Arial" w:hAnsi="Arial" w:cs="Arial"/>
          <w:bCs/>
        </w:rPr>
        <w:t>The reporting period is a calendar quarter. An institution must post each quarterly report on its primary website no later than 10 days after the end of each calendar quarter.</w:t>
      </w:r>
    </w:p>
    <w:p w14:paraId="6C0E9324" w14:textId="77777777" w:rsidR="00382CE5" w:rsidRPr="00640E91" w:rsidRDefault="00382CE5" w:rsidP="00382CE5">
      <w:pPr>
        <w:spacing w:after="240"/>
        <w:ind w:left="1440"/>
        <w:jc w:val="both"/>
        <w:rPr>
          <w:rFonts w:ascii="Arial" w:hAnsi="Arial" w:cs="Arial"/>
          <w:bCs/>
        </w:rPr>
      </w:pPr>
      <w:r w:rsidRPr="00B54845">
        <w:rPr>
          <w:rFonts w:ascii="Arial" w:hAnsi="Arial" w:cs="Arial"/>
          <w:b/>
        </w:rPr>
        <w:t>Authoritative Requirement:</w:t>
      </w:r>
      <w:r w:rsidRPr="00640E91">
        <w:rPr>
          <w:rFonts w:ascii="Arial" w:hAnsi="Arial" w:cs="Arial"/>
          <w:bCs/>
        </w:rPr>
        <w:t xml:space="preserve"> CARES Act 18004(e); CRRSAA 314(e); 2 CFR 200.328; 2 CFR section 200.329;</w:t>
      </w:r>
    </w:p>
    <w:p w14:paraId="062FC16B" w14:textId="70376FB6" w:rsidR="00382CE5" w:rsidRPr="00343918" w:rsidRDefault="00382CE5" w:rsidP="00382CE5">
      <w:pPr>
        <w:spacing w:after="240"/>
        <w:ind w:left="1440"/>
        <w:rPr>
          <w:rFonts w:ascii="Arial" w:hAnsi="Arial" w:cs="Arial"/>
          <w:bCs/>
        </w:rPr>
      </w:pPr>
      <w:r w:rsidRPr="00B54845">
        <w:rPr>
          <w:rFonts w:ascii="Arial" w:hAnsi="Arial" w:cs="Arial"/>
          <w:b/>
        </w:rPr>
        <w:t>Blank Copy of the</w:t>
      </w:r>
      <w:r w:rsidRPr="00640E91">
        <w:rPr>
          <w:rFonts w:ascii="Arial" w:hAnsi="Arial" w:cs="Arial"/>
          <w:b/>
        </w:rPr>
        <w:t xml:space="preserve"> Report:</w:t>
      </w:r>
      <w:r w:rsidRPr="00343918">
        <w:rPr>
          <w:rFonts w:ascii="Arial" w:hAnsi="Arial" w:cs="Arial"/>
          <w:b/>
        </w:rPr>
        <w:t xml:space="preserve"> </w:t>
      </w:r>
      <w:hyperlink r:id="rId140">
        <w:r w:rsidR="00343918" w:rsidRPr="00343918">
          <w:rPr>
            <w:rFonts w:ascii="Arial" w:hAnsi="Arial" w:cs="Arial"/>
            <w:color w:val="2D74B5"/>
            <w:u w:val="single" w:color="2D74B5"/>
          </w:rPr>
          <w:t>https://www2.ed.gov/about/offices/list/ope/heerfquarterlyreport2022.pdf</w:t>
        </w:r>
      </w:hyperlink>
    </w:p>
    <w:p w14:paraId="711BEABA" w14:textId="5E34B7D6" w:rsidR="00382CE5" w:rsidRPr="00343918" w:rsidRDefault="00382CE5" w:rsidP="00382CE5">
      <w:pPr>
        <w:spacing w:after="240"/>
        <w:ind w:left="1440"/>
        <w:jc w:val="both"/>
        <w:rPr>
          <w:rFonts w:ascii="Arial" w:hAnsi="Arial" w:cs="Arial"/>
          <w:bCs/>
        </w:rPr>
      </w:pPr>
      <w:r w:rsidRPr="00343918">
        <w:rPr>
          <w:rFonts w:ascii="Arial" w:hAnsi="Arial" w:cs="Arial"/>
          <w:b/>
        </w:rPr>
        <w:t>Report Instructions:</w:t>
      </w:r>
      <w:r w:rsidRPr="00343918">
        <w:rPr>
          <w:rFonts w:ascii="Arial" w:hAnsi="Arial" w:cs="Arial"/>
          <w:bCs/>
        </w:rPr>
        <w:t xml:space="preserve"> </w:t>
      </w:r>
      <w:r w:rsidR="00343918" w:rsidRPr="00343918">
        <w:rPr>
          <w:rFonts w:ascii="Arial" w:hAnsi="Arial" w:cs="Arial"/>
        </w:rPr>
        <w:t xml:space="preserve">Instructions included at the bottom of the form. Also see </w:t>
      </w:r>
      <w:hyperlink r:id="rId141">
        <w:r w:rsidR="00343918" w:rsidRPr="00343918">
          <w:rPr>
            <w:rFonts w:ascii="Arial" w:hAnsi="Arial" w:cs="Arial"/>
            <w:color w:val="2D74B5"/>
            <w:u w:val="single" w:color="2D74B5"/>
          </w:rPr>
          <w:t>Question 36</w:t>
        </w:r>
      </w:hyperlink>
      <w:r w:rsidR="00343918" w:rsidRPr="00343918">
        <w:rPr>
          <w:rFonts w:ascii="Arial" w:hAnsi="Arial" w:cs="Arial"/>
          <w:color w:val="2D74B5"/>
        </w:rPr>
        <w:t xml:space="preserve"> </w:t>
      </w:r>
      <w:r w:rsidR="00343918" w:rsidRPr="00343918">
        <w:rPr>
          <w:rFonts w:ascii="Arial" w:hAnsi="Arial" w:cs="Arial"/>
        </w:rPr>
        <w:t xml:space="preserve">on the ARP FAQs and </w:t>
      </w:r>
      <w:hyperlink r:id="rId142">
        <w:r w:rsidR="00343918" w:rsidRPr="00343918">
          <w:rPr>
            <w:rFonts w:ascii="Arial" w:hAnsi="Arial" w:cs="Arial"/>
            <w:color w:val="2D74B5"/>
            <w:u w:val="single" w:color="2D74B5"/>
          </w:rPr>
          <w:t>Reporting Tips here</w:t>
        </w:r>
        <w:r w:rsidR="00343918" w:rsidRPr="00343918">
          <w:rPr>
            <w:rFonts w:ascii="Arial" w:hAnsi="Arial" w:cs="Arial"/>
          </w:rPr>
          <w:t>.</w:t>
        </w:r>
      </w:hyperlink>
    </w:p>
    <w:p w14:paraId="5708DF00" w14:textId="77777777" w:rsidR="00382CE5" w:rsidRPr="00B54845" w:rsidRDefault="00382CE5" w:rsidP="00382CE5">
      <w:pPr>
        <w:spacing w:after="240"/>
        <w:ind w:left="720" w:firstLine="720"/>
        <w:jc w:val="both"/>
        <w:rPr>
          <w:rFonts w:ascii="Arial" w:hAnsi="Arial" w:cs="Arial"/>
          <w:bCs/>
          <w:i/>
          <w:iCs/>
        </w:rPr>
      </w:pPr>
      <w:r w:rsidRPr="00B54845">
        <w:rPr>
          <w:rFonts w:ascii="Arial" w:hAnsi="Arial" w:cs="Arial"/>
          <w:bCs/>
          <w:i/>
          <w:iCs/>
        </w:rPr>
        <w:t>Key Line Items:</w:t>
      </w:r>
    </w:p>
    <w:p w14:paraId="0A5FDF8A" w14:textId="77777777" w:rsidR="00382CE5" w:rsidRPr="00640E91" w:rsidRDefault="00382CE5" w:rsidP="00382CE5">
      <w:pPr>
        <w:spacing w:after="240"/>
        <w:ind w:left="2160" w:hanging="720"/>
        <w:jc w:val="both"/>
        <w:rPr>
          <w:rFonts w:ascii="Arial" w:hAnsi="Arial" w:cs="Arial"/>
          <w:bCs/>
        </w:rPr>
      </w:pPr>
      <w:r w:rsidRPr="00640E91">
        <w:rPr>
          <w:rFonts w:ascii="Arial" w:hAnsi="Arial" w:cs="Arial"/>
          <w:bCs/>
        </w:rPr>
        <w:t>1.</w:t>
      </w:r>
      <w:r w:rsidRPr="00640E91">
        <w:rPr>
          <w:rFonts w:ascii="Arial" w:hAnsi="Arial" w:cs="Arial"/>
          <w:bCs/>
        </w:rPr>
        <w:tab/>
        <w:t>Numbers of students and amounts disbursed for Emergency Financial Aid Grants Awarded to Students by category during the quarter (Question 2b)</w:t>
      </w:r>
    </w:p>
    <w:p w14:paraId="1B0F7120" w14:textId="77777777" w:rsidR="00382CE5" w:rsidRPr="00640E91" w:rsidRDefault="00382CE5" w:rsidP="00382CE5">
      <w:pPr>
        <w:spacing w:after="240"/>
        <w:ind w:left="2160" w:hanging="720"/>
        <w:jc w:val="both"/>
        <w:rPr>
          <w:rFonts w:ascii="Arial" w:hAnsi="Arial" w:cs="Arial"/>
          <w:bCs/>
        </w:rPr>
      </w:pPr>
      <w:r w:rsidRPr="00640E91">
        <w:rPr>
          <w:rFonts w:ascii="Arial" w:hAnsi="Arial" w:cs="Arial"/>
          <w:bCs/>
        </w:rPr>
        <w:t>2.</w:t>
      </w:r>
      <w:r w:rsidRPr="00640E91">
        <w:rPr>
          <w:rFonts w:ascii="Arial" w:hAnsi="Arial" w:cs="Arial"/>
          <w:bCs/>
        </w:rPr>
        <w:tab/>
        <w:t>Institutional expenditures during the quarter by category (Question 3b)</w:t>
      </w:r>
    </w:p>
    <w:p w14:paraId="3A7390BF" w14:textId="091306FD" w:rsidR="00382CE5" w:rsidRPr="00343918" w:rsidRDefault="00382CE5" w:rsidP="00382CE5">
      <w:pPr>
        <w:spacing w:after="240"/>
        <w:ind w:left="2160" w:hanging="720"/>
        <w:jc w:val="both"/>
        <w:rPr>
          <w:rFonts w:ascii="Arial" w:hAnsi="Arial" w:cs="Arial"/>
          <w:bCs/>
        </w:rPr>
      </w:pPr>
      <w:r w:rsidRPr="00640E91">
        <w:rPr>
          <w:rFonts w:ascii="Arial" w:hAnsi="Arial" w:cs="Arial"/>
          <w:bCs/>
        </w:rPr>
        <w:t>3.</w:t>
      </w:r>
      <w:r w:rsidRPr="00640E91">
        <w:rPr>
          <w:rFonts w:ascii="Arial" w:hAnsi="Arial" w:cs="Arial"/>
          <w:bCs/>
        </w:rPr>
        <w:tab/>
      </w:r>
      <w:r w:rsidR="00343918" w:rsidRPr="00343918">
        <w:rPr>
          <w:rFonts w:ascii="Arial" w:hAnsi="Arial" w:cs="Arial"/>
          <w:bCs/>
        </w:rPr>
        <w:t>Sources of lost revenue (Question 3c) These are estimates reported by the institution, so the auditor is only expected to trace the reported estimates to records that accumulate or summarize the estimates.</w:t>
      </w:r>
    </w:p>
    <w:p w14:paraId="7E84CB18" w14:textId="2B9BDC85" w:rsidR="00382CE5" w:rsidRPr="00343918" w:rsidRDefault="00343918" w:rsidP="00382CE5">
      <w:pPr>
        <w:spacing w:after="240"/>
        <w:ind w:left="1440"/>
        <w:jc w:val="both"/>
        <w:rPr>
          <w:rFonts w:ascii="Arial" w:hAnsi="Arial" w:cs="Arial"/>
          <w:bCs/>
        </w:rPr>
      </w:pPr>
      <w:r w:rsidRPr="00343918">
        <w:rPr>
          <w:rFonts w:ascii="Arial" w:hAnsi="Arial" w:cs="Arial"/>
          <w:color w:val="030913"/>
        </w:rPr>
        <w:t xml:space="preserve">ED understands that timeliness of report postings may be unique and challenging to audit, particularly because auditors are asked to verify information posted on a webpage which may not be accessible during audit fieldwork. For these public reporting requirements, auditors may accept as evidence of compliance, contemporarily produced emails, webmaster logs, or other relevant documentation establishing a good-faith indication that the institution posted the required information at approximately the timelines and using the specific reporting templates described in </w:t>
      </w:r>
      <w:hyperlink r:id="rId143">
        <w:r w:rsidRPr="00343918">
          <w:rPr>
            <w:rFonts w:ascii="Arial" w:hAnsi="Arial" w:cs="Arial"/>
            <w:color w:val="2D74B5"/>
            <w:u w:val="single" w:color="2D74B5"/>
          </w:rPr>
          <w:t>Question 36</w:t>
        </w:r>
      </w:hyperlink>
      <w:r w:rsidRPr="00343918">
        <w:rPr>
          <w:rFonts w:ascii="Arial" w:hAnsi="Arial" w:cs="Arial"/>
          <w:color w:val="2D74B5"/>
        </w:rPr>
        <w:t xml:space="preserve"> </w:t>
      </w:r>
      <w:r w:rsidRPr="00343918">
        <w:rPr>
          <w:rFonts w:ascii="Arial" w:hAnsi="Arial" w:cs="Arial"/>
        </w:rPr>
        <w:t>on the ARP FAQs.</w:t>
      </w:r>
    </w:p>
    <w:p w14:paraId="47706482" w14:textId="77777777" w:rsidR="00382CE5" w:rsidRPr="00EA1FEE" w:rsidRDefault="00382CE5" w:rsidP="00382CE5">
      <w:pPr>
        <w:spacing w:after="240"/>
        <w:jc w:val="both"/>
        <w:rPr>
          <w:rFonts w:ascii="Arial" w:hAnsi="Arial" w:cs="Arial"/>
          <w:bCs/>
        </w:rPr>
      </w:pPr>
      <w:r w:rsidRPr="00EA1FEE">
        <w:rPr>
          <w:rFonts w:ascii="Arial" w:hAnsi="Arial" w:cs="Arial"/>
          <w:b/>
        </w:rPr>
        <w:t>4.</w:t>
      </w:r>
      <w:r w:rsidRPr="00EA1FEE">
        <w:rPr>
          <w:rFonts w:ascii="Arial" w:hAnsi="Arial" w:cs="Arial"/>
          <w:b/>
        </w:rPr>
        <w:tab/>
        <w:t>Special Reporting for Federal Funding Accountability and Transparency</w:t>
      </w:r>
      <w:r w:rsidRPr="00EA1FEE">
        <w:rPr>
          <w:rFonts w:ascii="Arial" w:hAnsi="Arial" w:cs="Arial"/>
          <w:bCs/>
        </w:rPr>
        <w:t xml:space="preserve"> </w:t>
      </w:r>
      <w:r w:rsidRPr="00EA1FEE">
        <w:rPr>
          <w:rFonts w:ascii="Arial" w:hAnsi="Arial" w:cs="Arial"/>
          <w:b/>
        </w:rPr>
        <w:t>Act</w:t>
      </w:r>
      <w:r>
        <w:rPr>
          <w:rFonts w:ascii="Arial" w:hAnsi="Arial" w:cs="Arial"/>
          <w:bCs/>
        </w:rPr>
        <w:t xml:space="preserve"> – </w:t>
      </w:r>
      <w:r w:rsidRPr="007E0C8E">
        <w:rPr>
          <w:rFonts w:ascii="Arial" w:hAnsi="Arial" w:cs="Arial"/>
          <w:bCs/>
          <w:i/>
          <w:iCs/>
        </w:rPr>
        <w:t>Not Applicable</w:t>
      </w:r>
    </w:p>
    <w:p w14:paraId="3DCCB4C1" w14:textId="3A937EDE" w:rsidR="00382CE5" w:rsidRDefault="00382CE5" w:rsidP="00382CE5">
      <w:pPr>
        <w:spacing w:after="240"/>
        <w:jc w:val="both"/>
        <w:rPr>
          <w:rFonts w:ascii="Arial" w:hAnsi="Arial" w:cs="Arial"/>
          <w:i/>
        </w:rPr>
      </w:pPr>
      <w:r w:rsidRPr="000D22D2">
        <w:rPr>
          <w:rFonts w:ascii="Arial" w:hAnsi="Arial" w:cs="Arial"/>
          <w:i/>
        </w:rPr>
        <w:t>(Source: 202</w:t>
      </w:r>
      <w:r w:rsidR="00343918">
        <w:rPr>
          <w:rFonts w:ascii="Arial" w:hAnsi="Arial" w:cs="Arial"/>
          <w:i/>
        </w:rPr>
        <w:t>5</w:t>
      </w:r>
      <w:r w:rsidRPr="000D22D2">
        <w:rPr>
          <w:rFonts w:ascii="Arial" w:hAnsi="Arial" w:cs="Arial"/>
          <w:i/>
        </w:rPr>
        <w:t xml:space="preserve"> OMB Compliance Supplement</w:t>
      </w:r>
      <w:r>
        <w:rPr>
          <w:rFonts w:ascii="Arial" w:hAnsi="Arial" w:cs="Arial"/>
          <w:i/>
        </w:rPr>
        <w:t>,</w:t>
      </w:r>
      <w:r w:rsidRPr="000D22D2">
        <w:rPr>
          <w:rFonts w:ascii="Arial" w:hAnsi="Arial" w:cs="Arial"/>
          <w:i/>
        </w:rPr>
        <w:t xml:space="preserve"> </w:t>
      </w:r>
      <w:r>
        <w:rPr>
          <w:rFonts w:ascii="Arial" w:hAnsi="Arial" w:cs="Arial"/>
          <w:i/>
        </w:rPr>
        <w:t>Part 4,</w:t>
      </w:r>
      <w:r w:rsidRPr="000D22D2">
        <w:t xml:space="preserve"> </w:t>
      </w:r>
      <w:r w:rsidRPr="000D22D2">
        <w:rPr>
          <w:rFonts w:ascii="Arial" w:hAnsi="Arial" w:cs="Arial"/>
          <w:i/>
        </w:rPr>
        <w:t xml:space="preserve">ESF </w:t>
      </w:r>
      <w:r>
        <w:rPr>
          <w:rFonts w:ascii="Arial" w:hAnsi="Arial" w:cs="Arial"/>
          <w:i/>
        </w:rPr>
        <w:t>Section</w:t>
      </w:r>
      <w:r w:rsidRPr="000D22D2">
        <w:rPr>
          <w:rFonts w:ascii="Arial" w:hAnsi="Arial" w:cs="Arial"/>
          <w:i/>
        </w:rPr>
        <w:t xml:space="preserve"> 2 – H</w:t>
      </w:r>
      <w:r>
        <w:rPr>
          <w:rFonts w:ascii="Arial" w:hAnsi="Arial" w:cs="Arial"/>
          <w:i/>
        </w:rPr>
        <w:t>igher</w:t>
      </w:r>
      <w:r w:rsidRPr="000D22D2">
        <w:rPr>
          <w:rFonts w:ascii="Arial" w:hAnsi="Arial" w:cs="Arial"/>
          <w:i/>
        </w:rPr>
        <w:t xml:space="preserve"> E</w:t>
      </w:r>
      <w:r>
        <w:rPr>
          <w:rFonts w:ascii="Arial" w:hAnsi="Arial" w:cs="Arial"/>
          <w:i/>
        </w:rPr>
        <w:t>ducation</w:t>
      </w:r>
      <w:r w:rsidRPr="000D22D2">
        <w:rPr>
          <w:rFonts w:ascii="Arial" w:hAnsi="Arial" w:cs="Arial"/>
          <w:i/>
        </w:rPr>
        <w:t xml:space="preserve"> (H</w:t>
      </w:r>
      <w:r>
        <w:rPr>
          <w:rFonts w:ascii="Arial" w:hAnsi="Arial" w:cs="Arial"/>
          <w:i/>
        </w:rPr>
        <w:t>igher</w:t>
      </w:r>
      <w:r w:rsidRPr="000D22D2">
        <w:rPr>
          <w:rFonts w:ascii="Arial" w:hAnsi="Arial" w:cs="Arial"/>
          <w:i/>
        </w:rPr>
        <w:t xml:space="preserve"> E</w:t>
      </w:r>
      <w:r>
        <w:rPr>
          <w:rFonts w:ascii="Arial" w:hAnsi="Arial" w:cs="Arial"/>
          <w:i/>
        </w:rPr>
        <w:t>ducation Emergency Relief Fund (HEERF)</w:t>
      </w:r>
      <w:r w:rsidRPr="000D22D2">
        <w:rPr>
          <w:rFonts w:ascii="Arial" w:hAnsi="Arial" w:cs="Arial"/>
          <w:i/>
        </w:rPr>
        <w:t>)</w:t>
      </w:r>
      <w:r>
        <w:rPr>
          <w:rFonts w:ascii="Arial" w:hAnsi="Arial" w:cs="Arial"/>
          <w:i/>
        </w:rPr>
        <w:t>)</w:t>
      </w:r>
    </w:p>
    <w:p w14:paraId="713F2EAC" w14:textId="77777777" w:rsidR="00382CE5" w:rsidRPr="005820D2" w:rsidRDefault="00382CE5" w:rsidP="00382CE5">
      <w:pPr>
        <w:spacing w:after="240"/>
        <w:jc w:val="both"/>
        <w:rPr>
          <w:rFonts w:ascii="Arial" w:hAnsi="Arial" w:cs="Arial"/>
          <w:i/>
          <w:color w:val="002060"/>
        </w:rPr>
      </w:pPr>
      <w:r w:rsidRPr="005820D2">
        <w:rPr>
          <w:rFonts w:ascii="Arial" w:hAnsi="Arial" w:cs="Arial"/>
          <w:i/>
          <w:color w:val="002060"/>
        </w:rPr>
        <w:t xml:space="preserve">In March 2021, the U.S. Department of Education updated its guidance on lost revenue under HEERF. The prior guidance required all lost revenue be supported with allowable expenditures which did not include replacement of revenue. In the updated guidance, which applies retroactively to the beginning of the program, lost revenue was added as one of the allowable uses of all HEERF institutional funds and is applicable to CARES (HEERF I), Consolidated Appropriations Act (HEERF II), and ARP HEERF (HEERF III). </w:t>
      </w:r>
    </w:p>
    <w:p w14:paraId="1FEE5F2B" w14:textId="77777777" w:rsidR="00382CE5" w:rsidRPr="005820D2" w:rsidRDefault="00382CE5" w:rsidP="00382CE5">
      <w:pPr>
        <w:spacing w:after="240"/>
        <w:jc w:val="both"/>
        <w:rPr>
          <w:rFonts w:ascii="Arial" w:hAnsi="Arial" w:cs="Arial"/>
          <w:i/>
          <w:color w:val="002060"/>
        </w:rPr>
      </w:pPr>
      <w:r w:rsidRPr="005820D2">
        <w:rPr>
          <w:rFonts w:ascii="Arial" w:hAnsi="Arial" w:cs="Arial"/>
          <w:i/>
          <w:color w:val="002060"/>
        </w:rPr>
        <w:t xml:space="preserve">The U.S. Department of Education’s </w:t>
      </w:r>
      <w:hyperlink r:id="rId144" w:history="1">
        <w:r w:rsidRPr="005820D2">
          <w:rPr>
            <w:rStyle w:val="Hyperlink"/>
            <w:rFonts w:cs="Arial"/>
            <w:i/>
          </w:rPr>
          <w:t>FAQs</w:t>
        </w:r>
      </w:hyperlink>
      <w:r w:rsidRPr="005820D2">
        <w:rPr>
          <w:rFonts w:ascii="Arial" w:hAnsi="Arial" w:cs="Arial"/>
          <w:i/>
          <w:color w:val="002060"/>
        </w:rPr>
        <w:t xml:space="preserve"> indicate lost revenue evaluations must be associated with the coronavirus pandemic and can be made back to the March 13, 2020 national emergency declaration. </w:t>
      </w:r>
    </w:p>
    <w:p w14:paraId="16C5B0A4" w14:textId="77777777" w:rsidR="00382CE5" w:rsidRPr="005820D2" w:rsidRDefault="00382CE5" w:rsidP="00382CE5">
      <w:pPr>
        <w:spacing w:after="240"/>
        <w:jc w:val="both"/>
        <w:rPr>
          <w:rFonts w:ascii="Arial" w:hAnsi="Arial" w:cs="Arial"/>
          <w:i/>
          <w:color w:val="002060"/>
        </w:rPr>
      </w:pPr>
      <w:r w:rsidRPr="005820D2">
        <w:rPr>
          <w:rFonts w:ascii="Arial" w:hAnsi="Arial" w:cs="Arial"/>
          <w:i/>
          <w:color w:val="002060"/>
        </w:rPr>
        <w:t xml:space="preserve">FAQ #2 states that reimbursement for lost revenue is allowable for the Institutional Portion program (assistance listing number 84.425F) and the (a)(2) and (a)(3) programs (assistance listing numbers 84.425J, K, L, M, and N) for HEERF grant funds received under: </w:t>
      </w:r>
    </w:p>
    <w:p w14:paraId="39164A03" w14:textId="77777777" w:rsidR="00382CE5" w:rsidRDefault="00382CE5" w:rsidP="00382CE5">
      <w:pPr>
        <w:pStyle w:val="ListParagraph"/>
        <w:numPr>
          <w:ilvl w:val="0"/>
          <w:numId w:val="52"/>
        </w:numPr>
        <w:spacing w:after="240"/>
        <w:jc w:val="both"/>
        <w:rPr>
          <w:rFonts w:ascii="Arial" w:hAnsi="Arial" w:cs="Arial"/>
          <w:i/>
          <w:color w:val="002060"/>
        </w:rPr>
      </w:pPr>
      <w:r w:rsidRPr="005820D2">
        <w:rPr>
          <w:rFonts w:ascii="Arial" w:hAnsi="Arial" w:cs="Arial"/>
          <w:i/>
          <w:color w:val="002060"/>
        </w:rPr>
        <w:t xml:space="preserve">The Coronavirus Aid, Relief, and Economic Security (CARES) Act (HEERF I); </w:t>
      </w:r>
    </w:p>
    <w:p w14:paraId="2722250A" w14:textId="77777777" w:rsidR="00382CE5" w:rsidRDefault="00382CE5" w:rsidP="00382CE5">
      <w:pPr>
        <w:pStyle w:val="ListParagraph"/>
        <w:numPr>
          <w:ilvl w:val="0"/>
          <w:numId w:val="52"/>
        </w:numPr>
        <w:spacing w:after="240"/>
        <w:jc w:val="both"/>
        <w:rPr>
          <w:rFonts w:ascii="Arial" w:hAnsi="Arial" w:cs="Arial"/>
          <w:i/>
          <w:color w:val="002060"/>
        </w:rPr>
      </w:pPr>
      <w:r w:rsidRPr="005820D2">
        <w:rPr>
          <w:rFonts w:ascii="Arial" w:hAnsi="Arial" w:cs="Arial"/>
          <w:i/>
          <w:color w:val="002060"/>
        </w:rPr>
        <w:t xml:space="preserve">The Coronavirus Response and Relief Supplemental Appropriations Act, 2021 (CRRSAA) (HEERF II); and </w:t>
      </w:r>
    </w:p>
    <w:p w14:paraId="63F3C334" w14:textId="77777777" w:rsidR="00382CE5" w:rsidRPr="005820D2" w:rsidRDefault="00382CE5" w:rsidP="00382CE5">
      <w:pPr>
        <w:pStyle w:val="ListParagraph"/>
        <w:numPr>
          <w:ilvl w:val="0"/>
          <w:numId w:val="52"/>
        </w:numPr>
        <w:spacing w:after="240"/>
        <w:jc w:val="both"/>
        <w:rPr>
          <w:rFonts w:ascii="Arial" w:hAnsi="Arial" w:cs="Arial"/>
          <w:i/>
          <w:color w:val="002060"/>
        </w:rPr>
      </w:pPr>
      <w:r w:rsidRPr="005820D2">
        <w:rPr>
          <w:rFonts w:ascii="Arial" w:hAnsi="Arial" w:cs="Arial"/>
          <w:i/>
          <w:color w:val="002060"/>
        </w:rPr>
        <w:t>The American Rescue Plan (ARP) (HEERF III).</w:t>
      </w:r>
    </w:p>
    <w:p w14:paraId="1994822D" w14:textId="77777777" w:rsidR="00382CE5" w:rsidRPr="005820D2" w:rsidRDefault="00382CE5" w:rsidP="00382CE5">
      <w:pPr>
        <w:spacing w:after="240"/>
        <w:jc w:val="both"/>
        <w:rPr>
          <w:rFonts w:ascii="Arial" w:hAnsi="Arial" w:cs="Arial"/>
          <w:i/>
          <w:color w:val="002060"/>
        </w:rPr>
      </w:pPr>
      <w:r w:rsidRPr="005820D2">
        <w:rPr>
          <w:rFonts w:ascii="Arial" w:hAnsi="Arial" w:cs="Arial"/>
          <w:i/>
          <w:color w:val="002060"/>
        </w:rPr>
        <w:t>Reimbursement for lost revenue is not an allowable use of funds for the Student Aid Portion program (assistance listing number 84.425E) under HEERF I, HEERF II, or HEERF III or the Proprietary Grant Funds to Students program (assistance listing number 84.425Q), as those grant programs may be used only to provide financial aid grants to students.</w:t>
      </w:r>
    </w:p>
    <w:p w14:paraId="7152BB7B" w14:textId="77777777" w:rsidR="00382CE5" w:rsidRPr="005820D2" w:rsidRDefault="00382CE5" w:rsidP="00382CE5">
      <w:pPr>
        <w:spacing w:after="240"/>
        <w:jc w:val="both"/>
        <w:rPr>
          <w:rFonts w:ascii="Arial" w:hAnsi="Arial" w:cs="Arial"/>
          <w:i/>
          <w:color w:val="002060"/>
        </w:rPr>
      </w:pPr>
      <w:r w:rsidRPr="005820D2">
        <w:rPr>
          <w:rFonts w:ascii="Arial" w:hAnsi="Arial" w:cs="Arial"/>
          <w:i/>
          <w:color w:val="002060"/>
        </w:rPr>
        <w:t xml:space="preserve">FAQ #12 states, the incurring of the “cost” of lost revenue on an institution’s HEERF grant award does not need to be assigned to any costs or expenses that the institution will pay using the amount of lost revenue since the allowable cost in the HEERF grant programs is the reimbursement of the lost revenue itself. </w:t>
      </w:r>
    </w:p>
    <w:p w14:paraId="0DEF544C" w14:textId="77777777" w:rsidR="00382CE5" w:rsidRPr="005820D2" w:rsidRDefault="00382CE5" w:rsidP="00382CE5">
      <w:pPr>
        <w:spacing w:after="240"/>
        <w:jc w:val="both"/>
        <w:rPr>
          <w:rFonts w:ascii="Arial" w:hAnsi="Arial" w:cs="Arial"/>
          <w:i/>
          <w:color w:val="002060"/>
        </w:rPr>
      </w:pPr>
      <w:r w:rsidRPr="005820D2">
        <w:rPr>
          <w:rFonts w:ascii="Arial" w:hAnsi="Arial" w:cs="Arial"/>
          <w:i/>
          <w:color w:val="002060"/>
        </w:rPr>
        <w:t>Allowable sources of lost revenue include tuition, room, board, fees, summer camps, bookstore, parking, and various other auxiliary services, to name a few (see FAQ #3). Lost revenue does not have to be associated with, or netted against, expenses and is considered an allowable use (type of expenditure) for quarterly and annual reporting to ED and on the Schedule of Expenditures of Federal Awards (SEFA).</w:t>
      </w:r>
    </w:p>
    <w:p w14:paraId="4E6DBA68" w14:textId="2BBABF72" w:rsidR="00D74E6A" w:rsidRPr="004A0AB6" w:rsidRDefault="00382CE5" w:rsidP="00382CE5">
      <w:pPr>
        <w:spacing w:after="240"/>
        <w:jc w:val="both"/>
        <w:rPr>
          <w:rFonts w:ascii="Arial" w:hAnsi="Arial" w:cs="Arial"/>
          <w:b/>
          <w:highlight w:val="yellow"/>
        </w:rPr>
      </w:pPr>
      <w:r w:rsidRPr="005820D2">
        <w:rPr>
          <w:rFonts w:ascii="Arial" w:hAnsi="Arial" w:cs="Arial"/>
          <w:i/>
          <w:color w:val="002060"/>
        </w:rPr>
        <w:t>FAQ #9 indicates that institutions who claim students who have dropped classes as lost revenue cannot also provide those same students with tuition reimbursement. Auditors should verify institutions meet these restrictions if lost revenue is claimed.</w:t>
      </w:r>
    </w:p>
    <w:p w14:paraId="5979A865" w14:textId="77777777" w:rsidR="00703F98" w:rsidRPr="000706D1" w:rsidRDefault="00703F98" w:rsidP="006672EA">
      <w:pPr>
        <w:pStyle w:val="Heading3"/>
        <w:jc w:val="both"/>
        <w:rPr>
          <w:rFonts w:cs="Arial"/>
          <w:sz w:val="24"/>
          <w:szCs w:val="24"/>
        </w:rPr>
      </w:pPr>
      <w:bookmarkStart w:id="85" w:name="_Toc212733841"/>
      <w:r w:rsidRPr="000706D1">
        <w:rPr>
          <w:rFonts w:cs="Arial"/>
          <w:sz w:val="24"/>
          <w:szCs w:val="24"/>
        </w:rPr>
        <w:t>Additional Program Specific Information</w:t>
      </w:r>
      <w:bookmarkEnd w:id="85"/>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364F5421" w:rsidR="00CD5DC7" w:rsidRPr="00AA5B05" w:rsidRDefault="00CD5DC7" w:rsidP="00B624D8">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343918">
        <w:rPr>
          <w:rFonts w:ascii="Arial" w:hAnsi="Arial" w:cs="Arial"/>
          <w:b/>
          <w:highlight w:val="yellow"/>
        </w:rPr>
        <w:t xml:space="preserve"> and</w:t>
      </w:r>
    </w:p>
    <w:p w14:paraId="6D1FCF37" w14:textId="28501B24" w:rsidR="006E46AD" w:rsidRPr="00AA5B05" w:rsidRDefault="006E46AD" w:rsidP="00B624D8">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289C082" w14:textId="77777777" w:rsidR="00F87F25" w:rsidRPr="000706D1" w:rsidRDefault="00A55B64" w:rsidP="006672EA">
      <w:pPr>
        <w:pStyle w:val="Heading3"/>
        <w:jc w:val="both"/>
        <w:rPr>
          <w:rFonts w:cs="Arial"/>
          <w:bCs/>
          <w:sz w:val="24"/>
          <w:szCs w:val="24"/>
        </w:rPr>
      </w:pPr>
      <w:bookmarkStart w:id="86" w:name="_Toc212733842"/>
      <w:r w:rsidRPr="000706D1">
        <w:rPr>
          <w:rFonts w:cs="Arial"/>
          <w:sz w:val="24"/>
          <w:szCs w:val="24"/>
        </w:rPr>
        <w:t>Audit Objectives</w:t>
      </w:r>
      <w:r w:rsidR="00F87F25" w:rsidRPr="000706D1">
        <w:rPr>
          <w:rFonts w:cs="Arial"/>
          <w:sz w:val="24"/>
          <w:szCs w:val="24"/>
        </w:rPr>
        <w:t xml:space="preserve"> and Control Testing</w:t>
      </w:r>
      <w:bookmarkEnd w:id="86"/>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107A5213"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850A75" w:rsidRPr="00F00D94">
        <w:rPr>
          <w:rFonts w:ascii="Arial" w:hAnsi="Arial" w:cs="Arial"/>
          <w:i/>
        </w:rPr>
        <w:t>202</w:t>
      </w:r>
      <w:r w:rsidR="00850A75">
        <w:rPr>
          <w:rFonts w:ascii="Arial" w:hAnsi="Arial" w:cs="Arial"/>
          <w:i/>
        </w:rPr>
        <w:t>5</w:t>
      </w:r>
      <w:r w:rsidR="00850A75" w:rsidRPr="00F00D94">
        <w:rPr>
          <w:rFonts w:ascii="Arial" w:hAnsi="Arial" w:cs="Arial"/>
          <w:i/>
        </w:rPr>
        <w:t xml:space="preserve"> </w:t>
      </w:r>
      <w:r w:rsidRPr="00F00D94">
        <w:rPr>
          <w:rFonts w:ascii="Arial" w:hAnsi="Arial" w:cs="Arial"/>
          <w:i/>
        </w:rPr>
        <w:t>OMB Compliance Supplement Part 3</w:t>
      </w:r>
      <w:r w:rsidR="00850A75">
        <w:rPr>
          <w:rFonts w:ascii="Arial" w:hAnsi="Arial" w:cs="Arial"/>
          <w:i/>
        </w:rPr>
        <w:t>.1</w:t>
      </w:r>
      <w:r w:rsidRPr="00F00D94">
        <w:rPr>
          <w:rFonts w:ascii="Arial" w:hAnsi="Arial" w:cs="Arial"/>
          <w:i/>
        </w:rPr>
        <w:t>)</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87" w:name="_Toc212733843"/>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87"/>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5B55A5C3"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w:t>
            </w:r>
            <w:r w:rsidR="00850A75">
              <w:rPr>
                <w:rFonts w:ascii="Arial" w:hAnsi="Arial" w:cs="Arial"/>
                <w:sz w:val="20"/>
              </w:rPr>
              <w:t xml:space="preserve"> </w:t>
            </w:r>
            <w:r w:rsidR="00850A75" w:rsidRPr="00850A75">
              <w:rPr>
                <w:rFonts w:ascii="Arial" w:hAnsi="Arial" w:cs="Arial"/>
                <w:sz w:val="20"/>
              </w:rPr>
              <w:t xml:space="preserve">For recipients using HHS’s Payment Management System (PMS) to draw federal funds, the auditor should consider the following steps numbered 1 through 4 as they pertain to the cash reporting portion of the SF-425A, regardless of the source of the data included in the PMS reports. Although certain data is supplied by the federal awarding agency (e.g., award authorization amounts) and certain amounts are provided by HHS’s Payment Management Services, the auditor should ensure that such amounts </w:t>
            </w:r>
            <w:proofErr w:type="gramStart"/>
            <w:r w:rsidR="00850A75" w:rsidRPr="00850A75">
              <w:rPr>
                <w:rFonts w:ascii="Arial" w:hAnsi="Arial" w:cs="Arial"/>
                <w:sz w:val="20"/>
              </w:rPr>
              <w:t>are in agreement</w:t>
            </w:r>
            <w:proofErr w:type="gramEnd"/>
            <w:r w:rsidR="00850A75" w:rsidRPr="00850A75">
              <w:rPr>
                <w:rFonts w:ascii="Arial" w:hAnsi="Arial" w:cs="Arial"/>
                <w:sz w:val="20"/>
              </w:rPr>
              <w:t xml:space="preserve"> with the recipient’s records and are otherwise accurate.</w:t>
            </w:r>
            <w:r w:rsidR="000666D4">
              <w:rPr>
                <w:rFonts w:ascii="Arial" w:hAnsi="Arial" w:cs="Arial"/>
                <w:i/>
                <w:sz w:val="20"/>
                <w:szCs w:val="20"/>
              </w:rPr>
              <w:t xml:space="preserve"> </w:t>
            </w:r>
          </w:p>
          <w:p w14:paraId="61F66ED4" w14:textId="7FC50852"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850A75">
              <w:rPr>
                <w:rFonts w:ascii="Arial" w:hAnsi="Arial" w:cs="Arial"/>
                <w:i/>
                <w:sz w:val="20"/>
                <w:szCs w:val="20"/>
              </w:rPr>
              <w:t xml:space="preserve">2025 </w:t>
            </w:r>
            <w:r>
              <w:rPr>
                <w:rFonts w:ascii="Arial" w:hAnsi="Arial" w:cs="Arial"/>
                <w:i/>
                <w:sz w:val="20"/>
                <w:szCs w:val="20"/>
              </w:rPr>
              <w:t>OMB Compliance Supplement Part 3</w:t>
            </w:r>
            <w:r w:rsidR="00850A75">
              <w:rPr>
                <w:rFonts w:ascii="Arial" w:hAnsi="Arial" w:cs="Arial"/>
                <w:i/>
                <w:sz w:val="20"/>
                <w:szCs w:val="20"/>
              </w:rPr>
              <w:t>.1</w:t>
            </w:r>
            <w:r>
              <w:rPr>
                <w:rFonts w:ascii="Arial" w:hAnsi="Arial" w:cs="Arial"/>
                <w:i/>
                <w:sz w:val="20"/>
                <w:szCs w:val="20"/>
              </w:rPr>
              <w:t>)</w:t>
            </w:r>
          </w:p>
          <w:p w14:paraId="454DFE89" w14:textId="751B8BB6"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applicable statutes, regulations, and the terms and conditions of the </w:t>
            </w:r>
            <w:r w:rsidR="00850A75">
              <w:rPr>
                <w:rFonts w:ascii="Arial" w:hAnsi="Arial" w:cs="Arial"/>
                <w:sz w:val="20"/>
              </w:rPr>
              <w:t>f</w:t>
            </w:r>
            <w:r w:rsidR="00850A75" w:rsidRPr="00F00D94">
              <w:rPr>
                <w:rFonts w:ascii="Arial" w:hAnsi="Arial" w:cs="Arial"/>
                <w:sz w:val="20"/>
              </w:rPr>
              <w:t xml:space="preserve">ederal </w:t>
            </w:r>
            <w:r w:rsidRPr="00F00D94">
              <w:rPr>
                <w:rFonts w:ascii="Arial" w:hAnsi="Arial" w:cs="Arial"/>
                <w:sz w:val="20"/>
              </w:rPr>
              <w:t xml:space="preserve">award pertaining to reporting requirements.  Determine the types and frequency of required reports.  Obtain and review </w:t>
            </w:r>
            <w:r w:rsidR="00850A75">
              <w:rPr>
                <w:rFonts w:ascii="Arial" w:hAnsi="Arial" w:cs="Arial"/>
                <w:sz w:val="20"/>
              </w:rPr>
              <w:t>f</w:t>
            </w:r>
            <w:r w:rsidR="00850A75" w:rsidRPr="00F00D94">
              <w:rPr>
                <w:rFonts w:ascii="Arial" w:hAnsi="Arial" w:cs="Arial"/>
                <w:sz w:val="20"/>
              </w:rPr>
              <w:t xml:space="preserve">ederal </w:t>
            </w:r>
            <w:r w:rsidRPr="00F00D94">
              <w:rPr>
                <w:rFonts w:ascii="Arial" w:hAnsi="Arial" w:cs="Arial"/>
                <w:sz w:val="20"/>
              </w:rPr>
              <w:t>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50EF5D57"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a.</w:t>
            </w:r>
            <w:r w:rsidRPr="00F00D94">
              <w:rPr>
                <w:rFonts w:ascii="Arial" w:hAnsi="Arial" w:cs="Arial"/>
                <w:sz w:val="20"/>
              </w:rPr>
              <w:tab/>
            </w:r>
            <w:r w:rsidRPr="00F00D94">
              <w:rPr>
                <w:rFonts w:ascii="Arial" w:hAnsi="Arial" w:cs="Arial"/>
                <w:i/>
                <w:sz w:val="20"/>
              </w:rPr>
              <w:t>Financial reports</w:t>
            </w:r>
            <w:r w:rsidR="00343918" w:rsidRPr="00640E91">
              <w:rPr>
                <w:rFonts w:ascii="Arial" w:hAnsi="Arial" w:cs="Arial"/>
                <w:i/>
                <w:color w:val="002060"/>
                <w:sz w:val="20"/>
              </w:rPr>
              <w:t xml:space="preserve"> – Not Applicable</w:t>
            </w:r>
          </w:p>
          <w:p w14:paraId="7D8599BC" w14:textId="4CEC73D3"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p>
          <w:p w14:paraId="26244018" w14:textId="239BD4A8" w:rsidR="006516C2" w:rsidRPr="006516C2" w:rsidRDefault="006516C2" w:rsidP="006516C2">
            <w:pPr>
              <w:pBdr>
                <w:top w:val="single" w:sz="6" w:space="0" w:color="FFFFFF"/>
                <w:left w:val="single" w:sz="6" w:space="0" w:color="FFFFFF"/>
                <w:bottom w:val="single" w:sz="6" w:space="1" w:color="FFFFFF"/>
                <w:right w:val="single" w:sz="6" w:space="0" w:color="FFFFFF"/>
              </w:pBdr>
              <w:spacing w:after="240"/>
              <w:ind w:left="1440"/>
              <w:jc w:val="both"/>
              <w:rPr>
                <w:rFonts w:ascii="Arial" w:hAnsi="Arial" w:cs="Arial"/>
                <w:i/>
                <w:iCs/>
                <w:color w:val="002060"/>
                <w:sz w:val="20"/>
                <w:szCs w:val="20"/>
              </w:rPr>
            </w:pPr>
            <w:r>
              <w:rPr>
                <w:rFonts w:ascii="Arial" w:hAnsi="Arial" w:cs="Arial"/>
                <w:i/>
                <w:iCs/>
                <w:color w:val="002060"/>
                <w:sz w:val="20"/>
                <w:szCs w:val="20"/>
              </w:rPr>
              <w:t xml:space="preserve">Testing </w:t>
            </w:r>
            <w:r w:rsidRPr="006516C2">
              <w:rPr>
                <w:rFonts w:ascii="Arial" w:hAnsi="Arial" w:cs="Arial"/>
                <w:i/>
                <w:iCs/>
                <w:color w:val="002060"/>
                <w:sz w:val="20"/>
                <w:szCs w:val="20"/>
              </w:rPr>
              <w:t xml:space="preserve">is only required for data identified by </w:t>
            </w:r>
            <w:r>
              <w:rPr>
                <w:rFonts w:ascii="Arial" w:hAnsi="Arial" w:cs="Arial"/>
                <w:i/>
                <w:iCs/>
                <w:color w:val="002060"/>
                <w:sz w:val="20"/>
                <w:szCs w:val="20"/>
              </w:rPr>
              <w:t>the federal agency a</w:t>
            </w:r>
            <w:r w:rsidRPr="006516C2">
              <w:rPr>
                <w:rFonts w:ascii="Arial" w:hAnsi="Arial" w:cs="Arial"/>
                <w:i/>
                <w:iCs/>
                <w:color w:val="002060"/>
                <w:sz w:val="20"/>
                <w:szCs w:val="20"/>
              </w:rPr>
              <w:t>s key line items</w:t>
            </w:r>
            <w:r>
              <w:rPr>
                <w:rFonts w:ascii="Arial" w:hAnsi="Arial" w:cs="Arial"/>
                <w:i/>
                <w:iCs/>
                <w:color w:val="002060"/>
                <w:sz w:val="20"/>
                <w:szCs w:val="20"/>
              </w:rPr>
              <w:t xml:space="preserve"> in </w:t>
            </w:r>
            <w:r w:rsidR="00FB4CDB">
              <w:rPr>
                <w:rFonts w:ascii="Arial" w:hAnsi="Arial" w:cs="Arial"/>
                <w:i/>
                <w:iCs/>
                <w:color w:val="002060"/>
                <w:sz w:val="20"/>
                <w:szCs w:val="20"/>
              </w:rPr>
              <w:t xml:space="preserve">the </w:t>
            </w:r>
            <w:r>
              <w:rPr>
                <w:rFonts w:ascii="Arial" w:hAnsi="Arial" w:cs="Arial"/>
                <w:i/>
                <w:iCs/>
                <w:color w:val="002060"/>
                <w:sz w:val="20"/>
                <w:szCs w:val="20"/>
              </w:rPr>
              <w:t xml:space="preserve">Part 4 OMB Program Specific Requirements section above. </w:t>
            </w:r>
            <w:r w:rsidR="00FB4CDB">
              <w:rPr>
                <w:rFonts w:ascii="Arial" w:hAnsi="Arial" w:cs="Arial"/>
                <w:i/>
                <w:iCs/>
                <w:color w:val="002060"/>
                <w:sz w:val="20"/>
                <w:szCs w:val="20"/>
              </w:rPr>
              <w:t>If an agency does not identify key line items</w:t>
            </w:r>
            <w:r w:rsidR="006E165B">
              <w:rPr>
                <w:rFonts w:ascii="Arial" w:hAnsi="Arial" w:cs="Arial"/>
                <w:i/>
                <w:iCs/>
                <w:color w:val="002060"/>
                <w:sz w:val="20"/>
                <w:szCs w:val="20"/>
              </w:rPr>
              <w:t xml:space="preserve"> auditors are only required to test that the report was submitted in a timely manner. </w:t>
            </w:r>
            <w:r>
              <w:rPr>
                <w:rFonts w:ascii="Arial" w:hAnsi="Arial" w:cs="Arial"/>
                <w:i/>
                <w:iCs/>
                <w:color w:val="002060"/>
                <w:sz w:val="20"/>
                <w:szCs w:val="20"/>
              </w:rPr>
              <w:t>If the program is not included in Part 4 of the OMB Compliance Supplement, auditors will need to review the grant agreement to determine applicability.</w:t>
            </w:r>
          </w:p>
          <w:p w14:paraId="0967B78A" w14:textId="141B6B18"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the supporting records and ascertain if </w:t>
            </w:r>
            <w:r w:rsidR="00ED5F2F">
              <w:rPr>
                <w:rFonts w:ascii="Arial" w:hAnsi="Arial" w:cs="Arial"/>
                <w:sz w:val="20"/>
              </w:rPr>
              <w:t>the</w:t>
            </w:r>
            <w:r w:rsidR="00ED5F2F" w:rsidRPr="00F00D94">
              <w:rPr>
                <w:rFonts w:ascii="Arial" w:hAnsi="Arial" w:cs="Arial"/>
                <w:sz w:val="20"/>
              </w:rPr>
              <w:t xml:space="preserve"> </w:t>
            </w:r>
            <w:r w:rsidRPr="00F00D94">
              <w:rPr>
                <w:rFonts w:ascii="Arial" w:hAnsi="Arial" w:cs="Arial"/>
                <w:sz w:val="20"/>
              </w:rPr>
              <w:t>applicable data elements were included in the sampled reports.  Trace the reported data to records that accumulate and summarize data.</w:t>
            </w:r>
          </w:p>
          <w:p w14:paraId="6AF8CE85"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Perform tests of the underlying data to verify that the data were accumulated and summarized in accordance with the required or stated criteria and methodology, including the accuracy and completeness of the reports.</w:t>
            </w:r>
          </w:p>
          <w:p w14:paraId="3E3CDF71" w14:textId="631C483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(Only applicable for direct recipients</w:t>
            </w:r>
            <w:r w:rsidR="001B3EF7">
              <w:rPr>
                <w:rFonts w:ascii="Arial" w:hAnsi="Arial" w:cs="Arial"/>
                <w:i/>
                <w:iCs/>
                <w:color w:val="002060"/>
                <w:sz w:val="20"/>
              </w:rPr>
              <w:t>)</w:t>
            </w:r>
            <w:r w:rsidR="00343918">
              <w:rPr>
                <w:rFonts w:ascii="Arial" w:hAnsi="Arial" w:cs="Arial"/>
                <w:i/>
                <w:iCs/>
                <w:color w:val="002060"/>
                <w:sz w:val="20"/>
              </w:rPr>
              <w:t xml:space="preserve"> – Not Applicable</w:t>
            </w: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2DD90EFD" w:rsidR="00FB3B37" w:rsidRPr="00F00D94"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 xml:space="preserve">Obtain written representation from management that the reports provided to the auditor are true copies of the reports submitted or electronically transmitted to the </w:t>
            </w:r>
            <w:r w:rsidR="00850A75">
              <w:rPr>
                <w:rFonts w:ascii="Arial" w:hAnsi="Arial" w:cs="Arial"/>
                <w:sz w:val="20"/>
              </w:rPr>
              <w:t>f</w:t>
            </w:r>
            <w:r w:rsidR="00850A75" w:rsidRPr="00F00D94">
              <w:rPr>
                <w:rFonts w:ascii="Arial" w:hAnsi="Arial" w:cs="Arial"/>
                <w:sz w:val="20"/>
              </w:rPr>
              <w:t xml:space="preserve">ederal </w:t>
            </w:r>
            <w:r w:rsidRPr="00F00D94">
              <w:rPr>
                <w:rFonts w:ascii="Arial" w:hAnsi="Arial" w:cs="Arial"/>
                <w:sz w:val="20"/>
              </w:rPr>
              <w:t>awarding agency, the applicable payment system, or pass-through entity in the case of a subrecipient.</w:t>
            </w:r>
          </w:p>
          <w:p w14:paraId="114A3F6D" w14:textId="77777777" w:rsidR="00FB3B37" w:rsidRPr="00F00D94" w:rsidRDefault="00FB3B37" w:rsidP="00271D8B">
            <w:pPr>
              <w:autoSpaceDE w:val="0"/>
              <w:autoSpaceDN w:val="0"/>
              <w:adjustRightInd w:val="0"/>
              <w:spacing w:after="240"/>
              <w:rPr>
                <w:rFonts w:ascii="Arial" w:hAnsi="Arial" w:cs="Arial"/>
                <w:b/>
              </w:rPr>
            </w:pP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88" w:name="_Toc212733844"/>
      <w:r w:rsidRPr="000706D1">
        <w:rPr>
          <w:rFonts w:cs="Arial"/>
          <w:sz w:val="24"/>
          <w:szCs w:val="24"/>
        </w:rPr>
        <w:t>Audit Implications Summary</w:t>
      </w:r>
      <w:bookmarkEnd w:id="88"/>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7B20DC12"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w:t>
            </w:r>
            <w:r w:rsidRPr="00D3010D">
              <w:rPr>
                <w:rFonts w:ascii="Arial" w:hAnsi="Arial" w:cs="Arial"/>
                <w:i/>
                <w:iCs/>
                <w:color w:val="002060"/>
                <w:sz w:val="20"/>
                <w:szCs w:val="20"/>
              </w:rPr>
              <w:t xml:space="preserve">should review this </w:t>
            </w:r>
            <w:hyperlink r:id="rId145" w:history="1">
              <w:r w:rsidRPr="00D3010D">
                <w:rPr>
                  <w:rStyle w:val="Hyperlink"/>
                  <w:rFonts w:cs="Arial"/>
                  <w:i/>
                  <w:iCs/>
                  <w:sz w:val="20"/>
                  <w:szCs w:val="20"/>
                </w:rPr>
                <w:t>link</w:t>
              </w:r>
            </w:hyperlink>
            <w:r w:rsidRPr="00D3010D">
              <w:rPr>
                <w:rStyle w:val="Hyperlink"/>
                <w:rFonts w:cs="Arial"/>
                <w:i/>
                <w:iCs/>
                <w:sz w:val="20"/>
                <w:szCs w:val="20"/>
                <w:u w:val="none"/>
              </w:rPr>
              <w:t xml:space="preserve"> </w:t>
            </w:r>
            <w:r w:rsidRPr="00D3010D">
              <w:rPr>
                <w:rFonts w:ascii="Arial" w:hAnsi="Arial" w:cs="Arial"/>
                <w:i/>
                <w:iCs/>
                <w:color w:val="002060"/>
                <w:sz w:val="20"/>
                <w:szCs w:val="20"/>
              </w:rPr>
              <w:t>for a discussion</w:t>
            </w:r>
            <w:r w:rsidRPr="006E46AD">
              <w:rPr>
                <w:rFonts w:ascii="Arial" w:hAnsi="Arial" w:cs="Arial"/>
                <w:i/>
                <w:iCs/>
                <w:color w:val="002060"/>
                <w:sz w:val="20"/>
                <w:szCs w:val="20"/>
              </w:rPr>
              <w:t xml:space="preserve"> on how to cite non-compliance exceptions based on agency adoption of the UG.</w:t>
            </w:r>
          </w:p>
          <w:p w14:paraId="5CFA77E4" w14:textId="45DBA412" w:rsidR="00AE0C10" w:rsidRPr="006E46AD" w:rsidRDefault="00AE0C10" w:rsidP="00B624D8">
            <w:pPr>
              <w:pStyle w:val="ListParagraph"/>
              <w:widowControl w:val="0"/>
              <w:numPr>
                <w:ilvl w:val="0"/>
                <w:numId w:val="23"/>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B624D8">
            <w:pPr>
              <w:widowControl w:val="0"/>
              <w:numPr>
                <w:ilvl w:val="0"/>
                <w:numId w:val="2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B624D8">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B624D8">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B624D8">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146"/>
          <w:pgSz w:w="12240" w:h="15840" w:code="1"/>
          <w:pgMar w:top="1440" w:right="1440" w:bottom="1440" w:left="1440" w:header="720" w:footer="720" w:gutter="0"/>
          <w:cols w:space="720"/>
          <w:noEndnote/>
        </w:sectPr>
      </w:pPr>
    </w:p>
    <w:p w14:paraId="2A894E67" w14:textId="77777777" w:rsidR="00784098" w:rsidRPr="000706D1" w:rsidRDefault="00784098" w:rsidP="006672EA">
      <w:pPr>
        <w:pStyle w:val="Heading2"/>
        <w:jc w:val="both"/>
        <w:rPr>
          <w:rStyle w:val="PageNumber"/>
          <w:rFonts w:cs="Arial"/>
          <w:sz w:val="24"/>
        </w:rPr>
      </w:pPr>
      <w:bookmarkStart w:id="89" w:name="M___SUBRECIPIENT_MONITORING__"/>
      <w:bookmarkStart w:id="90" w:name="_Toc442267704"/>
      <w:bookmarkStart w:id="91" w:name="_Toc212733845"/>
      <w:bookmarkEnd w:id="89"/>
      <w:r w:rsidRPr="000706D1">
        <w:rPr>
          <w:rStyle w:val="PageNumber"/>
          <w:rFonts w:cs="Arial"/>
          <w:sz w:val="24"/>
        </w:rPr>
        <w:t>Program Testing Conclusion</w:t>
      </w:r>
      <w:bookmarkEnd w:id="90"/>
      <w:bookmarkEnd w:id="91"/>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785A4014" w:rsidR="00784098" w:rsidRPr="00F00D94" w:rsidRDefault="00612F54" w:rsidP="006672EA">
      <w:pPr>
        <w:spacing w:after="240"/>
        <w:jc w:val="both"/>
        <w:rPr>
          <w:rFonts w:ascii="Arial" w:hAnsi="Arial" w:cs="Arial"/>
          <w:b/>
        </w:rPr>
      </w:pPr>
      <w:r w:rsidRPr="00612F54">
        <w:rPr>
          <w:rFonts w:ascii="Arial" w:hAnsi="Arial" w:cs="Arial"/>
          <w:color w:val="252525"/>
        </w:rPr>
        <w:t>2 CFR 200.516(a) requires the auditor to report the following as audit findings</w:t>
      </w:r>
      <w:r w:rsidRPr="00612F54" w:rsidDel="00612F54">
        <w:rPr>
          <w:rFonts w:ascii="Arial" w:hAnsi="Arial" w:cs="Arial"/>
          <w:color w:val="252525"/>
        </w:rPr>
        <w:t xml:space="preserve"> </w:t>
      </w:r>
      <w:r w:rsidR="00294688" w:rsidRPr="00F00D94">
        <w:rPr>
          <w:rFonts w:ascii="Arial" w:hAnsi="Arial" w:cs="Arial"/>
          <w:color w:val="252525"/>
        </w:rPr>
        <w:t>in the federal awards section of the schedule of findings and questioned costs</w:t>
      </w:r>
      <w:r w:rsidR="00784098" w:rsidRPr="00F00D94">
        <w:rPr>
          <w:rFonts w:ascii="Arial" w:hAnsi="Arial" w:cs="Arial"/>
          <w:b/>
        </w:rPr>
        <w:t>:</w:t>
      </w:r>
    </w:p>
    <w:p w14:paraId="78860D68" w14:textId="32094B75" w:rsidR="00784098" w:rsidRPr="00F00D94" w:rsidRDefault="00784098" w:rsidP="00B624D8">
      <w:pPr>
        <w:numPr>
          <w:ilvl w:val="0"/>
          <w:numId w:val="31"/>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25DE204" w:rsidR="00784098" w:rsidRPr="00F00D94" w:rsidRDefault="00784098" w:rsidP="00B624D8">
      <w:pPr>
        <w:numPr>
          <w:ilvl w:val="0"/>
          <w:numId w:val="31"/>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77777777" w:rsidR="00784098" w:rsidRPr="00F00D94" w:rsidRDefault="00784098" w:rsidP="00B624D8">
      <w:pPr>
        <w:numPr>
          <w:ilvl w:val="0"/>
          <w:numId w:val="31"/>
        </w:numPr>
        <w:tabs>
          <w:tab w:val="clear" w:pos="360"/>
          <w:tab w:val="num" w:pos="720"/>
        </w:tabs>
        <w:ind w:left="720"/>
        <w:jc w:val="both"/>
        <w:rPr>
          <w:rFonts w:ascii="Arial" w:hAnsi="Arial" w:cs="Arial"/>
        </w:rPr>
      </w:pPr>
      <w:r w:rsidRPr="00F00D94">
        <w:rPr>
          <w:rFonts w:ascii="Arial" w:hAnsi="Arial" w:cs="Arial"/>
        </w:rPr>
        <w:t>Known questioned costs that are greater than $</w:t>
      </w:r>
      <w:r w:rsidR="00D0244B" w:rsidRPr="00F00D94">
        <w:rPr>
          <w:rFonts w:ascii="Arial" w:hAnsi="Arial" w:cs="Arial"/>
        </w:rPr>
        <w:t>25</w:t>
      </w:r>
      <w:r w:rsidRPr="00F00D94">
        <w:rPr>
          <w:rFonts w:ascii="Arial" w:hAnsi="Arial" w:cs="Arial"/>
        </w:rPr>
        <w:t>,000 for a type of compliance requirement for a major program.  The auditor also</w:t>
      </w:r>
      <w:r w:rsidR="00527A06" w:rsidRPr="00F00D94">
        <w:rPr>
          <w:rFonts w:ascii="Arial" w:hAnsi="Arial" w:cs="Arial"/>
        </w:rPr>
        <w:t xml:space="preserve"> </w:t>
      </w:r>
      <w:r w:rsidR="007638EB" w:rsidRPr="00F00D94">
        <w:rPr>
          <w:rFonts w:ascii="Arial" w:hAnsi="Arial" w:cs="Arial"/>
        </w:rPr>
        <w:t xml:space="preserve">must </w:t>
      </w:r>
      <w:r w:rsidRPr="00F00D94">
        <w:rPr>
          <w:rFonts w:ascii="Arial" w:hAnsi="Arial" w:cs="Arial"/>
        </w:rPr>
        <w:t xml:space="preserve"> report (in the schedule of findings and questioned costs)  known questioned costs when likely questioned costs are greater than $</w:t>
      </w:r>
      <w:r w:rsidR="00DB1864" w:rsidRPr="00F00D94">
        <w:rPr>
          <w:rFonts w:ascii="Arial" w:hAnsi="Arial" w:cs="Arial"/>
        </w:rPr>
        <w:t>25</w:t>
      </w:r>
      <w:r w:rsidRPr="00F00D94">
        <w:rPr>
          <w:rFonts w:ascii="Arial" w:hAnsi="Arial" w:cs="Arial"/>
        </w:rPr>
        <w:t xml:space="preserve">,000 for a type of compliance requirement for a major program. </w:t>
      </w:r>
    </w:p>
    <w:p w14:paraId="10233D15" w14:textId="77777777" w:rsidR="00784098" w:rsidRPr="00F00D94" w:rsidRDefault="00784098" w:rsidP="00B624D8">
      <w:pPr>
        <w:numPr>
          <w:ilvl w:val="0"/>
          <w:numId w:val="31"/>
        </w:numPr>
        <w:tabs>
          <w:tab w:val="clear" w:pos="360"/>
          <w:tab w:val="num" w:pos="720"/>
        </w:tabs>
        <w:ind w:left="720"/>
        <w:jc w:val="both"/>
        <w:rPr>
          <w:rFonts w:ascii="Arial" w:hAnsi="Arial" w:cs="Arial"/>
        </w:rPr>
      </w:pPr>
      <w:r w:rsidRPr="00F00D94">
        <w:rPr>
          <w:rFonts w:ascii="Arial" w:hAnsi="Arial" w:cs="Arial"/>
          <w:color w:val="252525"/>
        </w:rPr>
        <w:t>Known questioned costs that are greater than $</w:t>
      </w:r>
      <w:r w:rsidR="00D0244B" w:rsidRPr="00F00D94">
        <w:rPr>
          <w:rFonts w:ascii="Arial" w:hAnsi="Arial" w:cs="Arial"/>
          <w:color w:val="252525"/>
        </w:rPr>
        <w:t>25</w:t>
      </w:r>
      <w:r w:rsidRPr="00F00D94">
        <w:rPr>
          <w:rFonts w:ascii="Arial" w:hAnsi="Arial" w:cs="Arial"/>
          <w:color w:val="252525"/>
        </w:rPr>
        <w:t>,000 for programs that are not audited as major.</w:t>
      </w:r>
    </w:p>
    <w:p w14:paraId="32EB16C9" w14:textId="63D1B3A1" w:rsidR="00784098" w:rsidRPr="00F00D94" w:rsidRDefault="00784098" w:rsidP="00B624D8">
      <w:pPr>
        <w:numPr>
          <w:ilvl w:val="0"/>
          <w:numId w:val="31"/>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w:t>
      </w:r>
      <w:r w:rsidR="00D813DA" w:rsidRPr="00F00D94">
        <w:rPr>
          <w:rFonts w:ascii="Arial" w:hAnsi="Arial" w:cs="Arial"/>
          <w:color w:val="252525"/>
        </w:rPr>
        <w:t xml:space="preserve">opinion in the </w:t>
      </w:r>
      <w:r w:rsidRPr="00F00D94">
        <w:rPr>
          <w:rFonts w:ascii="Arial" w:hAnsi="Arial" w:cs="Arial"/>
          <w:color w:val="252525"/>
        </w:rPr>
        <w:t xml:space="preserve">auditor's report on compliance for major programs is other than an unmodified opinion, unless such circumstances are otherwise reported as audit findings in the schedule of findings and questioned costs (for example, a scope limitation that is not otherwise reported as a finding). </w:t>
      </w:r>
    </w:p>
    <w:p w14:paraId="54BE2CBC" w14:textId="77777777" w:rsidR="00192DF9" w:rsidRPr="00F00D94" w:rsidRDefault="00192DF9" w:rsidP="00B624D8">
      <w:pPr>
        <w:numPr>
          <w:ilvl w:val="0"/>
          <w:numId w:val="31"/>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1018709A" w14:textId="77777777" w:rsidR="00192DF9" w:rsidRPr="00F00D94" w:rsidRDefault="00192DF9" w:rsidP="00B624D8">
      <w:pPr>
        <w:numPr>
          <w:ilvl w:val="0"/>
          <w:numId w:val="31"/>
        </w:numPr>
        <w:tabs>
          <w:tab w:val="clear" w:pos="360"/>
          <w:tab w:val="num" w:pos="720"/>
        </w:tabs>
        <w:ind w:left="720"/>
        <w:jc w:val="both"/>
        <w:rPr>
          <w:rFonts w:ascii="Arial" w:hAnsi="Arial" w:cs="Arial"/>
        </w:rPr>
      </w:pPr>
      <w:r w:rsidRPr="00F00D94">
        <w:rPr>
          <w:rFonts w:ascii="Arial" w:hAnsi="Arial" w:cs="Arial"/>
          <w:color w:val="252525"/>
        </w:rPr>
        <w:t>Instances in which the results of audit follow-up procedures disclosed that the summary schedule of prior audit findings prepared by the auditee in accordance with</w:t>
      </w:r>
      <w:r w:rsidRPr="00F00D94">
        <w:rPr>
          <w:rFonts w:ascii="Arial" w:hAnsi="Arial" w:cs="Arial"/>
        </w:rPr>
        <w:t xml:space="preserve"> 2 CFR 200.511(b)</w:t>
      </w:r>
      <w:r w:rsidRPr="00F00D94">
        <w:rPr>
          <w:rFonts w:ascii="Arial" w:hAnsi="Arial" w:cs="Arial"/>
          <w:color w:val="252525"/>
        </w:rPr>
        <w:t xml:space="preserve"> of the Uniform Guidance, materially misrepresents the status of any prior audit finding.</w:t>
      </w:r>
    </w:p>
    <w:p w14:paraId="1EC717A5" w14:textId="775F1D62" w:rsidR="00192DF9" w:rsidRPr="00F00D94" w:rsidRDefault="00192DF9" w:rsidP="00B624D8">
      <w:pPr>
        <w:numPr>
          <w:ilvl w:val="0"/>
          <w:numId w:val="31"/>
        </w:numPr>
        <w:tabs>
          <w:tab w:val="clear" w:pos="360"/>
          <w:tab w:val="num" w:pos="720"/>
        </w:tabs>
        <w:spacing w:after="240"/>
        <w:ind w:left="720"/>
        <w:jc w:val="both"/>
        <w:rPr>
          <w:rFonts w:ascii="Arial" w:hAnsi="Arial" w:cs="Arial"/>
        </w:rPr>
      </w:pPr>
      <w:r w:rsidRPr="00F00D94">
        <w:rPr>
          <w:rFonts w:ascii="Arial" w:hAnsi="Arial" w:cs="Arial"/>
          <w:color w:val="252525"/>
        </w:rPr>
        <w:t>Significant instances of abuse relating to major programs</w:t>
      </w:r>
      <w:r>
        <w:rPr>
          <w:rFonts w:ascii="Arial" w:hAnsi="Arial" w:cs="Arial"/>
          <w:color w:val="252525"/>
        </w:rPr>
        <w:t>.</w:t>
      </w:r>
    </w:p>
    <w:p w14:paraId="3E54F574" w14:textId="17B114C3" w:rsidR="00FA3EC3" w:rsidRPr="00F00D94" w:rsidRDefault="00FA3EC3" w:rsidP="006672EA">
      <w:pPr>
        <w:spacing w:after="240"/>
        <w:jc w:val="both"/>
        <w:rPr>
          <w:rFonts w:ascii="Arial" w:hAnsi="Arial" w:cs="Arial"/>
        </w:rPr>
      </w:pPr>
      <w:hyperlink r:id="rId147"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75E5F10D"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48"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92" w:name="AICPAIGS:767.2670-1"/>
      <w:bookmarkEnd w:id="92"/>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B624D8">
      <w:pPr>
        <w:pStyle w:val="ListParagraph"/>
        <w:numPr>
          <w:ilvl w:val="0"/>
          <w:numId w:val="15"/>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B624D8">
      <w:pPr>
        <w:pStyle w:val="ListParagraph"/>
        <w:numPr>
          <w:ilvl w:val="0"/>
          <w:numId w:val="15"/>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B624D8">
      <w:pPr>
        <w:pStyle w:val="ListParagraph"/>
        <w:numPr>
          <w:ilvl w:val="0"/>
          <w:numId w:val="15"/>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1BAA6F84"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4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681" w14:textId="1A1467DD" w:rsidR="000C7D0B" w:rsidRDefault="006B7FB1">
    <w:pPr>
      <w:pBdr>
        <w:top w:val="single" w:sz="4" w:space="1" w:color="auto"/>
      </w:pBdr>
      <w:tabs>
        <w:tab w:val="center" w:pos="4680"/>
      </w:tabs>
      <w:spacing w:line="240" w:lineRule="exact"/>
      <w:rPr>
        <w:sz w:val="18"/>
      </w:rPr>
    </w:pPr>
    <w:r>
      <w:rPr>
        <w:sz w:val="18"/>
      </w:rPr>
      <w:t xml:space="preserve">2025 </w:t>
    </w:r>
    <w:r w:rsidR="0063275D">
      <w:rPr>
        <w:sz w:val="18"/>
      </w:rPr>
      <w:t xml:space="preserve">FACCR, </w:t>
    </w:r>
    <w:r w:rsidR="00BD2E1C">
      <w:rPr>
        <w:sz w:val="18"/>
      </w:rPr>
      <w:t xml:space="preserve">Education Stabilization Fund: </w:t>
    </w:r>
    <w:r w:rsidR="0063275D">
      <w:rPr>
        <w:sz w:val="18"/>
      </w:rPr>
      <w:t>HEERF, AL #84.425</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2B75" w14:textId="77777777" w:rsidR="000C7D0B" w:rsidRPr="002616A3" w:rsidRDefault="000C7D0B" w:rsidP="002616A3">
    <w:pPr>
      <w:pStyle w:val="Heading2"/>
      <w:jc w:val="center"/>
      <w:rPr>
        <w:sz w:val="36"/>
        <w:szCs w:val="36"/>
      </w:rPr>
    </w:pPr>
    <w:r w:rsidRPr="002616A3">
      <w:rPr>
        <w:sz w:val="36"/>
        <w:szCs w:val="36"/>
      </w:rPr>
      <w:t>G.  M</w:t>
    </w:r>
    <w:r>
      <w:rPr>
        <w:sz w:val="36"/>
        <w:szCs w:val="36"/>
      </w:rPr>
      <w:t>atching</w:t>
    </w:r>
    <w:r w:rsidRPr="002616A3">
      <w:rPr>
        <w:sz w:val="36"/>
        <w:szCs w:val="36"/>
      </w:rPr>
      <w:t>, L</w:t>
    </w:r>
    <w:r>
      <w:rPr>
        <w:sz w:val="36"/>
        <w:szCs w:val="36"/>
      </w:rPr>
      <w:t>evel of Effort</w:t>
    </w:r>
    <w:r w:rsidRPr="002616A3">
      <w:rPr>
        <w:sz w:val="36"/>
        <w:szCs w:val="36"/>
      </w:rPr>
      <w:t>, E</w:t>
    </w:r>
    <w:r>
      <w:rPr>
        <w:sz w:val="36"/>
        <w:szCs w:val="36"/>
      </w:rPr>
      <w:t>armarking</w:t>
    </w:r>
  </w:p>
  <w:p w14:paraId="2D771713" w14:textId="77777777" w:rsidR="000C7D0B" w:rsidRPr="00257772" w:rsidRDefault="000C7D0B" w:rsidP="0025777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92E8"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H. Period of Performance of Federal Funds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33F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I. Procurement and Suspension and Debarment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6284"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C. Cash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35pt;height:9.35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72C6441"/>
    <w:multiLevelType w:val="hybridMultilevel"/>
    <w:tmpl w:val="194CC4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52303"/>
    <w:multiLevelType w:val="hybridMultilevel"/>
    <w:tmpl w:val="9B10559E"/>
    <w:lvl w:ilvl="0" w:tplc="0409000F">
      <w:start w:val="1"/>
      <w:numFmt w:val="decimal"/>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4"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7"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BE2B02"/>
    <w:multiLevelType w:val="hybridMultilevel"/>
    <w:tmpl w:val="ED2C33A0"/>
    <w:lvl w:ilvl="0" w:tplc="04090001">
      <w:start w:val="1"/>
      <w:numFmt w:val="bullet"/>
      <w:lvlText w:val=""/>
      <w:lvlJc w:val="left"/>
      <w:pPr>
        <w:ind w:left="828" w:hanging="720"/>
      </w:pPr>
      <w:rPr>
        <w:rFonts w:ascii="Symbol" w:hAnsi="Symbol" w:hint="default"/>
        <w:w w:val="100"/>
      </w:rPr>
    </w:lvl>
    <w:lvl w:ilvl="1" w:tplc="FFFFFFFF">
      <w:numFmt w:val="bullet"/>
      <w:lvlText w:val="•"/>
      <w:lvlJc w:val="left"/>
      <w:pPr>
        <w:ind w:left="1706" w:hanging="720"/>
      </w:pPr>
      <w:rPr>
        <w:rFonts w:hint="default"/>
      </w:rPr>
    </w:lvl>
    <w:lvl w:ilvl="2" w:tplc="FFFFFFFF">
      <w:numFmt w:val="bullet"/>
      <w:lvlText w:val="•"/>
      <w:lvlJc w:val="left"/>
      <w:pPr>
        <w:ind w:left="2592" w:hanging="720"/>
      </w:pPr>
      <w:rPr>
        <w:rFonts w:hint="default"/>
      </w:rPr>
    </w:lvl>
    <w:lvl w:ilvl="3" w:tplc="FFFFFFFF">
      <w:numFmt w:val="bullet"/>
      <w:lvlText w:val="•"/>
      <w:lvlJc w:val="left"/>
      <w:pPr>
        <w:ind w:left="3478" w:hanging="720"/>
      </w:pPr>
      <w:rPr>
        <w:rFonts w:hint="default"/>
      </w:rPr>
    </w:lvl>
    <w:lvl w:ilvl="4" w:tplc="FFFFFFFF">
      <w:numFmt w:val="bullet"/>
      <w:lvlText w:val="•"/>
      <w:lvlJc w:val="left"/>
      <w:pPr>
        <w:ind w:left="4364" w:hanging="720"/>
      </w:pPr>
      <w:rPr>
        <w:rFonts w:hint="default"/>
      </w:rPr>
    </w:lvl>
    <w:lvl w:ilvl="5" w:tplc="FFFFFFFF">
      <w:numFmt w:val="bullet"/>
      <w:lvlText w:val="•"/>
      <w:lvlJc w:val="left"/>
      <w:pPr>
        <w:ind w:left="5250" w:hanging="720"/>
      </w:pPr>
      <w:rPr>
        <w:rFonts w:hint="default"/>
      </w:rPr>
    </w:lvl>
    <w:lvl w:ilvl="6" w:tplc="FFFFFFFF">
      <w:numFmt w:val="bullet"/>
      <w:lvlText w:val="•"/>
      <w:lvlJc w:val="left"/>
      <w:pPr>
        <w:ind w:left="6136" w:hanging="720"/>
      </w:pPr>
      <w:rPr>
        <w:rFonts w:hint="default"/>
      </w:rPr>
    </w:lvl>
    <w:lvl w:ilvl="7" w:tplc="FFFFFFFF">
      <w:numFmt w:val="bullet"/>
      <w:lvlText w:val="•"/>
      <w:lvlJc w:val="left"/>
      <w:pPr>
        <w:ind w:left="7022" w:hanging="720"/>
      </w:pPr>
      <w:rPr>
        <w:rFonts w:hint="default"/>
      </w:rPr>
    </w:lvl>
    <w:lvl w:ilvl="8" w:tplc="FFFFFFFF">
      <w:numFmt w:val="bullet"/>
      <w:lvlText w:val="•"/>
      <w:lvlJc w:val="left"/>
      <w:pPr>
        <w:ind w:left="7908" w:hanging="720"/>
      </w:pPr>
      <w:rPr>
        <w:rFonts w:hint="default"/>
      </w:rPr>
    </w:lvl>
  </w:abstractNum>
  <w:abstractNum w:abstractNumId="10"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8B15B5"/>
    <w:multiLevelType w:val="hybridMultilevel"/>
    <w:tmpl w:val="09348920"/>
    <w:lvl w:ilvl="0" w:tplc="FB14FA84">
      <w:start w:val="12"/>
      <w:numFmt w:val="upperLetter"/>
      <w:lvlText w:val="%1."/>
      <w:lvlJc w:val="left"/>
      <w:pPr>
        <w:ind w:left="980" w:hanging="720"/>
        <w:jc w:val="left"/>
      </w:pPr>
      <w:rPr>
        <w:rFonts w:ascii="Times New Roman" w:eastAsia="Times New Roman" w:hAnsi="Times New Roman" w:cs="Times New Roman" w:hint="default"/>
        <w:b/>
        <w:bCs/>
        <w:spacing w:val="-1"/>
        <w:w w:val="99"/>
        <w:sz w:val="24"/>
        <w:szCs w:val="24"/>
        <w:lang w:val="en-US" w:eastAsia="en-US" w:bidi="en-US"/>
      </w:rPr>
    </w:lvl>
    <w:lvl w:ilvl="1" w:tplc="66D6A7B6">
      <w:start w:val="1"/>
      <w:numFmt w:val="decimal"/>
      <w:lvlText w:val="%2."/>
      <w:lvlJc w:val="left"/>
      <w:pPr>
        <w:ind w:left="1760" w:hanging="780"/>
        <w:jc w:val="left"/>
      </w:pPr>
      <w:rPr>
        <w:rFonts w:ascii="Times New Roman" w:eastAsia="Times New Roman" w:hAnsi="Times New Roman" w:cs="Times New Roman" w:hint="default"/>
        <w:b/>
        <w:bCs/>
        <w:spacing w:val="-1"/>
        <w:w w:val="99"/>
        <w:sz w:val="24"/>
        <w:szCs w:val="24"/>
        <w:lang w:val="en-US" w:eastAsia="en-US" w:bidi="en-US"/>
      </w:rPr>
    </w:lvl>
    <w:lvl w:ilvl="2" w:tplc="8BDACB3E">
      <w:start w:val="1"/>
      <w:numFmt w:val="lowerLetter"/>
      <w:lvlText w:val="%3."/>
      <w:lvlJc w:val="left"/>
      <w:pPr>
        <w:ind w:left="2060" w:hanging="360"/>
        <w:jc w:val="left"/>
      </w:pPr>
      <w:rPr>
        <w:rFonts w:hint="default"/>
        <w:i/>
        <w:spacing w:val="-1"/>
        <w:w w:val="99"/>
        <w:lang w:val="en-US" w:eastAsia="en-US" w:bidi="en-US"/>
      </w:rPr>
    </w:lvl>
    <w:lvl w:ilvl="3" w:tplc="8F204ED4">
      <w:numFmt w:val="bullet"/>
      <w:lvlText w:val="•"/>
      <w:lvlJc w:val="left"/>
      <w:pPr>
        <w:ind w:left="2420" w:hanging="360"/>
      </w:pPr>
      <w:rPr>
        <w:rFonts w:hint="default"/>
        <w:lang w:val="en-US" w:eastAsia="en-US" w:bidi="en-US"/>
      </w:rPr>
    </w:lvl>
    <w:lvl w:ilvl="4" w:tplc="9C7E24C8">
      <w:numFmt w:val="bullet"/>
      <w:lvlText w:val="•"/>
      <w:lvlJc w:val="left"/>
      <w:pPr>
        <w:ind w:left="3497" w:hanging="360"/>
      </w:pPr>
      <w:rPr>
        <w:rFonts w:hint="default"/>
        <w:lang w:val="en-US" w:eastAsia="en-US" w:bidi="en-US"/>
      </w:rPr>
    </w:lvl>
    <w:lvl w:ilvl="5" w:tplc="88300D4C">
      <w:numFmt w:val="bullet"/>
      <w:lvlText w:val="•"/>
      <w:lvlJc w:val="left"/>
      <w:pPr>
        <w:ind w:left="4574" w:hanging="360"/>
      </w:pPr>
      <w:rPr>
        <w:rFonts w:hint="default"/>
        <w:lang w:val="en-US" w:eastAsia="en-US" w:bidi="en-US"/>
      </w:rPr>
    </w:lvl>
    <w:lvl w:ilvl="6" w:tplc="99EA1708">
      <w:numFmt w:val="bullet"/>
      <w:lvlText w:val="•"/>
      <w:lvlJc w:val="left"/>
      <w:pPr>
        <w:ind w:left="5651" w:hanging="360"/>
      </w:pPr>
      <w:rPr>
        <w:rFonts w:hint="default"/>
        <w:lang w:val="en-US" w:eastAsia="en-US" w:bidi="en-US"/>
      </w:rPr>
    </w:lvl>
    <w:lvl w:ilvl="7" w:tplc="0C325F74">
      <w:numFmt w:val="bullet"/>
      <w:lvlText w:val="•"/>
      <w:lvlJc w:val="left"/>
      <w:pPr>
        <w:ind w:left="6728" w:hanging="360"/>
      </w:pPr>
      <w:rPr>
        <w:rFonts w:hint="default"/>
        <w:lang w:val="en-US" w:eastAsia="en-US" w:bidi="en-US"/>
      </w:rPr>
    </w:lvl>
    <w:lvl w:ilvl="8" w:tplc="55866E00">
      <w:numFmt w:val="bullet"/>
      <w:lvlText w:val="•"/>
      <w:lvlJc w:val="left"/>
      <w:pPr>
        <w:ind w:left="7805" w:hanging="360"/>
      </w:pPr>
      <w:rPr>
        <w:rFonts w:hint="default"/>
        <w:lang w:val="en-US" w:eastAsia="en-US" w:bidi="en-US"/>
      </w:rPr>
    </w:lvl>
  </w:abstractNum>
  <w:abstractNum w:abstractNumId="14" w15:restartNumberingAfterBreak="0">
    <w:nsid w:val="28017B89"/>
    <w:multiLevelType w:val="hybridMultilevel"/>
    <w:tmpl w:val="98E622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18" w15:restartNumberingAfterBreak="0">
    <w:nsid w:val="2E4B41BA"/>
    <w:multiLevelType w:val="hybridMultilevel"/>
    <w:tmpl w:val="35263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93A34BE"/>
    <w:multiLevelType w:val="hybridMultilevel"/>
    <w:tmpl w:val="38E2A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24"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470251"/>
    <w:multiLevelType w:val="hybridMultilevel"/>
    <w:tmpl w:val="297C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2808E5"/>
    <w:multiLevelType w:val="hybridMultilevel"/>
    <w:tmpl w:val="DA84A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DA2759"/>
    <w:multiLevelType w:val="hybridMultilevel"/>
    <w:tmpl w:val="58BC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1085B63"/>
    <w:multiLevelType w:val="hybridMultilevel"/>
    <w:tmpl w:val="240E7AD8"/>
    <w:lvl w:ilvl="0" w:tplc="4978D26A">
      <w:start w:val="1"/>
      <w:numFmt w:val="decimal"/>
      <w:lvlText w:val="%1."/>
      <w:lvlJc w:val="left"/>
      <w:pPr>
        <w:ind w:left="980" w:hanging="720"/>
        <w:jc w:val="left"/>
      </w:pPr>
      <w:rPr>
        <w:rFonts w:hint="default"/>
        <w:spacing w:val="-2"/>
        <w:w w:val="99"/>
        <w:lang w:val="en-US" w:eastAsia="en-US" w:bidi="en-US"/>
      </w:rPr>
    </w:lvl>
    <w:lvl w:ilvl="1" w:tplc="E0140EE2">
      <w:numFmt w:val="bullet"/>
      <w:lvlText w:val="•"/>
      <w:lvlJc w:val="left"/>
      <w:pPr>
        <w:ind w:left="1878" w:hanging="720"/>
      </w:pPr>
      <w:rPr>
        <w:rFonts w:hint="default"/>
        <w:lang w:val="en-US" w:eastAsia="en-US" w:bidi="en-US"/>
      </w:rPr>
    </w:lvl>
    <w:lvl w:ilvl="2" w:tplc="354ABC92">
      <w:numFmt w:val="bullet"/>
      <w:lvlText w:val="•"/>
      <w:lvlJc w:val="left"/>
      <w:pPr>
        <w:ind w:left="2776" w:hanging="720"/>
      </w:pPr>
      <w:rPr>
        <w:rFonts w:hint="default"/>
        <w:lang w:val="en-US" w:eastAsia="en-US" w:bidi="en-US"/>
      </w:rPr>
    </w:lvl>
    <w:lvl w:ilvl="3" w:tplc="A6743BAA">
      <w:numFmt w:val="bullet"/>
      <w:lvlText w:val="•"/>
      <w:lvlJc w:val="left"/>
      <w:pPr>
        <w:ind w:left="3674" w:hanging="720"/>
      </w:pPr>
      <w:rPr>
        <w:rFonts w:hint="default"/>
        <w:lang w:val="en-US" w:eastAsia="en-US" w:bidi="en-US"/>
      </w:rPr>
    </w:lvl>
    <w:lvl w:ilvl="4" w:tplc="59965C94">
      <w:numFmt w:val="bullet"/>
      <w:lvlText w:val="•"/>
      <w:lvlJc w:val="left"/>
      <w:pPr>
        <w:ind w:left="4572" w:hanging="720"/>
      </w:pPr>
      <w:rPr>
        <w:rFonts w:hint="default"/>
        <w:lang w:val="en-US" w:eastAsia="en-US" w:bidi="en-US"/>
      </w:rPr>
    </w:lvl>
    <w:lvl w:ilvl="5" w:tplc="3760C7F2">
      <w:numFmt w:val="bullet"/>
      <w:lvlText w:val="•"/>
      <w:lvlJc w:val="left"/>
      <w:pPr>
        <w:ind w:left="5470" w:hanging="720"/>
      </w:pPr>
      <w:rPr>
        <w:rFonts w:hint="default"/>
        <w:lang w:val="en-US" w:eastAsia="en-US" w:bidi="en-US"/>
      </w:rPr>
    </w:lvl>
    <w:lvl w:ilvl="6" w:tplc="36B0892E">
      <w:numFmt w:val="bullet"/>
      <w:lvlText w:val="•"/>
      <w:lvlJc w:val="left"/>
      <w:pPr>
        <w:ind w:left="6368" w:hanging="720"/>
      </w:pPr>
      <w:rPr>
        <w:rFonts w:hint="default"/>
        <w:lang w:val="en-US" w:eastAsia="en-US" w:bidi="en-US"/>
      </w:rPr>
    </w:lvl>
    <w:lvl w:ilvl="7" w:tplc="29E6A006">
      <w:numFmt w:val="bullet"/>
      <w:lvlText w:val="•"/>
      <w:lvlJc w:val="left"/>
      <w:pPr>
        <w:ind w:left="7266" w:hanging="720"/>
      </w:pPr>
      <w:rPr>
        <w:rFonts w:hint="default"/>
        <w:lang w:val="en-US" w:eastAsia="en-US" w:bidi="en-US"/>
      </w:rPr>
    </w:lvl>
    <w:lvl w:ilvl="8" w:tplc="850C8716">
      <w:numFmt w:val="bullet"/>
      <w:lvlText w:val="•"/>
      <w:lvlJc w:val="left"/>
      <w:pPr>
        <w:ind w:left="8164" w:hanging="720"/>
      </w:pPr>
      <w:rPr>
        <w:rFonts w:hint="default"/>
        <w:lang w:val="en-US" w:eastAsia="en-US" w:bidi="en-US"/>
      </w:rPr>
    </w:lvl>
  </w:abstractNum>
  <w:abstractNum w:abstractNumId="30"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31"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2" w15:restartNumberingAfterBreak="0">
    <w:nsid w:val="55C7769D"/>
    <w:multiLevelType w:val="multilevel"/>
    <w:tmpl w:val="4DE81F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EE7C89"/>
    <w:multiLevelType w:val="hybridMultilevel"/>
    <w:tmpl w:val="32A2EC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630957"/>
    <w:multiLevelType w:val="hybridMultilevel"/>
    <w:tmpl w:val="0B32D598"/>
    <w:lvl w:ilvl="0" w:tplc="0D6C2C5E">
      <w:start w:val="1"/>
      <w:numFmt w:val="decimal"/>
      <w:lvlText w:val="%1."/>
      <w:lvlJc w:val="left"/>
      <w:pPr>
        <w:ind w:left="1000" w:hanging="720"/>
        <w:jc w:val="left"/>
      </w:pPr>
      <w:rPr>
        <w:rFonts w:ascii="Times New Roman" w:eastAsia="Times New Roman" w:hAnsi="Times New Roman" w:cs="Times New Roman" w:hint="default"/>
        <w:spacing w:val="-2"/>
        <w:w w:val="100"/>
        <w:sz w:val="24"/>
        <w:szCs w:val="24"/>
      </w:rPr>
    </w:lvl>
    <w:lvl w:ilvl="1" w:tplc="B29C92B8">
      <w:start w:val="1"/>
      <w:numFmt w:val="lowerLetter"/>
      <w:lvlText w:val="%2."/>
      <w:lvlJc w:val="left"/>
      <w:pPr>
        <w:ind w:left="1720" w:hanging="720"/>
        <w:jc w:val="left"/>
      </w:pPr>
      <w:rPr>
        <w:rFonts w:ascii="Arial" w:eastAsia="Times New Roman" w:hAnsi="Arial" w:cs="Arial" w:hint="default"/>
        <w:spacing w:val="-1"/>
        <w:w w:val="100"/>
        <w:sz w:val="20"/>
        <w:szCs w:val="20"/>
      </w:rPr>
    </w:lvl>
    <w:lvl w:ilvl="2" w:tplc="5B7C0A90">
      <w:numFmt w:val="bullet"/>
      <w:lvlText w:val="•"/>
      <w:lvlJc w:val="left"/>
      <w:pPr>
        <w:ind w:left="2637" w:hanging="720"/>
      </w:pPr>
      <w:rPr>
        <w:rFonts w:hint="default"/>
      </w:rPr>
    </w:lvl>
    <w:lvl w:ilvl="3" w:tplc="A3F8004E">
      <w:numFmt w:val="bullet"/>
      <w:lvlText w:val="•"/>
      <w:lvlJc w:val="left"/>
      <w:pPr>
        <w:ind w:left="3555" w:hanging="720"/>
      </w:pPr>
      <w:rPr>
        <w:rFonts w:hint="default"/>
      </w:rPr>
    </w:lvl>
    <w:lvl w:ilvl="4" w:tplc="FF086D52">
      <w:numFmt w:val="bullet"/>
      <w:lvlText w:val="•"/>
      <w:lvlJc w:val="left"/>
      <w:pPr>
        <w:ind w:left="4473" w:hanging="720"/>
      </w:pPr>
      <w:rPr>
        <w:rFonts w:hint="default"/>
      </w:rPr>
    </w:lvl>
    <w:lvl w:ilvl="5" w:tplc="81A4E538">
      <w:numFmt w:val="bullet"/>
      <w:lvlText w:val="•"/>
      <w:lvlJc w:val="left"/>
      <w:pPr>
        <w:ind w:left="5391" w:hanging="720"/>
      </w:pPr>
      <w:rPr>
        <w:rFonts w:hint="default"/>
      </w:rPr>
    </w:lvl>
    <w:lvl w:ilvl="6" w:tplc="1CD218E4">
      <w:numFmt w:val="bullet"/>
      <w:lvlText w:val="•"/>
      <w:lvlJc w:val="left"/>
      <w:pPr>
        <w:ind w:left="6308" w:hanging="720"/>
      </w:pPr>
      <w:rPr>
        <w:rFonts w:hint="default"/>
      </w:rPr>
    </w:lvl>
    <w:lvl w:ilvl="7" w:tplc="64DE2A32">
      <w:numFmt w:val="bullet"/>
      <w:lvlText w:val="•"/>
      <w:lvlJc w:val="left"/>
      <w:pPr>
        <w:ind w:left="7226" w:hanging="720"/>
      </w:pPr>
      <w:rPr>
        <w:rFonts w:hint="default"/>
      </w:rPr>
    </w:lvl>
    <w:lvl w:ilvl="8" w:tplc="3048991C">
      <w:numFmt w:val="bullet"/>
      <w:lvlText w:val="•"/>
      <w:lvlJc w:val="left"/>
      <w:pPr>
        <w:ind w:left="8144" w:hanging="720"/>
      </w:pPr>
      <w:rPr>
        <w:rFonts w:hint="default"/>
      </w:rPr>
    </w:lvl>
  </w:abstractNum>
  <w:abstractNum w:abstractNumId="38"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61E4B6C"/>
    <w:multiLevelType w:val="hybridMultilevel"/>
    <w:tmpl w:val="C7AE0356"/>
    <w:lvl w:ilvl="0" w:tplc="BD3AEE72">
      <w:start w:val="1"/>
      <w:numFmt w:val="lowerLetter"/>
      <w:lvlText w:val="%1."/>
      <w:lvlJc w:val="left"/>
      <w:pPr>
        <w:ind w:left="1700" w:hanging="720"/>
        <w:jc w:val="left"/>
      </w:pPr>
      <w:rPr>
        <w:rFonts w:ascii="Arial" w:eastAsia="Times New Roman" w:hAnsi="Arial" w:cs="Arial" w:hint="default"/>
        <w:spacing w:val="-2"/>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3242C7"/>
    <w:multiLevelType w:val="hybridMultilevel"/>
    <w:tmpl w:val="CCAA2C7C"/>
    <w:lvl w:ilvl="0" w:tplc="10141FF0">
      <w:start w:val="4"/>
      <w:numFmt w:val="decimal"/>
      <w:lvlText w:val="%1."/>
      <w:lvlJc w:val="left"/>
      <w:pPr>
        <w:ind w:left="1000" w:hanging="720"/>
        <w:jc w:val="left"/>
      </w:pPr>
      <w:rPr>
        <w:rFonts w:ascii="Times New Roman" w:eastAsia="Times New Roman" w:hAnsi="Times New Roman" w:cs="Times New Roman" w:hint="default"/>
        <w:spacing w:val="-1"/>
        <w:w w:val="100"/>
        <w:sz w:val="24"/>
        <w:szCs w:val="24"/>
      </w:rPr>
    </w:lvl>
    <w:lvl w:ilvl="1" w:tplc="1C96EC60">
      <w:start w:val="1"/>
      <w:numFmt w:val="lowerLetter"/>
      <w:lvlText w:val="%2."/>
      <w:lvlJc w:val="left"/>
      <w:pPr>
        <w:ind w:left="1720" w:hanging="720"/>
        <w:jc w:val="left"/>
      </w:pPr>
      <w:rPr>
        <w:rFonts w:ascii="Arial" w:eastAsia="Times New Roman" w:hAnsi="Arial" w:cs="Arial" w:hint="default"/>
        <w:spacing w:val="-4"/>
        <w:w w:val="100"/>
        <w:sz w:val="20"/>
        <w:szCs w:val="20"/>
      </w:rPr>
    </w:lvl>
    <w:lvl w:ilvl="2" w:tplc="0DC46A98">
      <w:numFmt w:val="bullet"/>
      <w:lvlText w:val="•"/>
      <w:lvlJc w:val="left"/>
      <w:pPr>
        <w:ind w:left="2637" w:hanging="720"/>
      </w:pPr>
      <w:rPr>
        <w:rFonts w:hint="default"/>
      </w:rPr>
    </w:lvl>
    <w:lvl w:ilvl="3" w:tplc="9F94780A">
      <w:numFmt w:val="bullet"/>
      <w:lvlText w:val="•"/>
      <w:lvlJc w:val="left"/>
      <w:pPr>
        <w:ind w:left="3555" w:hanging="720"/>
      </w:pPr>
      <w:rPr>
        <w:rFonts w:hint="default"/>
      </w:rPr>
    </w:lvl>
    <w:lvl w:ilvl="4" w:tplc="895ABF2A">
      <w:numFmt w:val="bullet"/>
      <w:lvlText w:val="•"/>
      <w:lvlJc w:val="left"/>
      <w:pPr>
        <w:ind w:left="4473" w:hanging="720"/>
      </w:pPr>
      <w:rPr>
        <w:rFonts w:hint="default"/>
      </w:rPr>
    </w:lvl>
    <w:lvl w:ilvl="5" w:tplc="49049828">
      <w:numFmt w:val="bullet"/>
      <w:lvlText w:val="•"/>
      <w:lvlJc w:val="left"/>
      <w:pPr>
        <w:ind w:left="5391" w:hanging="720"/>
      </w:pPr>
      <w:rPr>
        <w:rFonts w:hint="default"/>
      </w:rPr>
    </w:lvl>
    <w:lvl w:ilvl="6" w:tplc="DF321706">
      <w:numFmt w:val="bullet"/>
      <w:lvlText w:val="•"/>
      <w:lvlJc w:val="left"/>
      <w:pPr>
        <w:ind w:left="6308" w:hanging="720"/>
      </w:pPr>
      <w:rPr>
        <w:rFonts w:hint="default"/>
      </w:rPr>
    </w:lvl>
    <w:lvl w:ilvl="7" w:tplc="913C5454">
      <w:numFmt w:val="bullet"/>
      <w:lvlText w:val="•"/>
      <w:lvlJc w:val="left"/>
      <w:pPr>
        <w:ind w:left="7226" w:hanging="720"/>
      </w:pPr>
      <w:rPr>
        <w:rFonts w:hint="default"/>
      </w:rPr>
    </w:lvl>
    <w:lvl w:ilvl="8" w:tplc="8AE6108E">
      <w:numFmt w:val="bullet"/>
      <w:lvlText w:val="•"/>
      <w:lvlJc w:val="left"/>
      <w:pPr>
        <w:ind w:left="8144" w:hanging="720"/>
      </w:pPr>
      <w:rPr>
        <w:rFonts w:hint="default"/>
      </w:rPr>
    </w:lvl>
  </w:abstractNum>
  <w:abstractNum w:abstractNumId="44"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C3059D"/>
    <w:multiLevelType w:val="hybridMultilevel"/>
    <w:tmpl w:val="422ABC62"/>
    <w:lvl w:ilvl="0" w:tplc="983CACE6">
      <w:start w:val="1"/>
      <w:numFmt w:val="decimal"/>
      <w:lvlText w:val="(%1)"/>
      <w:lvlJc w:val="left"/>
      <w:pPr>
        <w:ind w:left="720" w:hanging="360"/>
      </w:pPr>
      <w:rPr>
        <w:rFonts w:ascii="Arial" w:eastAsia="Times New Roman" w:hAnsi="Arial" w:cs="Arial" w:hint="default"/>
        <w:spacing w:val="-1"/>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F378BC"/>
    <w:multiLevelType w:val="hybridMultilevel"/>
    <w:tmpl w:val="259AF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49" w15:restartNumberingAfterBreak="0">
    <w:nsid w:val="7913114E"/>
    <w:multiLevelType w:val="hybridMultilevel"/>
    <w:tmpl w:val="7668D3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51"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7926D0"/>
    <w:multiLevelType w:val="hybridMultilevel"/>
    <w:tmpl w:val="C30E9792"/>
    <w:lvl w:ilvl="0" w:tplc="305CA69C">
      <w:start w:val="1"/>
      <w:numFmt w:val="decimal"/>
      <w:lvlText w:val="(%1)"/>
      <w:lvlJc w:val="left"/>
      <w:pPr>
        <w:ind w:left="720" w:hanging="360"/>
      </w:pPr>
      <w:rPr>
        <w:rFonts w:ascii="Arial" w:eastAsia="Times New Roman" w:hAnsi="Arial" w:cs="Arial" w:hint="default"/>
        <w:spacing w:val="-1"/>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28"/>
  </w:num>
  <w:num w:numId="3" w16cid:durableId="845168209">
    <w:abstractNumId w:val="15"/>
  </w:num>
  <w:num w:numId="4" w16cid:durableId="495266702">
    <w:abstractNumId w:val="21"/>
  </w:num>
  <w:num w:numId="5" w16cid:durableId="1496074526">
    <w:abstractNumId w:val="41"/>
  </w:num>
  <w:num w:numId="6" w16cid:durableId="1894850701">
    <w:abstractNumId w:val="19"/>
  </w:num>
  <w:num w:numId="7" w16cid:durableId="1851287688">
    <w:abstractNumId w:val="51"/>
  </w:num>
  <w:num w:numId="8" w16cid:durableId="169563015">
    <w:abstractNumId w:val="38"/>
  </w:num>
  <w:num w:numId="9" w16cid:durableId="829565744">
    <w:abstractNumId w:val="11"/>
  </w:num>
  <w:num w:numId="10" w16cid:durableId="1649020827">
    <w:abstractNumId w:val="1"/>
  </w:num>
  <w:num w:numId="11" w16cid:durableId="812450053">
    <w:abstractNumId w:val="48"/>
  </w:num>
  <w:num w:numId="12" w16cid:durableId="208225967">
    <w:abstractNumId w:val="30"/>
  </w:num>
  <w:num w:numId="13" w16cid:durableId="1337074581">
    <w:abstractNumId w:val="47"/>
  </w:num>
  <w:num w:numId="14" w16cid:durableId="431709311">
    <w:abstractNumId w:val="22"/>
  </w:num>
  <w:num w:numId="15" w16cid:durableId="137292458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61647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8249420">
    <w:abstractNumId w:val="31"/>
  </w:num>
  <w:num w:numId="18" w16cid:durableId="1726903200">
    <w:abstractNumId w:val="7"/>
  </w:num>
  <w:num w:numId="19" w16cid:durableId="884410781">
    <w:abstractNumId w:val="4"/>
  </w:num>
  <w:num w:numId="20" w16cid:durableId="1151754974">
    <w:abstractNumId w:val="52"/>
  </w:num>
  <w:num w:numId="21" w16cid:durableId="554588920">
    <w:abstractNumId w:val="42"/>
  </w:num>
  <w:num w:numId="22" w16cid:durableId="2056466201">
    <w:abstractNumId w:val="12"/>
  </w:num>
  <w:num w:numId="23" w16cid:durableId="754401759">
    <w:abstractNumId w:val="24"/>
  </w:num>
  <w:num w:numId="24" w16cid:durableId="1478910963">
    <w:abstractNumId w:val="44"/>
  </w:num>
  <w:num w:numId="25" w16cid:durableId="1939830332">
    <w:abstractNumId w:val="8"/>
  </w:num>
  <w:num w:numId="26" w16cid:durableId="516505364">
    <w:abstractNumId w:val="33"/>
  </w:num>
  <w:num w:numId="27" w16cid:durableId="1352143524">
    <w:abstractNumId w:val="17"/>
  </w:num>
  <w:num w:numId="28" w16cid:durableId="2034109230">
    <w:abstractNumId w:val="25"/>
  </w:num>
  <w:num w:numId="29" w16cid:durableId="752432378">
    <w:abstractNumId w:val="23"/>
  </w:num>
  <w:num w:numId="30" w16cid:durableId="1766726706">
    <w:abstractNumId w:val="6"/>
  </w:num>
  <w:num w:numId="31" w16cid:durableId="1123234674">
    <w:abstractNumId w:val="3"/>
  </w:num>
  <w:num w:numId="32" w16cid:durableId="1056511850">
    <w:abstractNumId w:val="40"/>
  </w:num>
  <w:num w:numId="33" w16cid:durableId="1317146710">
    <w:abstractNumId w:val="36"/>
  </w:num>
  <w:num w:numId="34" w16cid:durableId="1101756761">
    <w:abstractNumId w:val="27"/>
  </w:num>
  <w:num w:numId="35" w16cid:durableId="1244534831">
    <w:abstractNumId w:val="34"/>
  </w:num>
  <w:num w:numId="36" w16cid:durableId="120655483">
    <w:abstractNumId w:val="16"/>
  </w:num>
  <w:num w:numId="37" w16cid:durableId="894855469">
    <w:abstractNumId w:val="10"/>
  </w:num>
  <w:num w:numId="38" w16cid:durableId="581597503">
    <w:abstractNumId w:val="20"/>
  </w:num>
  <w:num w:numId="39" w16cid:durableId="903880787">
    <w:abstractNumId w:val="49"/>
  </w:num>
  <w:num w:numId="40" w16cid:durableId="901984902">
    <w:abstractNumId w:val="46"/>
  </w:num>
  <w:num w:numId="41" w16cid:durableId="1709643130">
    <w:abstractNumId w:val="18"/>
  </w:num>
  <w:num w:numId="42" w16cid:durableId="534537009">
    <w:abstractNumId w:val="2"/>
  </w:num>
  <w:num w:numId="43" w16cid:durableId="1095172961">
    <w:abstractNumId w:val="14"/>
  </w:num>
  <w:num w:numId="44" w16cid:durableId="943535513">
    <w:abstractNumId w:val="45"/>
  </w:num>
  <w:num w:numId="45" w16cid:durableId="509411364">
    <w:abstractNumId w:val="35"/>
  </w:num>
  <w:num w:numId="46" w16cid:durableId="252520366">
    <w:abstractNumId w:val="53"/>
  </w:num>
  <w:num w:numId="47" w16cid:durableId="966354316">
    <w:abstractNumId w:val="9"/>
  </w:num>
  <w:num w:numId="48" w16cid:durableId="738669710">
    <w:abstractNumId w:val="39"/>
  </w:num>
  <w:num w:numId="49" w16cid:durableId="479544363">
    <w:abstractNumId w:val="29"/>
  </w:num>
  <w:num w:numId="50" w16cid:durableId="238175734">
    <w:abstractNumId w:val="37"/>
  </w:num>
  <w:num w:numId="51" w16cid:durableId="1231959333">
    <w:abstractNumId w:val="43"/>
  </w:num>
  <w:num w:numId="52" w16cid:durableId="586841204">
    <w:abstractNumId w:val="26"/>
  </w:num>
  <w:num w:numId="53" w16cid:durableId="1282152719">
    <w:abstractNumId w:val="13"/>
  </w:num>
  <w:num w:numId="54" w16cid:durableId="1548450763">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86B"/>
    <w:rsid w:val="000101A8"/>
    <w:rsid w:val="000104D2"/>
    <w:rsid w:val="00011046"/>
    <w:rsid w:val="00011C4A"/>
    <w:rsid w:val="000120C4"/>
    <w:rsid w:val="00012CD3"/>
    <w:rsid w:val="00012E75"/>
    <w:rsid w:val="00013161"/>
    <w:rsid w:val="00013C48"/>
    <w:rsid w:val="000148A1"/>
    <w:rsid w:val="00016E7D"/>
    <w:rsid w:val="00017EE1"/>
    <w:rsid w:val="000208C0"/>
    <w:rsid w:val="00020CEA"/>
    <w:rsid w:val="00020EF9"/>
    <w:rsid w:val="00021ADA"/>
    <w:rsid w:val="000220CB"/>
    <w:rsid w:val="000223CF"/>
    <w:rsid w:val="00022D51"/>
    <w:rsid w:val="00023CBC"/>
    <w:rsid w:val="00023D8F"/>
    <w:rsid w:val="00024140"/>
    <w:rsid w:val="00026512"/>
    <w:rsid w:val="00027C89"/>
    <w:rsid w:val="00031358"/>
    <w:rsid w:val="00031F96"/>
    <w:rsid w:val="000329D7"/>
    <w:rsid w:val="00032B96"/>
    <w:rsid w:val="000330F5"/>
    <w:rsid w:val="00033627"/>
    <w:rsid w:val="000346F7"/>
    <w:rsid w:val="00035C2F"/>
    <w:rsid w:val="00036055"/>
    <w:rsid w:val="000361F7"/>
    <w:rsid w:val="00036261"/>
    <w:rsid w:val="0004135F"/>
    <w:rsid w:val="0004185F"/>
    <w:rsid w:val="0004205B"/>
    <w:rsid w:val="00044263"/>
    <w:rsid w:val="00044DD5"/>
    <w:rsid w:val="0004582F"/>
    <w:rsid w:val="00046CA9"/>
    <w:rsid w:val="00047EF7"/>
    <w:rsid w:val="00050483"/>
    <w:rsid w:val="000507E1"/>
    <w:rsid w:val="000508C9"/>
    <w:rsid w:val="0005172C"/>
    <w:rsid w:val="00051FE3"/>
    <w:rsid w:val="000530C4"/>
    <w:rsid w:val="000544FA"/>
    <w:rsid w:val="00055769"/>
    <w:rsid w:val="00057543"/>
    <w:rsid w:val="00057C25"/>
    <w:rsid w:val="00057D99"/>
    <w:rsid w:val="00061454"/>
    <w:rsid w:val="000618BA"/>
    <w:rsid w:val="000620DB"/>
    <w:rsid w:val="000625C6"/>
    <w:rsid w:val="000628BC"/>
    <w:rsid w:val="00062BFF"/>
    <w:rsid w:val="000632BE"/>
    <w:rsid w:val="000635A9"/>
    <w:rsid w:val="00065A67"/>
    <w:rsid w:val="00065FD1"/>
    <w:rsid w:val="000666D4"/>
    <w:rsid w:val="000679E5"/>
    <w:rsid w:val="000700C3"/>
    <w:rsid w:val="0007063F"/>
    <w:rsid w:val="000706D1"/>
    <w:rsid w:val="0007208C"/>
    <w:rsid w:val="000723D6"/>
    <w:rsid w:val="00072C5E"/>
    <w:rsid w:val="00072EA0"/>
    <w:rsid w:val="00073281"/>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B0F9A"/>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4EAF"/>
    <w:rsid w:val="000C5D79"/>
    <w:rsid w:val="000C5E29"/>
    <w:rsid w:val="000C5F32"/>
    <w:rsid w:val="000C5F77"/>
    <w:rsid w:val="000C683C"/>
    <w:rsid w:val="000C7AA0"/>
    <w:rsid w:val="000C7D0B"/>
    <w:rsid w:val="000D0BCC"/>
    <w:rsid w:val="000D1028"/>
    <w:rsid w:val="000D225B"/>
    <w:rsid w:val="000D2608"/>
    <w:rsid w:val="000D2B48"/>
    <w:rsid w:val="000D2ED7"/>
    <w:rsid w:val="000D3A29"/>
    <w:rsid w:val="000D418D"/>
    <w:rsid w:val="000D4B4F"/>
    <w:rsid w:val="000D54D5"/>
    <w:rsid w:val="000D5C29"/>
    <w:rsid w:val="000D5DC1"/>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141"/>
    <w:rsid w:val="000E6B18"/>
    <w:rsid w:val="000E70D5"/>
    <w:rsid w:val="000E7C27"/>
    <w:rsid w:val="000F043A"/>
    <w:rsid w:val="000F0EE3"/>
    <w:rsid w:val="000F1FFE"/>
    <w:rsid w:val="000F335D"/>
    <w:rsid w:val="000F3F50"/>
    <w:rsid w:val="000F5323"/>
    <w:rsid w:val="000F7424"/>
    <w:rsid w:val="00101FAA"/>
    <w:rsid w:val="001020A7"/>
    <w:rsid w:val="00102CAE"/>
    <w:rsid w:val="00103D04"/>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A6A"/>
    <w:rsid w:val="0012405E"/>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46B"/>
    <w:rsid w:val="00145258"/>
    <w:rsid w:val="0014535C"/>
    <w:rsid w:val="0014540E"/>
    <w:rsid w:val="001458D4"/>
    <w:rsid w:val="00145AA5"/>
    <w:rsid w:val="001475A0"/>
    <w:rsid w:val="001479D4"/>
    <w:rsid w:val="00152373"/>
    <w:rsid w:val="00153AFB"/>
    <w:rsid w:val="001543A2"/>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2DF9"/>
    <w:rsid w:val="00193907"/>
    <w:rsid w:val="00193985"/>
    <w:rsid w:val="001944A5"/>
    <w:rsid w:val="0019492E"/>
    <w:rsid w:val="00194FD6"/>
    <w:rsid w:val="0019565C"/>
    <w:rsid w:val="0019600B"/>
    <w:rsid w:val="00196428"/>
    <w:rsid w:val="0019679E"/>
    <w:rsid w:val="001974D4"/>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C1040"/>
    <w:rsid w:val="001C24A3"/>
    <w:rsid w:val="001C2F47"/>
    <w:rsid w:val="001C3EE9"/>
    <w:rsid w:val="001C56D2"/>
    <w:rsid w:val="001C58DB"/>
    <w:rsid w:val="001C5ADF"/>
    <w:rsid w:val="001C636A"/>
    <w:rsid w:val="001C73C2"/>
    <w:rsid w:val="001C77A9"/>
    <w:rsid w:val="001C7D47"/>
    <w:rsid w:val="001D152D"/>
    <w:rsid w:val="001D227B"/>
    <w:rsid w:val="001D301E"/>
    <w:rsid w:val="001D3E83"/>
    <w:rsid w:val="001D3EDF"/>
    <w:rsid w:val="001D478E"/>
    <w:rsid w:val="001D4B2E"/>
    <w:rsid w:val="001D4DBE"/>
    <w:rsid w:val="001D70C7"/>
    <w:rsid w:val="001D7BF6"/>
    <w:rsid w:val="001E05F7"/>
    <w:rsid w:val="001E065B"/>
    <w:rsid w:val="001E0963"/>
    <w:rsid w:val="001E199F"/>
    <w:rsid w:val="001E1B5D"/>
    <w:rsid w:val="001E1E87"/>
    <w:rsid w:val="001E22F2"/>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3C73"/>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56A0"/>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2856"/>
    <w:rsid w:val="00255EE6"/>
    <w:rsid w:val="0025726C"/>
    <w:rsid w:val="00257772"/>
    <w:rsid w:val="0025777E"/>
    <w:rsid w:val="00260226"/>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90501"/>
    <w:rsid w:val="00290888"/>
    <w:rsid w:val="00290CE0"/>
    <w:rsid w:val="0029109F"/>
    <w:rsid w:val="0029197C"/>
    <w:rsid w:val="00292DF9"/>
    <w:rsid w:val="00293131"/>
    <w:rsid w:val="002938E4"/>
    <w:rsid w:val="00294591"/>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1502"/>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24F0"/>
    <w:rsid w:val="002E2F97"/>
    <w:rsid w:val="002E315B"/>
    <w:rsid w:val="002E4046"/>
    <w:rsid w:val="002E426B"/>
    <w:rsid w:val="002E44BB"/>
    <w:rsid w:val="002E6F9D"/>
    <w:rsid w:val="002F1287"/>
    <w:rsid w:val="002F1FB2"/>
    <w:rsid w:val="002F2429"/>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0E06"/>
    <w:rsid w:val="0031165C"/>
    <w:rsid w:val="00311841"/>
    <w:rsid w:val="003120FA"/>
    <w:rsid w:val="0031383C"/>
    <w:rsid w:val="00313EA9"/>
    <w:rsid w:val="00315335"/>
    <w:rsid w:val="003153B4"/>
    <w:rsid w:val="00315BD4"/>
    <w:rsid w:val="00317385"/>
    <w:rsid w:val="0031750E"/>
    <w:rsid w:val="003200FB"/>
    <w:rsid w:val="00320978"/>
    <w:rsid w:val="00321681"/>
    <w:rsid w:val="00321880"/>
    <w:rsid w:val="003225ED"/>
    <w:rsid w:val="00323A57"/>
    <w:rsid w:val="0032511C"/>
    <w:rsid w:val="0032677B"/>
    <w:rsid w:val="00326EBC"/>
    <w:rsid w:val="00327073"/>
    <w:rsid w:val="0033076E"/>
    <w:rsid w:val="00331E80"/>
    <w:rsid w:val="00332AC8"/>
    <w:rsid w:val="00333746"/>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918"/>
    <w:rsid w:val="00343D35"/>
    <w:rsid w:val="003449A7"/>
    <w:rsid w:val="00345226"/>
    <w:rsid w:val="00346332"/>
    <w:rsid w:val="003472AF"/>
    <w:rsid w:val="0034752F"/>
    <w:rsid w:val="00347638"/>
    <w:rsid w:val="00347B0B"/>
    <w:rsid w:val="003500CA"/>
    <w:rsid w:val="00351625"/>
    <w:rsid w:val="00351DF0"/>
    <w:rsid w:val="003524F6"/>
    <w:rsid w:val="00353290"/>
    <w:rsid w:val="00353EA6"/>
    <w:rsid w:val="0035584F"/>
    <w:rsid w:val="00355CA4"/>
    <w:rsid w:val="00357439"/>
    <w:rsid w:val="00360920"/>
    <w:rsid w:val="00361A80"/>
    <w:rsid w:val="00361D0E"/>
    <w:rsid w:val="00361EB2"/>
    <w:rsid w:val="00362F2E"/>
    <w:rsid w:val="00363762"/>
    <w:rsid w:val="00363C80"/>
    <w:rsid w:val="003641CF"/>
    <w:rsid w:val="003644ED"/>
    <w:rsid w:val="00365A06"/>
    <w:rsid w:val="00365EB4"/>
    <w:rsid w:val="00366230"/>
    <w:rsid w:val="00366741"/>
    <w:rsid w:val="00367FE4"/>
    <w:rsid w:val="003709B6"/>
    <w:rsid w:val="00370E52"/>
    <w:rsid w:val="003716AE"/>
    <w:rsid w:val="00372EA5"/>
    <w:rsid w:val="00374532"/>
    <w:rsid w:val="00374593"/>
    <w:rsid w:val="003751A5"/>
    <w:rsid w:val="00377B8A"/>
    <w:rsid w:val="0038017B"/>
    <w:rsid w:val="0038107F"/>
    <w:rsid w:val="00381F83"/>
    <w:rsid w:val="0038229E"/>
    <w:rsid w:val="00382CE5"/>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44B9"/>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330D"/>
    <w:rsid w:val="003C4EE5"/>
    <w:rsid w:val="003C5AEC"/>
    <w:rsid w:val="003C6E79"/>
    <w:rsid w:val="003C6FE4"/>
    <w:rsid w:val="003C7C31"/>
    <w:rsid w:val="003D09BA"/>
    <w:rsid w:val="003D0BB6"/>
    <w:rsid w:val="003D0CCF"/>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9C0"/>
    <w:rsid w:val="003F0DCB"/>
    <w:rsid w:val="003F10BD"/>
    <w:rsid w:val="003F1C5D"/>
    <w:rsid w:val="003F2CAE"/>
    <w:rsid w:val="003F3A59"/>
    <w:rsid w:val="003F3B58"/>
    <w:rsid w:val="003F41B1"/>
    <w:rsid w:val="003F41E0"/>
    <w:rsid w:val="003F4DD5"/>
    <w:rsid w:val="003F6F53"/>
    <w:rsid w:val="003F708C"/>
    <w:rsid w:val="00400E4F"/>
    <w:rsid w:val="00400E96"/>
    <w:rsid w:val="00401C75"/>
    <w:rsid w:val="004049A0"/>
    <w:rsid w:val="004053A3"/>
    <w:rsid w:val="0040676C"/>
    <w:rsid w:val="00407BF2"/>
    <w:rsid w:val="00410BD2"/>
    <w:rsid w:val="00411718"/>
    <w:rsid w:val="00411A44"/>
    <w:rsid w:val="004120E4"/>
    <w:rsid w:val="004122BA"/>
    <w:rsid w:val="0041330A"/>
    <w:rsid w:val="00413584"/>
    <w:rsid w:val="004149C0"/>
    <w:rsid w:val="0041596D"/>
    <w:rsid w:val="00415D28"/>
    <w:rsid w:val="00416FD6"/>
    <w:rsid w:val="004206E1"/>
    <w:rsid w:val="004206E7"/>
    <w:rsid w:val="004215B7"/>
    <w:rsid w:val="00422E09"/>
    <w:rsid w:val="004248C1"/>
    <w:rsid w:val="00424A4E"/>
    <w:rsid w:val="004256CF"/>
    <w:rsid w:val="0042698D"/>
    <w:rsid w:val="00430027"/>
    <w:rsid w:val="0043051A"/>
    <w:rsid w:val="00430811"/>
    <w:rsid w:val="00430853"/>
    <w:rsid w:val="00431608"/>
    <w:rsid w:val="00432292"/>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921"/>
    <w:rsid w:val="00444C94"/>
    <w:rsid w:val="00444E48"/>
    <w:rsid w:val="00444ECF"/>
    <w:rsid w:val="00444FBA"/>
    <w:rsid w:val="0044605D"/>
    <w:rsid w:val="004465CA"/>
    <w:rsid w:val="00447BD7"/>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A97"/>
    <w:rsid w:val="00470BB8"/>
    <w:rsid w:val="004717CE"/>
    <w:rsid w:val="00471B9F"/>
    <w:rsid w:val="00471E4E"/>
    <w:rsid w:val="00472308"/>
    <w:rsid w:val="004730B9"/>
    <w:rsid w:val="00473187"/>
    <w:rsid w:val="00473BDC"/>
    <w:rsid w:val="00473F26"/>
    <w:rsid w:val="00473F88"/>
    <w:rsid w:val="0047409E"/>
    <w:rsid w:val="00476251"/>
    <w:rsid w:val="00477282"/>
    <w:rsid w:val="00477575"/>
    <w:rsid w:val="0047761C"/>
    <w:rsid w:val="0048013A"/>
    <w:rsid w:val="00481B25"/>
    <w:rsid w:val="00481CE5"/>
    <w:rsid w:val="0048465B"/>
    <w:rsid w:val="004849C1"/>
    <w:rsid w:val="00484A1E"/>
    <w:rsid w:val="0048656E"/>
    <w:rsid w:val="004871A1"/>
    <w:rsid w:val="00487902"/>
    <w:rsid w:val="004879B8"/>
    <w:rsid w:val="00487B88"/>
    <w:rsid w:val="00490730"/>
    <w:rsid w:val="00490B71"/>
    <w:rsid w:val="00490E39"/>
    <w:rsid w:val="00492623"/>
    <w:rsid w:val="0049287E"/>
    <w:rsid w:val="00493614"/>
    <w:rsid w:val="00493AEE"/>
    <w:rsid w:val="00493E54"/>
    <w:rsid w:val="00494678"/>
    <w:rsid w:val="00495749"/>
    <w:rsid w:val="0049582C"/>
    <w:rsid w:val="00495966"/>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D2BFA"/>
    <w:rsid w:val="004D410F"/>
    <w:rsid w:val="004D60E3"/>
    <w:rsid w:val="004D658A"/>
    <w:rsid w:val="004D6AB6"/>
    <w:rsid w:val="004D7AAA"/>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5653"/>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224A"/>
    <w:rsid w:val="005343C6"/>
    <w:rsid w:val="00534F6B"/>
    <w:rsid w:val="00535ADE"/>
    <w:rsid w:val="005361A8"/>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627"/>
    <w:rsid w:val="00555B9A"/>
    <w:rsid w:val="00555C30"/>
    <w:rsid w:val="00555EBD"/>
    <w:rsid w:val="0055698C"/>
    <w:rsid w:val="005570A7"/>
    <w:rsid w:val="005570FA"/>
    <w:rsid w:val="00557877"/>
    <w:rsid w:val="005578EC"/>
    <w:rsid w:val="00557A40"/>
    <w:rsid w:val="00557E86"/>
    <w:rsid w:val="0056087D"/>
    <w:rsid w:val="00560F2B"/>
    <w:rsid w:val="00562110"/>
    <w:rsid w:val="005624E4"/>
    <w:rsid w:val="00562637"/>
    <w:rsid w:val="005631AC"/>
    <w:rsid w:val="00563268"/>
    <w:rsid w:val="00563BB6"/>
    <w:rsid w:val="005665A2"/>
    <w:rsid w:val="005669E2"/>
    <w:rsid w:val="0056716D"/>
    <w:rsid w:val="00572E34"/>
    <w:rsid w:val="00572EAD"/>
    <w:rsid w:val="0057362A"/>
    <w:rsid w:val="00576830"/>
    <w:rsid w:val="005768AD"/>
    <w:rsid w:val="00576C40"/>
    <w:rsid w:val="00581190"/>
    <w:rsid w:val="00583C6B"/>
    <w:rsid w:val="00584AFE"/>
    <w:rsid w:val="00584CBF"/>
    <w:rsid w:val="005850A0"/>
    <w:rsid w:val="00585D53"/>
    <w:rsid w:val="0058617A"/>
    <w:rsid w:val="005864FB"/>
    <w:rsid w:val="00587394"/>
    <w:rsid w:val="00590733"/>
    <w:rsid w:val="00590B6A"/>
    <w:rsid w:val="005920D0"/>
    <w:rsid w:val="00592618"/>
    <w:rsid w:val="0059331C"/>
    <w:rsid w:val="00594C70"/>
    <w:rsid w:val="00595782"/>
    <w:rsid w:val="00595F9D"/>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6D72"/>
    <w:rsid w:val="005B71BB"/>
    <w:rsid w:val="005B7C61"/>
    <w:rsid w:val="005B7E71"/>
    <w:rsid w:val="005C0E45"/>
    <w:rsid w:val="005C5145"/>
    <w:rsid w:val="005C528A"/>
    <w:rsid w:val="005C52FE"/>
    <w:rsid w:val="005C61A2"/>
    <w:rsid w:val="005C6290"/>
    <w:rsid w:val="005C6C7A"/>
    <w:rsid w:val="005D078D"/>
    <w:rsid w:val="005D0AC2"/>
    <w:rsid w:val="005D136A"/>
    <w:rsid w:val="005D24F4"/>
    <w:rsid w:val="005D3F08"/>
    <w:rsid w:val="005D6028"/>
    <w:rsid w:val="005D7889"/>
    <w:rsid w:val="005E0235"/>
    <w:rsid w:val="005E14D2"/>
    <w:rsid w:val="005E19C4"/>
    <w:rsid w:val="005E2C2D"/>
    <w:rsid w:val="005E3A58"/>
    <w:rsid w:val="005E3EE2"/>
    <w:rsid w:val="005E3EEB"/>
    <w:rsid w:val="005E45F3"/>
    <w:rsid w:val="005E4707"/>
    <w:rsid w:val="005E5BCC"/>
    <w:rsid w:val="005E6D9B"/>
    <w:rsid w:val="005E7472"/>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4F3C"/>
    <w:rsid w:val="0060783F"/>
    <w:rsid w:val="00607EC4"/>
    <w:rsid w:val="0061193A"/>
    <w:rsid w:val="00612F54"/>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1AF1"/>
    <w:rsid w:val="0063239E"/>
    <w:rsid w:val="0063267C"/>
    <w:rsid w:val="0063275D"/>
    <w:rsid w:val="00632E4E"/>
    <w:rsid w:val="00634C23"/>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60"/>
    <w:rsid w:val="00647EDD"/>
    <w:rsid w:val="006501D3"/>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5814"/>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77546"/>
    <w:rsid w:val="006807E1"/>
    <w:rsid w:val="00681A6A"/>
    <w:rsid w:val="006847FE"/>
    <w:rsid w:val="00684E74"/>
    <w:rsid w:val="00684ED1"/>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E36"/>
    <w:rsid w:val="006B0E16"/>
    <w:rsid w:val="006B11EF"/>
    <w:rsid w:val="006B18F4"/>
    <w:rsid w:val="006B36D5"/>
    <w:rsid w:val="006B6BC7"/>
    <w:rsid w:val="006B73AC"/>
    <w:rsid w:val="006B7B87"/>
    <w:rsid w:val="006B7FB1"/>
    <w:rsid w:val="006C00C2"/>
    <w:rsid w:val="006C0E96"/>
    <w:rsid w:val="006C0F2A"/>
    <w:rsid w:val="006C1D41"/>
    <w:rsid w:val="006C270B"/>
    <w:rsid w:val="006C2984"/>
    <w:rsid w:val="006C2D23"/>
    <w:rsid w:val="006C2DCB"/>
    <w:rsid w:val="006C3AD0"/>
    <w:rsid w:val="006C4E2D"/>
    <w:rsid w:val="006C5278"/>
    <w:rsid w:val="006C53CA"/>
    <w:rsid w:val="006C55D0"/>
    <w:rsid w:val="006C743F"/>
    <w:rsid w:val="006D0914"/>
    <w:rsid w:val="006D0AC4"/>
    <w:rsid w:val="006D0C13"/>
    <w:rsid w:val="006D168E"/>
    <w:rsid w:val="006D1D27"/>
    <w:rsid w:val="006D1D54"/>
    <w:rsid w:val="006D210C"/>
    <w:rsid w:val="006D2FBD"/>
    <w:rsid w:val="006D4EEA"/>
    <w:rsid w:val="006D4F54"/>
    <w:rsid w:val="006D67B3"/>
    <w:rsid w:val="006D6C32"/>
    <w:rsid w:val="006D7EC8"/>
    <w:rsid w:val="006E096E"/>
    <w:rsid w:val="006E14A5"/>
    <w:rsid w:val="006E165B"/>
    <w:rsid w:val="006E1E97"/>
    <w:rsid w:val="006E216A"/>
    <w:rsid w:val="006E46AD"/>
    <w:rsid w:val="006E49E1"/>
    <w:rsid w:val="006E5246"/>
    <w:rsid w:val="006E5F2D"/>
    <w:rsid w:val="006E676F"/>
    <w:rsid w:val="006E715B"/>
    <w:rsid w:val="006E7984"/>
    <w:rsid w:val="006F0BD4"/>
    <w:rsid w:val="006F1153"/>
    <w:rsid w:val="006F1440"/>
    <w:rsid w:val="006F2504"/>
    <w:rsid w:val="006F26F0"/>
    <w:rsid w:val="006F3ABA"/>
    <w:rsid w:val="006F3B0C"/>
    <w:rsid w:val="006F3B9E"/>
    <w:rsid w:val="006F438B"/>
    <w:rsid w:val="006F4C9A"/>
    <w:rsid w:val="006F570B"/>
    <w:rsid w:val="006F582B"/>
    <w:rsid w:val="006F58A0"/>
    <w:rsid w:val="006F5CAD"/>
    <w:rsid w:val="006F5E44"/>
    <w:rsid w:val="006F7C3A"/>
    <w:rsid w:val="00700570"/>
    <w:rsid w:val="007006DC"/>
    <w:rsid w:val="00701E3F"/>
    <w:rsid w:val="00701EDA"/>
    <w:rsid w:val="00703CEB"/>
    <w:rsid w:val="00703F98"/>
    <w:rsid w:val="0070414A"/>
    <w:rsid w:val="00706628"/>
    <w:rsid w:val="00706A8A"/>
    <w:rsid w:val="00706B1C"/>
    <w:rsid w:val="00706CD8"/>
    <w:rsid w:val="007074EC"/>
    <w:rsid w:val="0071159A"/>
    <w:rsid w:val="00712319"/>
    <w:rsid w:val="00712448"/>
    <w:rsid w:val="0071302C"/>
    <w:rsid w:val="0071325C"/>
    <w:rsid w:val="00713D3E"/>
    <w:rsid w:val="00714C1B"/>
    <w:rsid w:val="007152FE"/>
    <w:rsid w:val="007168C7"/>
    <w:rsid w:val="00716CAF"/>
    <w:rsid w:val="00717916"/>
    <w:rsid w:val="0072012C"/>
    <w:rsid w:val="007205DF"/>
    <w:rsid w:val="00721387"/>
    <w:rsid w:val="007221BB"/>
    <w:rsid w:val="00723298"/>
    <w:rsid w:val="0072338C"/>
    <w:rsid w:val="00723AD1"/>
    <w:rsid w:val="00724AAA"/>
    <w:rsid w:val="0072505A"/>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2D30"/>
    <w:rsid w:val="00744E5C"/>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6E05"/>
    <w:rsid w:val="00757437"/>
    <w:rsid w:val="0075765D"/>
    <w:rsid w:val="00761597"/>
    <w:rsid w:val="00761CAE"/>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80AD4"/>
    <w:rsid w:val="007814B6"/>
    <w:rsid w:val="0078239F"/>
    <w:rsid w:val="00782B0D"/>
    <w:rsid w:val="00783DE3"/>
    <w:rsid w:val="00784098"/>
    <w:rsid w:val="00784485"/>
    <w:rsid w:val="007848C0"/>
    <w:rsid w:val="00785244"/>
    <w:rsid w:val="00786CB6"/>
    <w:rsid w:val="00787073"/>
    <w:rsid w:val="00787D7C"/>
    <w:rsid w:val="007939C2"/>
    <w:rsid w:val="007942F3"/>
    <w:rsid w:val="0079481E"/>
    <w:rsid w:val="007948E6"/>
    <w:rsid w:val="00795F89"/>
    <w:rsid w:val="00797F65"/>
    <w:rsid w:val="007A028B"/>
    <w:rsid w:val="007A028C"/>
    <w:rsid w:val="007A046B"/>
    <w:rsid w:val="007A0D51"/>
    <w:rsid w:val="007A3749"/>
    <w:rsid w:val="007A5222"/>
    <w:rsid w:val="007A5567"/>
    <w:rsid w:val="007A5A15"/>
    <w:rsid w:val="007A5F0F"/>
    <w:rsid w:val="007B0F0B"/>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1119"/>
    <w:rsid w:val="007D1310"/>
    <w:rsid w:val="007D144D"/>
    <w:rsid w:val="007D1A13"/>
    <w:rsid w:val="007D40B0"/>
    <w:rsid w:val="007D4990"/>
    <w:rsid w:val="007D4DC5"/>
    <w:rsid w:val="007D5BDA"/>
    <w:rsid w:val="007D6615"/>
    <w:rsid w:val="007D6832"/>
    <w:rsid w:val="007D68EB"/>
    <w:rsid w:val="007D7457"/>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5E9"/>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53D8"/>
    <w:rsid w:val="00826DFE"/>
    <w:rsid w:val="00826F53"/>
    <w:rsid w:val="00827801"/>
    <w:rsid w:val="00827C71"/>
    <w:rsid w:val="00827D02"/>
    <w:rsid w:val="00830331"/>
    <w:rsid w:val="008305F3"/>
    <w:rsid w:val="00830628"/>
    <w:rsid w:val="00830A76"/>
    <w:rsid w:val="00831B45"/>
    <w:rsid w:val="008334AB"/>
    <w:rsid w:val="00833EAA"/>
    <w:rsid w:val="00835E89"/>
    <w:rsid w:val="00837942"/>
    <w:rsid w:val="00843176"/>
    <w:rsid w:val="008444CE"/>
    <w:rsid w:val="0084635E"/>
    <w:rsid w:val="00847158"/>
    <w:rsid w:val="0084720D"/>
    <w:rsid w:val="00850A75"/>
    <w:rsid w:val="00852F3B"/>
    <w:rsid w:val="00854532"/>
    <w:rsid w:val="008547AA"/>
    <w:rsid w:val="008556E1"/>
    <w:rsid w:val="00855F89"/>
    <w:rsid w:val="00856059"/>
    <w:rsid w:val="0085704C"/>
    <w:rsid w:val="00857E25"/>
    <w:rsid w:val="008600B9"/>
    <w:rsid w:val="008601DA"/>
    <w:rsid w:val="0086085A"/>
    <w:rsid w:val="00860B51"/>
    <w:rsid w:val="008618D0"/>
    <w:rsid w:val="00862329"/>
    <w:rsid w:val="00862E47"/>
    <w:rsid w:val="0086340B"/>
    <w:rsid w:val="008635B5"/>
    <w:rsid w:val="00865F07"/>
    <w:rsid w:val="00865FB4"/>
    <w:rsid w:val="00866326"/>
    <w:rsid w:val="00866949"/>
    <w:rsid w:val="008675CA"/>
    <w:rsid w:val="00870676"/>
    <w:rsid w:val="00871148"/>
    <w:rsid w:val="008738CC"/>
    <w:rsid w:val="00873901"/>
    <w:rsid w:val="008745DC"/>
    <w:rsid w:val="00874658"/>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B7A55"/>
    <w:rsid w:val="008C0F56"/>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0708"/>
    <w:rsid w:val="00901C9F"/>
    <w:rsid w:val="00901DC7"/>
    <w:rsid w:val="0090393F"/>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3C20"/>
    <w:rsid w:val="00913DDC"/>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417D"/>
    <w:rsid w:val="009656BB"/>
    <w:rsid w:val="0096765C"/>
    <w:rsid w:val="00970E53"/>
    <w:rsid w:val="00971109"/>
    <w:rsid w:val="00972081"/>
    <w:rsid w:val="0097225B"/>
    <w:rsid w:val="009728F0"/>
    <w:rsid w:val="00972A91"/>
    <w:rsid w:val="009732C3"/>
    <w:rsid w:val="00974B52"/>
    <w:rsid w:val="00975310"/>
    <w:rsid w:val="00975C2E"/>
    <w:rsid w:val="00975C41"/>
    <w:rsid w:val="00977F8B"/>
    <w:rsid w:val="00982659"/>
    <w:rsid w:val="00983F43"/>
    <w:rsid w:val="00984089"/>
    <w:rsid w:val="00984189"/>
    <w:rsid w:val="00984264"/>
    <w:rsid w:val="00985515"/>
    <w:rsid w:val="009878A6"/>
    <w:rsid w:val="009900B7"/>
    <w:rsid w:val="009907C6"/>
    <w:rsid w:val="009916CB"/>
    <w:rsid w:val="009923B3"/>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6065"/>
    <w:rsid w:val="009A7756"/>
    <w:rsid w:val="009A792B"/>
    <w:rsid w:val="009B1553"/>
    <w:rsid w:val="009B2086"/>
    <w:rsid w:val="009B2D8E"/>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65F1"/>
    <w:rsid w:val="009C6726"/>
    <w:rsid w:val="009C79CA"/>
    <w:rsid w:val="009C7F37"/>
    <w:rsid w:val="009D145C"/>
    <w:rsid w:val="009D17F9"/>
    <w:rsid w:val="009D1918"/>
    <w:rsid w:val="009D1C2E"/>
    <w:rsid w:val="009D24B2"/>
    <w:rsid w:val="009D252A"/>
    <w:rsid w:val="009D3648"/>
    <w:rsid w:val="009D3B4F"/>
    <w:rsid w:val="009D4DA5"/>
    <w:rsid w:val="009D5672"/>
    <w:rsid w:val="009D5915"/>
    <w:rsid w:val="009D5CC6"/>
    <w:rsid w:val="009D6B76"/>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9F7C2C"/>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61A"/>
    <w:rsid w:val="00A17945"/>
    <w:rsid w:val="00A2080E"/>
    <w:rsid w:val="00A213DE"/>
    <w:rsid w:val="00A218C6"/>
    <w:rsid w:val="00A2218C"/>
    <w:rsid w:val="00A22B15"/>
    <w:rsid w:val="00A23798"/>
    <w:rsid w:val="00A23A19"/>
    <w:rsid w:val="00A240CC"/>
    <w:rsid w:val="00A244FE"/>
    <w:rsid w:val="00A251AF"/>
    <w:rsid w:val="00A253CF"/>
    <w:rsid w:val="00A26529"/>
    <w:rsid w:val="00A3130A"/>
    <w:rsid w:val="00A31FE0"/>
    <w:rsid w:val="00A321E7"/>
    <w:rsid w:val="00A322FC"/>
    <w:rsid w:val="00A32EB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2B3"/>
    <w:rsid w:val="00A453FD"/>
    <w:rsid w:val="00A46705"/>
    <w:rsid w:val="00A46D56"/>
    <w:rsid w:val="00A46E0C"/>
    <w:rsid w:val="00A52A44"/>
    <w:rsid w:val="00A53FCD"/>
    <w:rsid w:val="00A5443A"/>
    <w:rsid w:val="00A55265"/>
    <w:rsid w:val="00A55B64"/>
    <w:rsid w:val="00A5674B"/>
    <w:rsid w:val="00A57036"/>
    <w:rsid w:val="00A57B4E"/>
    <w:rsid w:val="00A60452"/>
    <w:rsid w:val="00A609DF"/>
    <w:rsid w:val="00A613D2"/>
    <w:rsid w:val="00A61747"/>
    <w:rsid w:val="00A62396"/>
    <w:rsid w:val="00A63900"/>
    <w:rsid w:val="00A65920"/>
    <w:rsid w:val="00A67D16"/>
    <w:rsid w:val="00A67D24"/>
    <w:rsid w:val="00A67D69"/>
    <w:rsid w:val="00A70871"/>
    <w:rsid w:val="00A70DB0"/>
    <w:rsid w:val="00A712B0"/>
    <w:rsid w:val="00A71AD9"/>
    <w:rsid w:val="00A73761"/>
    <w:rsid w:val="00A74866"/>
    <w:rsid w:val="00A75037"/>
    <w:rsid w:val="00A84DC0"/>
    <w:rsid w:val="00A855CC"/>
    <w:rsid w:val="00A86E1A"/>
    <w:rsid w:val="00A870C5"/>
    <w:rsid w:val="00A90AD3"/>
    <w:rsid w:val="00A90D1A"/>
    <w:rsid w:val="00A918C2"/>
    <w:rsid w:val="00A9194E"/>
    <w:rsid w:val="00A91A51"/>
    <w:rsid w:val="00A92814"/>
    <w:rsid w:val="00A93561"/>
    <w:rsid w:val="00A941B7"/>
    <w:rsid w:val="00A94ECF"/>
    <w:rsid w:val="00A9553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4ED9"/>
    <w:rsid w:val="00AB4F7E"/>
    <w:rsid w:val="00AB5127"/>
    <w:rsid w:val="00AB5AC3"/>
    <w:rsid w:val="00AB6B37"/>
    <w:rsid w:val="00AB75E2"/>
    <w:rsid w:val="00AC0C71"/>
    <w:rsid w:val="00AC1DFB"/>
    <w:rsid w:val="00AC2E0C"/>
    <w:rsid w:val="00AC2E28"/>
    <w:rsid w:val="00AC31F4"/>
    <w:rsid w:val="00AC3233"/>
    <w:rsid w:val="00AC388D"/>
    <w:rsid w:val="00AC4FDB"/>
    <w:rsid w:val="00AC57B4"/>
    <w:rsid w:val="00AC6016"/>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7FF"/>
    <w:rsid w:val="00B409CD"/>
    <w:rsid w:val="00B411CF"/>
    <w:rsid w:val="00B41DA6"/>
    <w:rsid w:val="00B4222B"/>
    <w:rsid w:val="00B426C6"/>
    <w:rsid w:val="00B42D30"/>
    <w:rsid w:val="00B436C1"/>
    <w:rsid w:val="00B441B4"/>
    <w:rsid w:val="00B443E8"/>
    <w:rsid w:val="00B449B6"/>
    <w:rsid w:val="00B4784D"/>
    <w:rsid w:val="00B5023D"/>
    <w:rsid w:val="00B50A0B"/>
    <w:rsid w:val="00B50D6C"/>
    <w:rsid w:val="00B52036"/>
    <w:rsid w:val="00B536A3"/>
    <w:rsid w:val="00B53987"/>
    <w:rsid w:val="00B546C8"/>
    <w:rsid w:val="00B54AC6"/>
    <w:rsid w:val="00B5514F"/>
    <w:rsid w:val="00B55DAB"/>
    <w:rsid w:val="00B5633C"/>
    <w:rsid w:val="00B5651E"/>
    <w:rsid w:val="00B5691F"/>
    <w:rsid w:val="00B56C5D"/>
    <w:rsid w:val="00B56EF9"/>
    <w:rsid w:val="00B57D2E"/>
    <w:rsid w:val="00B6029C"/>
    <w:rsid w:val="00B60750"/>
    <w:rsid w:val="00B61023"/>
    <w:rsid w:val="00B61081"/>
    <w:rsid w:val="00B61EBB"/>
    <w:rsid w:val="00B62385"/>
    <w:rsid w:val="00B624D8"/>
    <w:rsid w:val="00B62F1E"/>
    <w:rsid w:val="00B632FB"/>
    <w:rsid w:val="00B63DC2"/>
    <w:rsid w:val="00B644CC"/>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37D4"/>
    <w:rsid w:val="00B84457"/>
    <w:rsid w:val="00B85001"/>
    <w:rsid w:val="00B851BA"/>
    <w:rsid w:val="00B8589F"/>
    <w:rsid w:val="00B8638D"/>
    <w:rsid w:val="00B8753C"/>
    <w:rsid w:val="00B90FDD"/>
    <w:rsid w:val="00B91131"/>
    <w:rsid w:val="00B911BC"/>
    <w:rsid w:val="00B9146A"/>
    <w:rsid w:val="00B93BCC"/>
    <w:rsid w:val="00B93EC4"/>
    <w:rsid w:val="00B9407A"/>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E0"/>
    <w:rsid w:val="00BC2877"/>
    <w:rsid w:val="00BC3041"/>
    <w:rsid w:val="00BC3079"/>
    <w:rsid w:val="00BC31CB"/>
    <w:rsid w:val="00BC3745"/>
    <w:rsid w:val="00BC3FD8"/>
    <w:rsid w:val="00BC6168"/>
    <w:rsid w:val="00BC647E"/>
    <w:rsid w:val="00BC7078"/>
    <w:rsid w:val="00BC721B"/>
    <w:rsid w:val="00BD048A"/>
    <w:rsid w:val="00BD1D59"/>
    <w:rsid w:val="00BD1E67"/>
    <w:rsid w:val="00BD1F7F"/>
    <w:rsid w:val="00BD239F"/>
    <w:rsid w:val="00BD29D9"/>
    <w:rsid w:val="00BD2B8A"/>
    <w:rsid w:val="00BD2E1C"/>
    <w:rsid w:val="00BD35A6"/>
    <w:rsid w:val="00BD3EB0"/>
    <w:rsid w:val="00BD7B41"/>
    <w:rsid w:val="00BE02F1"/>
    <w:rsid w:val="00BE0F13"/>
    <w:rsid w:val="00BE1079"/>
    <w:rsid w:val="00BE1661"/>
    <w:rsid w:val="00BE2F4B"/>
    <w:rsid w:val="00BE397F"/>
    <w:rsid w:val="00BE57F1"/>
    <w:rsid w:val="00BE5E56"/>
    <w:rsid w:val="00BE6659"/>
    <w:rsid w:val="00BE6DEA"/>
    <w:rsid w:val="00BE7B50"/>
    <w:rsid w:val="00BE7EA7"/>
    <w:rsid w:val="00BF0246"/>
    <w:rsid w:val="00BF0E89"/>
    <w:rsid w:val="00BF1F84"/>
    <w:rsid w:val="00BF31CF"/>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38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30812"/>
    <w:rsid w:val="00C30A67"/>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54D8"/>
    <w:rsid w:val="00C562DE"/>
    <w:rsid w:val="00C576F2"/>
    <w:rsid w:val="00C57F24"/>
    <w:rsid w:val="00C60CA0"/>
    <w:rsid w:val="00C610DD"/>
    <w:rsid w:val="00C61254"/>
    <w:rsid w:val="00C623E2"/>
    <w:rsid w:val="00C62E34"/>
    <w:rsid w:val="00C62EEF"/>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3F59"/>
    <w:rsid w:val="00C942EF"/>
    <w:rsid w:val="00C943EA"/>
    <w:rsid w:val="00C952BD"/>
    <w:rsid w:val="00C95501"/>
    <w:rsid w:val="00C95DED"/>
    <w:rsid w:val="00C965A4"/>
    <w:rsid w:val="00C96CCC"/>
    <w:rsid w:val="00C96D94"/>
    <w:rsid w:val="00C96F0E"/>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C2"/>
    <w:rsid w:val="00CB14FE"/>
    <w:rsid w:val="00CB2D24"/>
    <w:rsid w:val="00CB3023"/>
    <w:rsid w:val="00CB39A5"/>
    <w:rsid w:val="00CB6283"/>
    <w:rsid w:val="00CB779A"/>
    <w:rsid w:val="00CC121D"/>
    <w:rsid w:val="00CC1268"/>
    <w:rsid w:val="00CC1CDA"/>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36A"/>
    <w:rsid w:val="00CE45DB"/>
    <w:rsid w:val="00CE5273"/>
    <w:rsid w:val="00CE7224"/>
    <w:rsid w:val="00CE7A93"/>
    <w:rsid w:val="00CF00C1"/>
    <w:rsid w:val="00CF14D8"/>
    <w:rsid w:val="00CF1EDF"/>
    <w:rsid w:val="00CF2B9E"/>
    <w:rsid w:val="00CF3849"/>
    <w:rsid w:val="00CF3FF5"/>
    <w:rsid w:val="00CF4CC9"/>
    <w:rsid w:val="00CF5639"/>
    <w:rsid w:val="00CF5B60"/>
    <w:rsid w:val="00CF72AA"/>
    <w:rsid w:val="00CF749C"/>
    <w:rsid w:val="00D002F4"/>
    <w:rsid w:val="00D016A4"/>
    <w:rsid w:val="00D0244B"/>
    <w:rsid w:val="00D0258A"/>
    <w:rsid w:val="00D02654"/>
    <w:rsid w:val="00D03CCB"/>
    <w:rsid w:val="00D04114"/>
    <w:rsid w:val="00D04F54"/>
    <w:rsid w:val="00D056C1"/>
    <w:rsid w:val="00D075BA"/>
    <w:rsid w:val="00D07B53"/>
    <w:rsid w:val="00D113B9"/>
    <w:rsid w:val="00D11D21"/>
    <w:rsid w:val="00D12306"/>
    <w:rsid w:val="00D12E5B"/>
    <w:rsid w:val="00D13F63"/>
    <w:rsid w:val="00D1435E"/>
    <w:rsid w:val="00D15062"/>
    <w:rsid w:val="00D162CD"/>
    <w:rsid w:val="00D166E4"/>
    <w:rsid w:val="00D16821"/>
    <w:rsid w:val="00D214D0"/>
    <w:rsid w:val="00D2168D"/>
    <w:rsid w:val="00D22B7F"/>
    <w:rsid w:val="00D24060"/>
    <w:rsid w:val="00D24FA4"/>
    <w:rsid w:val="00D25932"/>
    <w:rsid w:val="00D25F3C"/>
    <w:rsid w:val="00D26650"/>
    <w:rsid w:val="00D3010D"/>
    <w:rsid w:val="00D3045C"/>
    <w:rsid w:val="00D30758"/>
    <w:rsid w:val="00D30B6F"/>
    <w:rsid w:val="00D31418"/>
    <w:rsid w:val="00D314BA"/>
    <w:rsid w:val="00D315C9"/>
    <w:rsid w:val="00D31B7B"/>
    <w:rsid w:val="00D31F86"/>
    <w:rsid w:val="00D3290B"/>
    <w:rsid w:val="00D35AF4"/>
    <w:rsid w:val="00D37890"/>
    <w:rsid w:val="00D37925"/>
    <w:rsid w:val="00D40D0C"/>
    <w:rsid w:val="00D41896"/>
    <w:rsid w:val="00D42ECA"/>
    <w:rsid w:val="00D44F44"/>
    <w:rsid w:val="00D452DD"/>
    <w:rsid w:val="00D45620"/>
    <w:rsid w:val="00D46496"/>
    <w:rsid w:val="00D46691"/>
    <w:rsid w:val="00D4746B"/>
    <w:rsid w:val="00D478B3"/>
    <w:rsid w:val="00D50DE6"/>
    <w:rsid w:val="00D550D9"/>
    <w:rsid w:val="00D5517C"/>
    <w:rsid w:val="00D55450"/>
    <w:rsid w:val="00D56CAD"/>
    <w:rsid w:val="00D579CB"/>
    <w:rsid w:val="00D60D46"/>
    <w:rsid w:val="00D61000"/>
    <w:rsid w:val="00D62A7C"/>
    <w:rsid w:val="00D631C9"/>
    <w:rsid w:val="00D636AE"/>
    <w:rsid w:val="00D639A1"/>
    <w:rsid w:val="00D65ADE"/>
    <w:rsid w:val="00D66104"/>
    <w:rsid w:val="00D66606"/>
    <w:rsid w:val="00D677FB"/>
    <w:rsid w:val="00D67BD8"/>
    <w:rsid w:val="00D70856"/>
    <w:rsid w:val="00D718C4"/>
    <w:rsid w:val="00D71BF4"/>
    <w:rsid w:val="00D7245B"/>
    <w:rsid w:val="00D74E6A"/>
    <w:rsid w:val="00D758B5"/>
    <w:rsid w:val="00D7592F"/>
    <w:rsid w:val="00D76212"/>
    <w:rsid w:val="00D76C7E"/>
    <w:rsid w:val="00D76DF5"/>
    <w:rsid w:val="00D76F2F"/>
    <w:rsid w:val="00D76FE3"/>
    <w:rsid w:val="00D77A2D"/>
    <w:rsid w:val="00D77DEE"/>
    <w:rsid w:val="00D800FD"/>
    <w:rsid w:val="00D813DA"/>
    <w:rsid w:val="00D828F9"/>
    <w:rsid w:val="00D832F5"/>
    <w:rsid w:val="00D83737"/>
    <w:rsid w:val="00D83AAB"/>
    <w:rsid w:val="00D8430E"/>
    <w:rsid w:val="00D84331"/>
    <w:rsid w:val="00D84B6E"/>
    <w:rsid w:val="00D85175"/>
    <w:rsid w:val="00D86E84"/>
    <w:rsid w:val="00D8768F"/>
    <w:rsid w:val="00D90FD6"/>
    <w:rsid w:val="00D916F2"/>
    <w:rsid w:val="00D9327F"/>
    <w:rsid w:val="00D93A8B"/>
    <w:rsid w:val="00D93E70"/>
    <w:rsid w:val="00D942A9"/>
    <w:rsid w:val="00D94703"/>
    <w:rsid w:val="00D947AA"/>
    <w:rsid w:val="00D94F69"/>
    <w:rsid w:val="00D96E56"/>
    <w:rsid w:val="00DA04BD"/>
    <w:rsid w:val="00DA04D8"/>
    <w:rsid w:val="00DA309C"/>
    <w:rsid w:val="00DA4AD0"/>
    <w:rsid w:val="00DA6A9D"/>
    <w:rsid w:val="00DA7B44"/>
    <w:rsid w:val="00DB00A0"/>
    <w:rsid w:val="00DB0198"/>
    <w:rsid w:val="00DB043E"/>
    <w:rsid w:val="00DB06D9"/>
    <w:rsid w:val="00DB0990"/>
    <w:rsid w:val="00DB1658"/>
    <w:rsid w:val="00DB1864"/>
    <w:rsid w:val="00DB1AAF"/>
    <w:rsid w:val="00DB1F0E"/>
    <w:rsid w:val="00DB2015"/>
    <w:rsid w:val="00DB4B94"/>
    <w:rsid w:val="00DB6059"/>
    <w:rsid w:val="00DB6722"/>
    <w:rsid w:val="00DC3468"/>
    <w:rsid w:val="00DC46C3"/>
    <w:rsid w:val="00DC4A76"/>
    <w:rsid w:val="00DC56A1"/>
    <w:rsid w:val="00DC5A76"/>
    <w:rsid w:val="00DC5CBA"/>
    <w:rsid w:val="00DC7D15"/>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D7987"/>
    <w:rsid w:val="00DE018E"/>
    <w:rsid w:val="00DE0CE0"/>
    <w:rsid w:val="00DE12AB"/>
    <w:rsid w:val="00DE12CC"/>
    <w:rsid w:val="00DE21C2"/>
    <w:rsid w:val="00DE279B"/>
    <w:rsid w:val="00DE2A1D"/>
    <w:rsid w:val="00DE3030"/>
    <w:rsid w:val="00DE414A"/>
    <w:rsid w:val="00DE5953"/>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241"/>
    <w:rsid w:val="00E0098F"/>
    <w:rsid w:val="00E0171A"/>
    <w:rsid w:val="00E02860"/>
    <w:rsid w:val="00E0350C"/>
    <w:rsid w:val="00E03975"/>
    <w:rsid w:val="00E039F3"/>
    <w:rsid w:val="00E052DC"/>
    <w:rsid w:val="00E0565D"/>
    <w:rsid w:val="00E05F9C"/>
    <w:rsid w:val="00E06C4D"/>
    <w:rsid w:val="00E1117C"/>
    <w:rsid w:val="00E121FA"/>
    <w:rsid w:val="00E1318E"/>
    <w:rsid w:val="00E147D2"/>
    <w:rsid w:val="00E154A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51B4"/>
    <w:rsid w:val="00E3685D"/>
    <w:rsid w:val="00E37040"/>
    <w:rsid w:val="00E37F02"/>
    <w:rsid w:val="00E37F1B"/>
    <w:rsid w:val="00E40311"/>
    <w:rsid w:val="00E41AA1"/>
    <w:rsid w:val="00E43224"/>
    <w:rsid w:val="00E437EF"/>
    <w:rsid w:val="00E44AD3"/>
    <w:rsid w:val="00E45178"/>
    <w:rsid w:val="00E45481"/>
    <w:rsid w:val="00E464BD"/>
    <w:rsid w:val="00E50831"/>
    <w:rsid w:val="00E5094C"/>
    <w:rsid w:val="00E512C9"/>
    <w:rsid w:val="00E51366"/>
    <w:rsid w:val="00E52CC0"/>
    <w:rsid w:val="00E52E5B"/>
    <w:rsid w:val="00E52FCC"/>
    <w:rsid w:val="00E53508"/>
    <w:rsid w:val="00E54713"/>
    <w:rsid w:val="00E5477F"/>
    <w:rsid w:val="00E549A7"/>
    <w:rsid w:val="00E55263"/>
    <w:rsid w:val="00E55EF7"/>
    <w:rsid w:val="00E562E5"/>
    <w:rsid w:val="00E56AF5"/>
    <w:rsid w:val="00E56C71"/>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BD5"/>
    <w:rsid w:val="00E800C5"/>
    <w:rsid w:val="00E80F05"/>
    <w:rsid w:val="00E81638"/>
    <w:rsid w:val="00E82585"/>
    <w:rsid w:val="00E8350F"/>
    <w:rsid w:val="00E83B4A"/>
    <w:rsid w:val="00E83C90"/>
    <w:rsid w:val="00E841F9"/>
    <w:rsid w:val="00E8607C"/>
    <w:rsid w:val="00E861B2"/>
    <w:rsid w:val="00E86473"/>
    <w:rsid w:val="00E873CF"/>
    <w:rsid w:val="00E876AA"/>
    <w:rsid w:val="00E878CF"/>
    <w:rsid w:val="00E87D9D"/>
    <w:rsid w:val="00E87FA4"/>
    <w:rsid w:val="00E902B5"/>
    <w:rsid w:val="00E91939"/>
    <w:rsid w:val="00E92260"/>
    <w:rsid w:val="00E92E2B"/>
    <w:rsid w:val="00E951D1"/>
    <w:rsid w:val="00E95C24"/>
    <w:rsid w:val="00E96252"/>
    <w:rsid w:val="00E97579"/>
    <w:rsid w:val="00EA0823"/>
    <w:rsid w:val="00EA1A19"/>
    <w:rsid w:val="00EA1D0E"/>
    <w:rsid w:val="00EA2EE2"/>
    <w:rsid w:val="00EA2EF9"/>
    <w:rsid w:val="00EA3656"/>
    <w:rsid w:val="00EA3826"/>
    <w:rsid w:val="00EA61BE"/>
    <w:rsid w:val="00EB0EA0"/>
    <w:rsid w:val="00EB15BE"/>
    <w:rsid w:val="00EB2539"/>
    <w:rsid w:val="00EB4B88"/>
    <w:rsid w:val="00EB50D4"/>
    <w:rsid w:val="00EB5C5F"/>
    <w:rsid w:val="00EB613B"/>
    <w:rsid w:val="00EB65BC"/>
    <w:rsid w:val="00EB75E1"/>
    <w:rsid w:val="00EB763B"/>
    <w:rsid w:val="00EC01E8"/>
    <w:rsid w:val="00EC06F3"/>
    <w:rsid w:val="00EC0920"/>
    <w:rsid w:val="00EC3A42"/>
    <w:rsid w:val="00EC4D34"/>
    <w:rsid w:val="00EC608C"/>
    <w:rsid w:val="00EC7572"/>
    <w:rsid w:val="00EC760C"/>
    <w:rsid w:val="00EC7EB5"/>
    <w:rsid w:val="00ED091A"/>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28D0"/>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20E18"/>
    <w:rsid w:val="00F2290F"/>
    <w:rsid w:val="00F23247"/>
    <w:rsid w:val="00F23E00"/>
    <w:rsid w:val="00F24FD2"/>
    <w:rsid w:val="00F25147"/>
    <w:rsid w:val="00F251A8"/>
    <w:rsid w:val="00F2667D"/>
    <w:rsid w:val="00F27015"/>
    <w:rsid w:val="00F272AD"/>
    <w:rsid w:val="00F30BDD"/>
    <w:rsid w:val="00F323BF"/>
    <w:rsid w:val="00F342D8"/>
    <w:rsid w:val="00F3468A"/>
    <w:rsid w:val="00F349C0"/>
    <w:rsid w:val="00F406A6"/>
    <w:rsid w:val="00F41351"/>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B7B90"/>
    <w:rsid w:val="00FC01C3"/>
    <w:rsid w:val="00FC0572"/>
    <w:rsid w:val="00FC2469"/>
    <w:rsid w:val="00FC34C2"/>
    <w:rsid w:val="00FC4495"/>
    <w:rsid w:val="00FC4DA6"/>
    <w:rsid w:val="00FC5566"/>
    <w:rsid w:val="00FC57D4"/>
    <w:rsid w:val="00FC660E"/>
    <w:rsid w:val="00FC6F0A"/>
    <w:rsid w:val="00FC7102"/>
    <w:rsid w:val="00FC730F"/>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7E"/>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A9632A"/>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1"/>
      </w:numPr>
      <w:spacing w:after="240"/>
    </w:pPr>
    <w:rPr>
      <w:sz w:val="24"/>
    </w:rPr>
  </w:style>
  <w:style w:type="paragraph" w:customStyle="1" w:styleId="Normal1">
    <w:name w:val="Normal 1"/>
    <w:rsid w:val="007E5B12"/>
    <w:pPr>
      <w:numPr>
        <w:ilvl w:val="1"/>
        <w:numId w:val="11"/>
      </w:numPr>
      <w:spacing w:after="240"/>
    </w:pPr>
    <w:rPr>
      <w:sz w:val="24"/>
    </w:rPr>
  </w:style>
  <w:style w:type="paragraph" w:customStyle="1" w:styleId="Normala0">
    <w:name w:val="Normal a"/>
    <w:rsid w:val="007E5B12"/>
    <w:pPr>
      <w:numPr>
        <w:ilvl w:val="2"/>
        <w:numId w:val="11"/>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1"/>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2"/>
      </w:numPr>
      <w:tabs>
        <w:tab w:val="left" w:pos="2592"/>
      </w:tabs>
    </w:pPr>
    <w:rPr>
      <w:szCs w:val="20"/>
    </w:rPr>
  </w:style>
  <w:style w:type="paragraph" w:customStyle="1" w:styleId="Outline1">
    <w:name w:val="Outline 1"/>
    <w:basedOn w:val="BodyText"/>
    <w:rsid w:val="00320978"/>
    <w:pPr>
      <w:numPr>
        <w:numId w:val="12"/>
      </w:numPr>
      <w:tabs>
        <w:tab w:val="left" w:pos="504"/>
      </w:tabs>
    </w:pPr>
    <w:rPr>
      <w:szCs w:val="20"/>
    </w:rPr>
  </w:style>
  <w:style w:type="paragraph" w:customStyle="1" w:styleId="Outlinea">
    <w:name w:val="Outline a"/>
    <w:basedOn w:val="BodyText"/>
    <w:link w:val="OutlineaChar"/>
    <w:rsid w:val="00320978"/>
    <w:pPr>
      <w:numPr>
        <w:ilvl w:val="3"/>
        <w:numId w:val="12"/>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16"/>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17"/>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24"/>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character" w:styleId="PlaceholderText">
    <w:name w:val="Placeholder Text"/>
    <w:basedOn w:val="DefaultParagraphFont"/>
    <w:uiPriority w:val="99"/>
    <w:semiHidden/>
    <w:rsid w:val="00DE12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851140338">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37575996">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3.xml"/><Relationship Id="rId117" Type="http://schemas.openxmlformats.org/officeDocument/2006/relationships/hyperlink" Target="https://www.whitehouse.gov/wp-content/uploads/2023/10/M-24-02-Buy-America-Implementation-Guidance-Update.pdf" TargetMode="External"/><Relationship Id="rId21" Type="http://schemas.openxmlformats.org/officeDocument/2006/relationships/hyperlink" Target="https://ohauditor.sharepoint.com/:f:/r/sites/Intranet/Shared%20Documents/Audit_Resources/Federal/Other%20Federal%20Resources?csf=1&amp;web=1&amp;e=RtVw5R" TargetMode="External"/><Relationship Id="rId42" Type="http://schemas.openxmlformats.org/officeDocument/2006/relationships/hyperlink" Target="https://www2.ed.gov/about/offices/list/ope/arpheerfiiicaa1institution.pdf" TargetMode="External"/><Relationship Id="rId47" Type="http://schemas.openxmlformats.org/officeDocument/2006/relationships/hyperlink" Target="https://www.federalregister.gov/d/2021-10190" TargetMode="External"/><Relationship Id="rId63" Type="http://schemas.openxmlformats.org/officeDocument/2006/relationships/hyperlink" Target="https://www.federalregister.gov/d/2022-02338" TargetMode="External"/><Relationship Id="rId68" Type="http://schemas.openxmlformats.org/officeDocument/2006/relationships/hyperlink" Target="http://www.ohioauditor.gov/references/practiceaids.html" TargetMode="External"/><Relationship Id="rId84" Type="http://schemas.openxmlformats.org/officeDocument/2006/relationships/hyperlink" Target="https://www.ecfr.gov/cgi-bin/text-idx?SID=702fa4c3f2eb8959992bd86c5b6dcc04&amp;mc=true&amp;node=pt34.1.75&amp;rgn=div5&amp;se34.1.75_1533" TargetMode="External"/><Relationship Id="rId89" Type="http://schemas.openxmlformats.org/officeDocument/2006/relationships/hyperlink" Target="https://www2.ed.gov/about/offices/list/ope/arpfaq.pdf" TargetMode="External"/><Relationship Id="rId112" Type="http://schemas.openxmlformats.org/officeDocument/2006/relationships/hyperlink" Target="Agency_Adoption_of_the_UG_and_Example_Citations_PreRevisions.pdf" TargetMode="External"/><Relationship Id="rId133" Type="http://schemas.openxmlformats.org/officeDocument/2006/relationships/hyperlink" Target="48_CFR_Part_52.pdf" TargetMode="External"/><Relationship Id="rId138" Type="http://schemas.openxmlformats.org/officeDocument/2006/relationships/hyperlink" Target="https://covid-relief-data.ed.gov/grantee-help/heerf" TargetMode="External"/><Relationship Id="rId16" Type="http://schemas.openxmlformats.org/officeDocument/2006/relationships/hyperlink" Target="https://www.gao.gov/assets/gao-14-704g.pdf" TargetMode="External"/><Relationship Id="rId107" Type="http://schemas.openxmlformats.org/officeDocument/2006/relationships/header" Target="header10.xml"/><Relationship Id="rId11" Type="http://schemas.openxmlformats.org/officeDocument/2006/relationships/hyperlink" Target="mailto:aosfederal@ohioauditor.gov" TargetMode="External"/><Relationship Id="rId32" Type="http://schemas.openxmlformats.org/officeDocument/2006/relationships/hyperlink" Target="https://www.grants.gov/forms/forms-repository/sf-424-family" TargetMode="External"/><Relationship Id="rId37" Type="http://schemas.openxmlformats.org/officeDocument/2006/relationships/hyperlink" Target="https://www2.ed.gov/about/offices/list/ope/arpheerfiiicaa1student.pdf" TargetMode="External"/><Relationship Id="rId53" Type="http://schemas.openxmlformats.org/officeDocument/2006/relationships/hyperlink" Target="https://oese.ed.gov/files/2021/07/FAQ-21.pdf" TargetMode="External"/><Relationship Id="rId58" Type="http://schemas.openxmlformats.org/officeDocument/2006/relationships/hyperlink" Target="https://www2.ed.gov/about/offices/list/ope/factsheetcrrsaaheerfii.pdf" TargetMode="External"/><Relationship Id="rId74" Type="http://schemas.openxmlformats.org/officeDocument/2006/relationships/hyperlink" Target="Agency_Adoption_of_the_UG_and_Example_Citations_PreRevisions.pdf" TargetMode="External"/><Relationship Id="rId79" Type="http://schemas.openxmlformats.org/officeDocument/2006/relationships/hyperlink" Target="https://www.ecfr.gov/cgi-bin/text-idx?SID=783c533c982a3e15188b76c8e82a413a&amp;mc=true&amp;node=se2.1.200_1407&amp;rgn=div8" TargetMode="External"/><Relationship Id="rId102" Type="http://schemas.openxmlformats.org/officeDocument/2006/relationships/hyperlink" Target="Agency_Adoption_of_the_UG_and_Example_Citations_PreRevisions.pdf" TargetMode="External"/><Relationship Id="rId123" Type="http://schemas.openxmlformats.org/officeDocument/2006/relationships/hyperlink" Target="48_CFR_Part_52.pdf" TargetMode="External"/><Relationship Id="rId128" Type="http://schemas.openxmlformats.org/officeDocument/2006/relationships/hyperlink" Target="48_CFR_Part_52.pdf" TargetMode="External"/><Relationship Id="rId144" Type="http://schemas.openxmlformats.org/officeDocument/2006/relationships/hyperlink" Target="https://www2.ed.gov/about/offices/list/ope/heerflostrevenuefaqs.pdf" TargetMode="External"/><Relationship Id="rId149" Type="http://schemas.openxmlformats.org/officeDocument/2006/relationships/header" Target="header14.xml"/><Relationship Id="rId5" Type="http://schemas.openxmlformats.org/officeDocument/2006/relationships/numbering" Target="numbering.xml"/><Relationship Id="rId90" Type="http://schemas.openxmlformats.org/officeDocument/2006/relationships/hyperlink" Target="https://www2.ed.gov/about/offices/list/ope/heerflostrevenuefaqs.pdf" TargetMode="External"/><Relationship Id="rId95" Type="http://schemas.openxmlformats.org/officeDocument/2006/relationships/hyperlink" Target="48_CFR_Part_52.pdf" TargetMode="External"/><Relationship Id="rId22" Type="http://schemas.openxmlformats.org/officeDocument/2006/relationships/hyperlink" Target="Agency_Adoption_of_the_UG_and_Example_Citations_PreRevisions.pdf" TargetMode="External"/><Relationship Id="rId27" Type="http://schemas.openxmlformats.org/officeDocument/2006/relationships/footer" Target="footer3.xml"/><Relationship Id="rId43" Type="http://schemas.openxmlformats.org/officeDocument/2006/relationships/hyperlink" Target="https://www2.ed.gov/about/offices/list/ope/candafipsea.pdf" TargetMode="External"/><Relationship Id="rId48" Type="http://schemas.openxmlformats.org/officeDocument/2006/relationships/hyperlink" Target="https://www2.ed.gov/about/offices/list/ope/arpfaq.pdf" TargetMode="External"/><Relationship Id="rId64" Type="http://schemas.openxmlformats.org/officeDocument/2006/relationships/hyperlink" Target="https://www.federalregister.gov/d/2022-02338" TargetMode="External"/><Relationship Id="rId69" Type="http://schemas.openxmlformats.org/officeDocument/2006/relationships/hyperlink" Target="https://www.federalregister.gov/d/2021-10190" TargetMode="External"/><Relationship Id="rId113" Type="http://schemas.openxmlformats.org/officeDocument/2006/relationships/header" Target="header11.xml"/><Relationship Id="rId118" Type="http://schemas.openxmlformats.org/officeDocument/2006/relationships/hyperlink" Target="https://www.madeinamerica.gov/waivers" TargetMode="External"/><Relationship Id="rId134" Type="http://schemas.openxmlformats.org/officeDocument/2006/relationships/hyperlink" Target="Agency_Adoption_of_the_UG_and_Example_Citations_PreRevisions.pdf" TargetMode="External"/><Relationship Id="rId139" Type="http://schemas.openxmlformats.org/officeDocument/2006/relationships/hyperlink" Target="https://covid-relief-data.ed.gov/grantee-help/heerf" TargetMode="External"/><Relationship Id="rId80" Type="http://schemas.openxmlformats.org/officeDocument/2006/relationships/hyperlink" Target="https://www2.ed.gov/about/offices/list/ope/updatedfaqsfora1crrssaheerfii.pdf" TargetMode="External"/><Relationship Id="rId85" Type="http://schemas.openxmlformats.org/officeDocument/2006/relationships/hyperlink" Target="https://www.ecfr.gov/cgi-bin/text-idx?SID=702fa4c3f2eb8959992bd86c5b6dcc04&amp;mc=true&amp;node=pt34.1.77&amp;rgn=div5" TargetMode="External"/><Relationship Id="rId150" Type="http://schemas.openxmlformats.org/officeDocument/2006/relationships/fontTable" Target="fontTable.xml"/><Relationship Id="rId12" Type="http://schemas.openxmlformats.org/officeDocument/2006/relationships/hyperlink" Target="OMB_Appendix_VII.pdf" TargetMode="External"/><Relationship Id="rId17" Type="http://schemas.openxmlformats.org/officeDocument/2006/relationships/hyperlink" Target="https://www.gao.gov/assets/gao-25-107721.pdf" TargetMode="External"/><Relationship Id="rId25" Type="http://schemas.openxmlformats.org/officeDocument/2006/relationships/footer" Target="footer2.xml"/><Relationship Id="rId33" Type="http://schemas.openxmlformats.org/officeDocument/2006/relationships/hyperlink" Target="https://www2.ed.gov/about/offices/list/ope/heerfstudentscertificationagreement42020a.pdf" TargetMode="External"/><Relationship Id="rId38" Type="http://schemas.openxmlformats.org/officeDocument/2006/relationships/hyperlink" Target="https://www2.ed.gov/about/offices/list/ope/heerfInstitutionalcertificationagreement42020v2a.pdf" TargetMode="External"/><Relationship Id="rId46" Type="http://schemas.openxmlformats.org/officeDocument/2006/relationships/hyperlink" Target="https://www2.ed.gov/about/offices/list/ope/ssarpca.pdf" TargetMode="External"/><Relationship Id="rId59" Type="http://schemas.openxmlformats.org/officeDocument/2006/relationships/hyperlink" Target="https://www.federalregister.gov/d/2021-05849" TargetMode="External"/><Relationship Id="rId67" Type="http://schemas.openxmlformats.org/officeDocument/2006/relationships/header" Target="header6.xml"/><Relationship Id="rId103" Type="http://schemas.openxmlformats.org/officeDocument/2006/relationships/header" Target="header9.xml"/><Relationship Id="rId108" Type="http://schemas.openxmlformats.org/officeDocument/2006/relationships/hyperlink" Target="https://www2.ed.gov/about/offices/list/ope/arpfaqsample.pdf" TargetMode="External"/><Relationship Id="rId116" Type="http://schemas.openxmlformats.org/officeDocument/2006/relationships/hyperlink" Target="https://www.ecfr.gov/current/title-2/subtitle-A/chapter-I/part-184" TargetMode="External"/><Relationship Id="rId124" Type="http://schemas.openxmlformats.org/officeDocument/2006/relationships/hyperlink" Target="48_CFR_Part_52.pdf" TargetMode="External"/><Relationship Id="rId129" Type="http://schemas.openxmlformats.org/officeDocument/2006/relationships/hyperlink" Target="48_CFR_Part_52.pdf" TargetMode="External"/><Relationship Id="rId137" Type="http://schemas.openxmlformats.org/officeDocument/2006/relationships/hyperlink" Target="https://covid-relief-data.ed.gov/grantee-help/heerf" TargetMode="External"/><Relationship Id="rId20" Type="http://schemas.openxmlformats.org/officeDocument/2006/relationships/hyperlink" Target="OMB_Appendix_II.pdf" TargetMode="External"/><Relationship Id="rId41" Type="http://schemas.openxmlformats.org/officeDocument/2006/relationships/hyperlink" Target="https://www2.ed.gov/about/offices/list/ope/supplementalagreement314a1i.pdf" TargetMode="External"/><Relationship Id="rId54" Type="http://schemas.openxmlformats.org/officeDocument/2006/relationships/hyperlink" Target="https://www2.ed.gov/about/offices/list/ope/heerfa2priorapprovalfaq.pdf" TargetMode="External"/><Relationship Id="rId62" Type="http://schemas.openxmlformats.org/officeDocument/2006/relationships/hyperlink" Target="https://www.federalregister.gov/d/2021-06527" TargetMode="External"/><Relationship Id="rId70" Type="http://schemas.openxmlformats.org/officeDocument/2006/relationships/hyperlink" Target="https://www2.ed.gov/about/offices/list/ope/arpfaq.pdf" TargetMode="External"/><Relationship Id="rId75" Type="http://schemas.openxmlformats.org/officeDocument/2006/relationships/header" Target="header7.xml"/><Relationship Id="rId83" Type="http://schemas.openxmlformats.org/officeDocument/2006/relationships/hyperlink" Target="https://www2.ed.gov/about/offices/list/ope/arpfaq.pdf" TargetMode="External"/><Relationship Id="rId88" Type="http://schemas.openxmlformats.org/officeDocument/2006/relationships/hyperlink" Target="https://www2.ed.gov/about/offices/list/ope/updatedfaqsfora1crrssaheerfii.pdf" TargetMode="External"/><Relationship Id="rId91" Type="http://schemas.openxmlformats.org/officeDocument/2006/relationships/hyperlink" Target="Testing_the_ICRP_discussion.pdf" TargetMode="External"/><Relationship Id="rId96" Type="http://schemas.openxmlformats.org/officeDocument/2006/relationships/hyperlink" Target="48_CFR_Part_52.pdf" TargetMode="External"/><Relationship Id="rId111" Type="http://schemas.openxmlformats.org/officeDocument/2006/relationships/hyperlink" Target="https://www.ecfr.gov/cgi-bin/text-idx?SID=5bce9552a9fd7b188f9e17d3cc487d8a&amp;mc=true&amp;node=pt34.1.75&amp;rgn=div5&amp;se34.1.75_1263" TargetMode="External"/><Relationship Id="rId132" Type="http://schemas.openxmlformats.org/officeDocument/2006/relationships/hyperlink" Target="2_CFR_Part_180.pdf" TargetMode="External"/><Relationship Id="rId140" Type="http://schemas.openxmlformats.org/officeDocument/2006/relationships/hyperlink" Target="https://www2.ed.gov/about/offices/list/ope/heerfquarterlyreport2022.pdf" TargetMode="External"/><Relationship Id="rId145" Type="http://schemas.openxmlformats.org/officeDocument/2006/relationships/hyperlink" Target="Agency_Adoption_of_the_UG_and_Example_Citations_PreRevisions.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oso.org/_files/ugd/3059fc_61ea5985b03c4293960642fdce408eaa.pdf" TargetMode="External"/><Relationship Id="rId23" Type="http://schemas.openxmlformats.org/officeDocument/2006/relationships/header" Target="header1.xml"/><Relationship Id="rId28" Type="http://schemas.openxmlformats.org/officeDocument/2006/relationships/hyperlink" Target="OMB_Part_6.pdf" TargetMode="External"/><Relationship Id="rId36" Type="http://schemas.openxmlformats.org/officeDocument/2006/relationships/hyperlink" Target="https://www2.ed.gov/about/offices/list/ope/arpheerfiiisupplementa1student.pdf" TargetMode="External"/><Relationship Id="rId49" Type="http://schemas.openxmlformats.org/officeDocument/2006/relationships/hyperlink" Target="https://www2.ed.gov/about/offices/list/ope/heerffaqsoct2020rollup.pdf" TargetMode="External"/><Relationship Id="rId57" Type="http://schemas.openxmlformats.org/officeDocument/2006/relationships/hyperlink" Target="https://www2.ed.gov/about/offices/list/ope/opebriefingheerfarpinstitution.pdf" TargetMode="External"/><Relationship Id="rId106" Type="http://schemas.openxmlformats.org/officeDocument/2006/relationships/hyperlink" Target="Agency_Adoption_of_the_UG_and_Example_Citations_PreRevisions.pdf" TargetMode="External"/><Relationship Id="rId114" Type="http://schemas.openxmlformats.org/officeDocument/2006/relationships/hyperlink" Target="https://www.coffa.gov/assets/files/2%20CFR%20Supplemental%20Information%201-30-25.pdf" TargetMode="External"/><Relationship Id="rId119" Type="http://schemas.openxmlformats.org/officeDocument/2006/relationships/hyperlink" Target="https://sam.gov/content/home" TargetMode="External"/><Relationship Id="rId127" Type="http://schemas.openxmlformats.org/officeDocument/2006/relationships/hyperlink" Target="48_CFR_Part_52.pdf" TargetMode="External"/><Relationship Id="rId10" Type="http://schemas.openxmlformats.org/officeDocument/2006/relationships/endnotes" Target="endnotes.xml"/><Relationship Id="rId31" Type="http://schemas.openxmlformats.org/officeDocument/2006/relationships/hyperlink" Target="mailto:aosfederal@ohioauditor.gov" TargetMode="External"/><Relationship Id="rId44" Type="http://schemas.openxmlformats.org/officeDocument/2006/relationships/hyperlink" Target="https://www.federalregister.gov/d/2020-18531" TargetMode="External"/><Relationship Id="rId52" Type="http://schemas.openxmlformats.org/officeDocument/2006/relationships/hyperlink" Target="https://oese.ed.gov/files/2021/07/FAQ-21.pdf" TargetMode="External"/><Relationship Id="rId60" Type="http://schemas.openxmlformats.org/officeDocument/2006/relationships/hyperlink" Target="https://www2.ed.gov/about/offices/list/ope/heerfg5notice.pdf" TargetMode="External"/><Relationship Id="rId65" Type="http://schemas.openxmlformats.org/officeDocument/2006/relationships/hyperlink" Target="https://www2.ed.gov/about/offices/list/ope/heerfquarterlyreportingchanges.pdf" TargetMode="External"/><Relationship Id="rId73" Type="http://schemas.openxmlformats.org/officeDocument/2006/relationships/hyperlink" Target="https://www2.ed.gov/about/offices/list/ope/heerflostrevenuefaqs.pdf" TargetMode="External"/><Relationship Id="rId78" Type="http://schemas.openxmlformats.org/officeDocument/2006/relationships/hyperlink" Target="Selected_Items_of_Cost_Part_3.1_ComplianceSupplement.pdf" TargetMode="External"/><Relationship Id="rId81" Type="http://schemas.openxmlformats.org/officeDocument/2006/relationships/hyperlink" Target="https://www2.ed.gov/about/offices/list/ope/arpfaqsample.pdf" TargetMode="External"/><Relationship Id="rId86" Type="http://schemas.openxmlformats.org/officeDocument/2006/relationships/hyperlink" Target="https://www.ecfr.gov/cgi-bin/text-idx?SID=702fa4c3f2eb8959992bd86c5b6dcc04&amp;mc=true&amp;node=pt34.1.77&amp;rgn=div5" TargetMode="External"/><Relationship Id="rId94" Type="http://schemas.openxmlformats.org/officeDocument/2006/relationships/hyperlink" Target="31_CFR_Part_205.pdf" TargetMode="External"/><Relationship Id="rId99" Type="http://schemas.openxmlformats.org/officeDocument/2006/relationships/hyperlink" Target="https://www.hhs.gov/about/agencies/asa/psc/accounting/payment-management/index.html" TargetMode="External"/><Relationship Id="rId101" Type="http://schemas.openxmlformats.org/officeDocument/2006/relationships/hyperlink" Target="48_CFR_Part_52.pdf" TargetMode="External"/><Relationship Id="rId122" Type="http://schemas.openxmlformats.org/officeDocument/2006/relationships/hyperlink" Target="48_CFR_Part_9.pdf" TargetMode="External"/><Relationship Id="rId130" Type="http://schemas.openxmlformats.org/officeDocument/2006/relationships/hyperlink" Target="48_CFR_Part_15.pdf" TargetMode="External"/><Relationship Id="rId135" Type="http://schemas.openxmlformats.org/officeDocument/2006/relationships/header" Target="header12.xml"/><Relationship Id="rId143" Type="http://schemas.openxmlformats.org/officeDocument/2006/relationships/hyperlink" Target="https://www2.ed.gov/about/offices/list/ope/arpfaq.pdf" TargetMode="External"/><Relationship Id="rId148" Type="http://schemas.openxmlformats.org/officeDocument/2006/relationships/hyperlink" Target="Agency_Adoption_of_the_UG_and_Example_Citations_PreRevisions.pdf" TargetMode="External"/><Relationship Id="rId15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AOSFederal@ohioauditor.gov" TargetMode="External"/><Relationship Id="rId18" Type="http://schemas.openxmlformats.org/officeDocument/2006/relationships/hyperlink" Target="2_CFR_Part_200_Pre2024Revisions.pdf" TargetMode="External"/><Relationship Id="rId39" Type="http://schemas.openxmlformats.org/officeDocument/2006/relationships/hyperlink" Target="https://www2.ed.gov/about/offices/list/ope/supplementalagreement314a1i.pdf" TargetMode="External"/><Relationship Id="rId109" Type="http://schemas.openxmlformats.org/officeDocument/2006/relationships/hyperlink" Target="https://www2.ed.gov/about/offices/list/ope/heerfnocostextension2023.pdf" TargetMode="External"/><Relationship Id="rId34" Type="http://schemas.openxmlformats.org/officeDocument/2006/relationships/hyperlink" Target="https://www2.ed.gov/about/offices/list/ope/supplementalagreement314a1s.pdf" TargetMode="External"/><Relationship Id="rId50" Type="http://schemas.openxmlformats.org/officeDocument/2006/relationships/hyperlink" Target="https://www2.ed.gov/about/offices/list/ope/updatedfaqsfora1crrssaheerfii.pdf" TargetMode="External"/><Relationship Id="rId55" Type="http://schemas.openxmlformats.org/officeDocument/2006/relationships/hyperlink" Target="https://www2.ed.gov/about/offices/list/ope/technical-assistance-webinar-notes.pdf" TargetMode="External"/><Relationship Id="rId76" Type="http://schemas.openxmlformats.org/officeDocument/2006/relationships/hyperlink" Target="https://ohauditor.sharepoint.com/sites/Intranet/Shared%20Documents/Forms/AllItems.aspx?id=%2Fsites%2FIntranet%2FShared%20Documents%2FAudit%5FResources%2FFederal%2FFACCRs&amp;viewid=68cb3ab2%2D567e%2D456a%2D975c%2Da88f3e9c3727&amp;FolderCTID=0x0120002FFBFB1F4A3C3F47AE37C7A44E1C1EDE" TargetMode="External"/><Relationship Id="rId97" Type="http://schemas.openxmlformats.org/officeDocument/2006/relationships/hyperlink" Target="https://fiscal.treasury.gov/cmia/" TargetMode="External"/><Relationship Id="rId104" Type="http://schemas.openxmlformats.org/officeDocument/2006/relationships/hyperlink" Target="https://www2.ed.gov/about/offices/list/ope/heerfInstitutionalcertificationagreement42020v2a.pdf" TargetMode="External"/><Relationship Id="rId120" Type="http://schemas.openxmlformats.org/officeDocument/2006/relationships/hyperlink" Target="2_CFR_Part_180.pdf" TargetMode="External"/><Relationship Id="rId125" Type="http://schemas.openxmlformats.org/officeDocument/2006/relationships/hyperlink" Target="48_CFR_Part_52.pdf" TargetMode="External"/><Relationship Id="rId141" Type="http://schemas.openxmlformats.org/officeDocument/2006/relationships/hyperlink" Target="https://www2.ed.gov/about/offices/list/ope/arpfaq.pdf" TargetMode="External"/><Relationship Id="rId146" Type="http://schemas.openxmlformats.org/officeDocument/2006/relationships/header" Target="header13.xml"/><Relationship Id="rId7" Type="http://schemas.openxmlformats.org/officeDocument/2006/relationships/settings" Target="settings.xml"/><Relationship Id="rId71" Type="http://schemas.openxmlformats.org/officeDocument/2006/relationships/hyperlink" Target="https://www2.ed.gov/about/offices/list/ope/arpfaq.pdf" TargetMode="External"/><Relationship Id="rId92" Type="http://schemas.openxmlformats.org/officeDocument/2006/relationships/hyperlink" Target="Agency_Adoption_of_the_UG_and_Example_Citations_PreRevisions.pdf" TargetMode="External"/><Relationship Id="rId2" Type="http://schemas.openxmlformats.org/officeDocument/2006/relationships/customXml" Target="../customXml/item2.xml"/><Relationship Id="rId29" Type="http://schemas.openxmlformats.org/officeDocument/2006/relationships/header" Target="header4.xml"/><Relationship Id="rId24" Type="http://schemas.openxmlformats.org/officeDocument/2006/relationships/header" Target="header2.xml"/><Relationship Id="rId40" Type="http://schemas.openxmlformats.org/officeDocument/2006/relationships/hyperlink" Target="https://www2.ed.gov/about/offices/list/ope/bluecaheerfiiinstitution.pdf" TargetMode="External"/><Relationship Id="rId45" Type="http://schemas.openxmlformats.org/officeDocument/2006/relationships/hyperlink" Target="https://www2.ed.gov/about/offices/list/ope/heerfiisaihea3ca.pdf" TargetMode="External"/><Relationship Id="rId66" Type="http://schemas.openxmlformats.org/officeDocument/2006/relationships/header" Target="header5.xml"/><Relationship Id="rId87" Type="http://schemas.openxmlformats.org/officeDocument/2006/relationships/hyperlink" Target="https://www2.ed.gov/about/offices/list/ope/arpfaq.pdf" TargetMode="External"/><Relationship Id="rId110" Type="http://schemas.openxmlformats.org/officeDocument/2006/relationships/hyperlink" Target="https://www.ecfr.gov/cgi-bin/text-idx?SID=783c533c982a3e15188b76c8e82a413a&amp;mc=true&amp;node=se2.1.200_1458&amp;rgn=div8" TargetMode="External"/><Relationship Id="rId115" Type="http://schemas.openxmlformats.org/officeDocument/2006/relationships/hyperlink" Target="https://www.congress.gov/117/plaws/publ58/PLAW-117publ58.pdf" TargetMode="External"/><Relationship Id="rId131" Type="http://schemas.openxmlformats.org/officeDocument/2006/relationships/hyperlink" Target="48_CFR_Part_52.pdf" TargetMode="External"/><Relationship Id="rId136" Type="http://schemas.openxmlformats.org/officeDocument/2006/relationships/hyperlink" Target="https://covid-relief-data.ed.gov/" TargetMode="External"/><Relationship Id="rId61" Type="http://schemas.openxmlformats.org/officeDocument/2006/relationships/hyperlink" Target="https://www.federalregister.gov/d/2021-06527" TargetMode="External"/><Relationship Id="rId82" Type="http://schemas.openxmlformats.org/officeDocument/2006/relationships/hyperlink" Target="https://www2.ed.gov/about/offices/list/ope/arpfaq.pdf" TargetMode="External"/><Relationship Id="rId152" Type="http://schemas.openxmlformats.org/officeDocument/2006/relationships/theme" Target="theme/theme1.xml"/><Relationship Id="rId19" Type="http://schemas.openxmlformats.org/officeDocument/2006/relationships/footer" Target="footer1.xml"/><Relationship Id="rId14" Type="http://schemas.openxmlformats.org/officeDocument/2006/relationships/hyperlink" Target="OMB_Part_6.pdf" TargetMode="External"/><Relationship Id="rId30" Type="http://schemas.openxmlformats.org/officeDocument/2006/relationships/hyperlink" Target="https://oig.ed.gov/non-federal-audits/higher-education-emergency-relief-fund-heerf-audits" TargetMode="External"/><Relationship Id="rId35" Type="http://schemas.openxmlformats.org/officeDocument/2006/relationships/hyperlink" Target="https://www2.ed.gov/about/offices/list/ope/goldcaheerfiistudent.pdf" TargetMode="External"/><Relationship Id="rId56" Type="http://schemas.openxmlformats.org/officeDocument/2006/relationships/hyperlink" Target="https://www2.ed.gov/about/offices/list/ope/opebriefingheerfarpinstitution.pdf" TargetMode="External"/><Relationship Id="rId77" Type="http://schemas.openxmlformats.org/officeDocument/2006/relationships/hyperlink" Target="https://ohioauditor.gov/references/practiceaids/faccrs.html" TargetMode="External"/><Relationship Id="rId100" Type="http://schemas.openxmlformats.org/officeDocument/2006/relationships/hyperlink" Target="https://www.fiscal.treasury.gov/ASAP/" TargetMode="External"/><Relationship Id="rId105" Type="http://schemas.openxmlformats.org/officeDocument/2006/relationships/hyperlink" Target="https://www2.ed.gov/about/offices/list/ope/heerfInstitutionalcertificationagreement42020v2a.pdf" TargetMode="External"/><Relationship Id="rId126" Type="http://schemas.openxmlformats.org/officeDocument/2006/relationships/hyperlink" Target="48_CFR_Part_44.pdf" TargetMode="External"/><Relationship Id="rId147" Type="http://schemas.openxmlformats.org/officeDocument/2006/relationships/hyperlink" Target="OMB_Appendix_I.pdf" TargetMode="External"/><Relationship Id="rId8" Type="http://schemas.openxmlformats.org/officeDocument/2006/relationships/webSettings" Target="webSettings.xml"/><Relationship Id="rId51" Type="http://schemas.openxmlformats.org/officeDocument/2006/relationships/hyperlink" Target="https://www2.ed.gov/about/offices/list/ope/heerflostrevenuefaqs.pdf" TargetMode="External"/><Relationship Id="rId72" Type="http://schemas.openxmlformats.org/officeDocument/2006/relationships/hyperlink" Target="https://www2.ed.gov/about/offices/list/ope/arpfaq.pdf" TargetMode="External"/><Relationship Id="rId93" Type="http://schemas.openxmlformats.org/officeDocument/2006/relationships/header" Target="header8.xml"/><Relationship Id="rId98" Type="http://schemas.openxmlformats.org/officeDocument/2006/relationships/hyperlink" Target="https://fiscal.treasury.gov/cmia/" TargetMode="External"/><Relationship Id="rId121" Type="http://schemas.openxmlformats.org/officeDocument/2006/relationships/hyperlink" Target="OMB_Appendix_II.pdf" TargetMode="External"/><Relationship Id="rId142" Type="http://schemas.openxmlformats.org/officeDocument/2006/relationships/hyperlink" Target="https://www2.ed.gov/about/offices/list/ope/heerfreportingtips.pdf" TargetMode="Externa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7803FDF3814FD9B853FEEEF7340EB0"/>
        <w:category>
          <w:name w:val="General"/>
          <w:gallery w:val="placeholder"/>
        </w:category>
        <w:types>
          <w:type w:val="bbPlcHdr"/>
        </w:types>
        <w:behaviors>
          <w:behavior w:val="content"/>
        </w:behaviors>
        <w:guid w:val="{E9AEADE8-A4A2-4B3F-AD02-DB3EB415E278}"/>
      </w:docPartPr>
      <w:docPartBody>
        <w:p w:rsidR="00912575" w:rsidRDefault="00912575" w:rsidP="00912575">
          <w:pPr>
            <w:pStyle w:val="607803FDF3814FD9B853FEEEF7340EB0"/>
          </w:pPr>
          <w:r w:rsidRPr="00E469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F9A"/>
    <w:rsid w:val="000101A8"/>
    <w:rsid w:val="000D2ED7"/>
    <w:rsid w:val="00136F9A"/>
    <w:rsid w:val="001974D4"/>
    <w:rsid w:val="00310E06"/>
    <w:rsid w:val="003F6C30"/>
    <w:rsid w:val="004D60E3"/>
    <w:rsid w:val="005361A8"/>
    <w:rsid w:val="00604F3C"/>
    <w:rsid w:val="006B5594"/>
    <w:rsid w:val="00706628"/>
    <w:rsid w:val="008601DA"/>
    <w:rsid w:val="00912575"/>
    <w:rsid w:val="009E0828"/>
    <w:rsid w:val="00B5651E"/>
    <w:rsid w:val="00EC0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2575"/>
    <w:rPr>
      <w:color w:val="666666"/>
    </w:rPr>
  </w:style>
  <w:style w:type="paragraph" w:customStyle="1" w:styleId="607803FDF3814FD9B853FEEEF7340EB0">
    <w:name w:val="607803FDF3814FD9B853FEEEF7340EB0"/>
    <w:rsid w:val="009125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3.xml><?xml version="1.0" encoding="utf-8"?>
<ds:datastoreItem xmlns:ds="http://schemas.openxmlformats.org/officeDocument/2006/customXml" ds:itemID="{EE4CEAD5-0F54-441D-9957-C57457F50EE3}">
  <ds:schemaRefs>
    <ds:schemaRef ds:uri="http://purl.org/dc/terms/"/>
    <ds:schemaRef ds:uri="http://schemas.openxmlformats.org/package/2006/metadata/core-properties"/>
    <ds:schemaRef ds:uri="http://purl.org/dc/dcmitype/"/>
    <ds:schemaRef ds:uri="http://schemas.microsoft.com/office/infopath/2007/PartnerControls"/>
    <ds:schemaRef ds:uri="0d5817e3-b880-408f-991f-e458db71995f"/>
    <ds:schemaRef ds:uri="http://purl.org/dc/elements/1.1/"/>
    <ds:schemaRef ds:uri="http://schemas.microsoft.com/office/2006/documentManagement/types"/>
    <ds:schemaRef ds:uri="afbe0f3c-19b9-4654-b3a0-3e9f76fd8c8a"/>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46278AD-EA9B-4B2A-9154-238B9E8332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1031</TotalTime>
  <Pages>72</Pages>
  <Words>26090</Words>
  <Characters>160912</Characters>
  <Application>Microsoft Office Word</Application>
  <DocSecurity>0</DocSecurity>
  <Lines>1340</Lines>
  <Paragraphs>373</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186629</CharactersWithSpaces>
  <SharedDoc>false</SharedDoc>
  <HyperlinkBase>http://ohioauditor.gov/ipa/UniformGuidance/2025/</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Amanda M. Stidham</cp:lastModifiedBy>
  <cp:revision>18</cp:revision>
  <cp:lastPrinted>2015-07-01T17:39:00Z</cp:lastPrinted>
  <dcterms:created xsi:type="dcterms:W3CDTF">2025-10-01T11:18:00Z</dcterms:created>
  <dcterms:modified xsi:type="dcterms:W3CDTF">2025-11-26T17:54:00Z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