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7D5C2B73" w14:textId="77777777" w:rsidR="00A23121" w:rsidRDefault="00A23121" w:rsidP="003D19F2">
            <w:pPr>
              <w:jc w:val="both"/>
              <w:rPr>
                <w:rFonts w:ascii="Arial" w:hAnsi="Arial" w:cs="Arial"/>
                <w:sz w:val="24"/>
                <w:szCs w:val="24"/>
              </w:rPr>
            </w:pPr>
            <w:r>
              <w:rPr>
                <w:rFonts w:ascii="Arial" w:hAnsi="Arial" w:cs="Arial"/>
                <w:sz w:val="24"/>
                <w:szCs w:val="24"/>
              </w:rPr>
              <w:t>Supporting Effective Instruction State Grants</w:t>
            </w:r>
          </w:p>
          <w:p w14:paraId="522E8C5A" w14:textId="12E6DC48" w:rsidR="00B3756A" w:rsidRPr="00A0464C" w:rsidRDefault="00A23121" w:rsidP="003D19F2">
            <w:pPr>
              <w:jc w:val="both"/>
              <w:rPr>
                <w:rFonts w:ascii="Arial" w:hAnsi="Arial" w:cs="Arial"/>
                <w:sz w:val="24"/>
                <w:szCs w:val="24"/>
              </w:rPr>
            </w:pPr>
            <w:r>
              <w:rPr>
                <w:rFonts w:ascii="Arial" w:hAnsi="Arial" w:cs="Arial"/>
                <w:sz w:val="24"/>
                <w:szCs w:val="24"/>
              </w:rPr>
              <w:t>(</w:t>
            </w:r>
            <w:r w:rsidR="0050679A">
              <w:rPr>
                <w:rFonts w:ascii="Arial" w:hAnsi="Arial" w:cs="Arial"/>
                <w:sz w:val="24"/>
                <w:szCs w:val="24"/>
              </w:rPr>
              <w:t>Formerly</w:t>
            </w:r>
            <w:r>
              <w:rPr>
                <w:rFonts w:ascii="Arial" w:hAnsi="Arial" w:cs="Arial"/>
                <w:sz w:val="24"/>
                <w:szCs w:val="24"/>
              </w:rPr>
              <w:t xml:space="preserve"> Improving Teacher Quality State Grants)</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E305118" w:rsidR="00B3756A" w:rsidRPr="00A0464C" w:rsidRDefault="00A23121" w:rsidP="003D19F2">
            <w:pPr>
              <w:jc w:val="both"/>
              <w:rPr>
                <w:rFonts w:ascii="Arial" w:hAnsi="Arial" w:cs="Arial"/>
                <w:sz w:val="24"/>
                <w:szCs w:val="24"/>
              </w:rPr>
            </w:pPr>
            <w:r>
              <w:rPr>
                <w:rFonts w:ascii="Arial" w:hAnsi="Arial" w:cs="Arial"/>
                <w:sz w:val="24"/>
                <w:szCs w:val="24"/>
              </w:rPr>
              <w:t>84.367A</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AA11104" w:rsidR="00B3756A" w:rsidRPr="00886A3E" w:rsidRDefault="00A266FB"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146FC20" w:rsidR="00B3756A" w:rsidRPr="00A0464C" w:rsidRDefault="00A266FB" w:rsidP="003D19F2">
            <w:pPr>
              <w:jc w:val="both"/>
              <w:rPr>
                <w:rFonts w:ascii="Arial" w:hAnsi="Arial" w:cs="Arial"/>
                <w:sz w:val="24"/>
                <w:szCs w:val="24"/>
              </w:rPr>
            </w:pPr>
            <w:r>
              <w:rPr>
                <w:rFonts w:ascii="Arial" w:hAnsi="Arial" w:cs="Arial"/>
                <w:sz w:val="24"/>
                <w:szCs w:val="24"/>
              </w:rPr>
              <w:t>Ohio Department of Education and Workforce (DEW)</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7F328E07" w:rsidR="00B3756A" w:rsidRDefault="00A23121" w:rsidP="003D19F2">
            <w:pPr>
              <w:jc w:val="both"/>
              <w:rPr>
                <w:rFonts w:ascii="Arial" w:hAnsi="Arial" w:cs="Arial"/>
                <w:sz w:val="24"/>
                <w:szCs w:val="24"/>
              </w:rPr>
            </w:pPr>
            <w:r w:rsidRPr="00822F5C">
              <w:rPr>
                <w:rFonts w:ascii="Arial" w:hAnsi="Arial" w:cs="Arial"/>
                <w:sz w:val="24"/>
                <w:szCs w:val="24"/>
              </w:rPr>
              <w:t xml:space="preserve">This FACCR was prepared under the 2024 Revisions to the Uniform Guidance. Per discussion with Corey Fronk (ODEW) on August 14, 2025, the 2024 Revisions apply to </w:t>
            </w:r>
            <w:r>
              <w:rPr>
                <w:rFonts w:ascii="Arial" w:hAnsi="Arial" w:cs="Arial"/>
                <w:sz w:val="24"/>
                <w:szCs w:val="24"/>
              </w:rPr>
              <w:t>Supporting Effective Instruction State Grants</w:t>
            </w:r>
            <w:r w:rsidRPr="00822F5C">
              <w:rPr>
                <w:rFonts w:ascii="Arial" w:hAnsi="Arial" w:cs="Arial"/>
                <w:sz w:val="24"/>
                <w:szCs w:val="24"/>
              </w:rPr>
              <w:t xml:space="preserve"> funding effective July 1, 2024.</w:t>
            </w:r>
          </w:p>
        </w:tc>
      </w:tr>
    </w:tbl>
    <w:p w14:paraId="6A55AA82" w14:textId="77777777" w:rsidR="00217909" w:rsidRDefault="00217909" w:rsidP="00217909">
      <w:pPr>
        <w:jc w:val="center"/>
        <w:rPr>
          <w:rFonts w:ascii="Arial" w:hAnsi="Arial" w:cs="Arial"/>
          <w:b/>
          <w:bCs/>
          <w:i/>
          <w:iCs/>
          <w:color w:val="FF0000"/>
          <w:sz w:val="24"/>
          <w:szCs w:val="24"/>
        </w:rPr>
      </w:pPr>
    </w:p>
    <w:p w14:paraId="32AD8D26" w14:textId="78364642" w:rsidR="007814B6" w:rsidRPr="00A0464C" w:rsidRDefault="007814B6" w:rsidP="00155515">
      <w:pPr>
        <w:pStyle w:val="Heading1"/>
        <w:jc w:val="both"/>
        <w:rPr>
          <w:rFonts w:cs="Arial"/>
          <w:color w:val="FF0000"/>
          <w:sz w:val="24"/>
        </w:rPr>
      </w:pPr>
      <w:bookmarkStart w:id="1" w:name="_Toc210649147"/>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9DB2FC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667565E"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5695AA4" w:rsidR="00216FD6" w:rsidRPr="004717CE" w:rsidRDefault="00216FD6" w:rsidP="00216FD6">
      <w:pPr>
        <w:spacing w:after="240"/>
        <w:jc w:val="both"/>
        <w:rPr>
          <w:rFonts w:ascii="Arial" w:hAnsi="Arial" w:cs="Arial"/>
          <w:bCs/>
          <w:color w:val="FF0000"/>
        </w:rPr>
      </w:pPr>
      <w:r w:rsidRPr="004717CE">
        <w:rPr>
          <w:rFonts w:ascii="Arial" w:hAnsi="Arial" w:cs="Arial"/>
          <w:bCs/>
        </w:rPr>
        <w:lastRenderedPageBreak/>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5C74794"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911D84D" w:rsidR="004717CE" w:rsidRPr="00F00D94" w:rsidRDefault="004717CE" w:rsidP="00284175">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2DBC744" w:rsidR="004717CE" w:rsidRPr="00D74A1B" w:rsidRDefault="00D74A1B" w:rsidP="00284175">
      <w:pPr>
        <w:pStyle w:val="BodyText"/>
        <w:widowControl w:val="0"/>
        <w:numPr>
          <w:ilvl w:val="0"/>
          <w:numId w:val="3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64784009" w:rsidR="00DF7D32" w:rsidRPr="00F00D94" w:rsidRDefault="004717CE" w:rsidP="00284175">
      <w:pPr>
        <w:pStyle w:val="BodyText"/>
        <w:widowControl w:val="0"/>
        <w:numPr>
          <w:ilvl w:val="0"/>
          <w:numId w:val="3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84175">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649148"/>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CB038D2"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w:t>
      </w:r>
      <w:r w:rsidR="00A87CE0" w:rsidRPr="00D74A1B">
        <w:rPr>
          <w:rFonts w:ascii="Arial" w:hAnsi="Arial" w:cs="Arial"/>
          <w:i/>
          <w:iCs/>
          <w:color w:val="002060"/>
        </w:rPr>
        <w:t>no procurement</w:t>
      </w:r>
      <w:r w:rsidR="000D4B4F" w:rsidRPr="00D74A1B">
        <w:rPr>
          <w:rFonts w:ascii="Arial" w:hAnsi="Arial" w:cs="Arial"/>
          <w:i/>
          <w:iCs/>
          <w:color w:val="002060"/>
        </w:rPr>
        <w:t xml:space="preserve">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F80960B"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03092853"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649149"/>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B1ADAF1" w14:textId="6C5AF68D" w:rsidR="000F7DB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649147" w:history="1">
            <w:r w:rsidR="000F7DB3" w:rsidRPr="00220D9F">
              <w:rPr>
                <w:rStyle w:val="Hyperlink"/>
                <w:rFonts w:cs="Arial"/>
                <w:noProof/>
              </w:rPr>
              <w:t>Important Information</w:t>
            </w:r>
            <w:r w:rsidR="000F7DB3">
              <w:rPr>
                <w:noProof/>
                <w:webHidden/>
              </w:rPr>
              <w:tab/>
            </w:r>
            <w:r w:rsidR="000F7DB3">
              <w:rPr>
                <w:noProof/>
                <w:webHidden/>
              </w:rPr>
              <w:fldChar w:fldCharType="begin"/>
            </w:r>
            <w:r w:rsidR="000F7DB3">
              <w:rPr>
                <w:noProof/>
                <w:webHidden/>
              </w:rPr>
              <w:instrText xml:space="preserve"> PAGEREF _Toc210649147 \h </w:instrText>
            </w:r>
            <w:r w:rsidR="000F7DB3">
              <w:rPr>
                <w:noProof/>
                <w:webHidden/>
              </w:rPr>
            </w:r>
            <w:r w:rsidR="000F7DB3">
              <w:rPr>
                <w:noProof/>
                <w:webHidden/>
              </w:rPr>
              <w:fldChar w:fldCharType="separate"/>
            </w:r>
            <w:r w:rsidR="000F7DB3">
              <w:rPr>
                <w:noProof/>
                <w:webHidden/>
              </w:rPr>
              <w:t>1</w:t>
            </w:r>
            <w:r w:rsidR="000F7DB3">
              <w:rPr>
                <w:noProof/>
                <w:webHidden/>
              </w:rPr>
              <w:fldChar w:fldCharType="end"/>
            </w:r>
          </w:hyperlink>
        </w:p>
        <w:p w14:paraId="104E1AA2" w14:textId="4889F75A" w:rsidR="000F7DB3" w:rsidRDefault="000F7DB3">
          <w:pPr>
            <w:pStyle w:val="TOC1"/>
            <w:rPr>
              <w:rFonts w:asciiTheme="minorHAnsi" w:eastAsiaTheme="minorEastAsia" w:hAnsiTheme="minorHAnsi" w:cstheme="minorBidi"/>
              <w:noProof/>
              <w:kern w:val="2"/>
              <w:sz w:val="24"/>
              <w:szCs w:val="24"/>
              <w14:ligatures w14:val="standardContextual"/>
            </w:rPr>
          </w:pPr>
          <w:hyperlink w:anchor="_Toc210649148" w:history="1">
            <w:r w:rsidRPr="00220D9F">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_Toc210649148 \h </w:instrText>
            </w:r>
            <w:r>
              <w:rPr>
                <w:noProof/>
                <w:webHidden/>
              </w:rPr>
            </w:r>
            <w:r>
              <w:rPr>
                <w:noProof/>
                <w:webHidden/>
              </w:rPr>
              <w:fldChar w:fldCharType="separate"/>
            </w:r>
            <w:r>
              <w:rPr>
                <w:noProof/>
                <w:webHidden/>
              </w:rPr>
              <w:t>3</w:t>
            </w:r>
            <w:r>
              <w:rPr>
                <w:noProof/>
                <w:webHidden/>
              </w:rPr>
              <w:fldChar w:fldCharType="end"/>
            </w:r>
          </w:hyperlink>
        </w:p>
        <w:p w14:paraId="1F606C7B" w14:textId="729523ED" w:rsidR="000F7DB3" w:rsidRDefault="000F7DB3">
          <w:pPr>
            <w:pStyle w:val="TOC1"/>
            <w:rPr>
              <w:rFonts w:asciiTheme="minorHAnsi" w:eastAsiaTheme="minorEastAsia" w:hAnsiTheme="minorHAnsi" w:cstheme="minorBidi"/>
              <w:noProof/>
              <w:kern w:val="2"/>
              <w:sz w:val="24"/>
              <w:szCs w:val="24"/>
              <w14:ligatures w14:val="standardContextual"/>
            </w:rPr>
          </w:pPr>
          <w:hyperlink w:anchor="_Toc210649149" w:history="1">
            <w:r w:rsidRPr="00220D9F">
              <w:rPr>
                <w:rStyle w:val="Hyperlink"/>
                <w:rFonts w:cs="Arial"/>
                <w:noProof/>
              </w:rPr>
              <w:t>Table of Contents</w:t>
            </w:r>
            <w:r>
              <w:rPr>
                <w:noProof/>
                <w:webHidden/>
              </w:rPr>
              <w:tab/>
            </w:r>
            <w:r>
              <w:rPr>
                <w:noProof/>
                <w:webHidden/>
              </w:rPr>
              <w:fldChar w:fldCharType="begin"/>
            </w:r>
            <w:r>
              <w:rPr>
                <w:noProof/>
                <w:webHidden/>
              </w:rPr>
              <w:instrText xml:space="preserve"> PAGEREF _Toc210649149 \h </w:instrText>
            </w:r>
            <w:r>
              <w:rPr>
                <w:noProof/>
                <w:webHidden/>
              </w:rPr>
            </w:r>
            <w:r>
              <w:rPr>
                <w:noProof/>
                <w:webHidden/>
              </w:rPr>
              <w:fldChar w:fldCharType="separate"/>
            </w:r>
            <w:r>
              <w:rPr>
                <w:noProof/>
                <w:webHidden/>
              </w:rPr>
              <w:t>4</w:t>
            </w:r>
            <w:r>
              <w:rPr>
                <w:noProof/>
                <w:webHidden/>
              </w:rPr>
              <w:fldChar w:fldCharType="end"/>
            </w:r>
          </w:hyperlink>
        </w:p>
        <w:p w14:paraId="512E63EE" w14:textId="5B48ECDC" w:rsidR="000F7DB3" w:rsidRDefault="000F7DB3">
          <w:pPr>
            <w:pStyle w:val="TOC1"/>
            <w:rPr>
              <w:rFonts w:asciiTheme="minorHAnsi" w:eastAsiaTheme="minorEastAsia" w:hAnsiTheme="minorHAnsi" w:cstheme="minorBidi"/>
              <w:noProof/>
              <w:kern w:val="2"/>
              <w:sz w:val="24"/>
              <w:szCs w:val="24"/>
              <w14:ligatures w14:val="standardContextual"/>
            </w:rPr>
          </w:pPr>
          <w:hyperlink w:anchor="_Toc210649150" w:history="1">
            <w:r w:rsidRPr="00220D9F">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_Toc210649150 \h </w:instrText>
            </w:r>
            <w:r>
              <w:rPr>
                <w:noProof/>
                <w:webHidden/>
              </w:rPr>
            </w:r>
            <w:r>
              <w:rPr>
                <w:noProof/>
                <w:webHidden/>
              </w:rPr>
              <w:fldChar w:fldCharType="separate"/>
            </w:r>
            <w:r>
              <w:rPr>
                <w:noProof/>
                <w:webHidden/>
              </w:rPr>
              <w:t>8</w:t>
            </w:r>
            <w:r>
              <w:rPr>
                <w:noProof/>
                <w:webHidden/>
              </w:rPr>
              <w:fldChar w:fldCharType="end"/>
            </w:r>
          </w:hyperlink>
        </w:p>
        <w:p w14:paraId="7BBC729B" w14:textId="615D4076"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51" w:history="1">
            <w:r w:rsidRPr="00220D9F">
              <w:rPr>
                <w:rStyle w:val="Hyperlink"/>
                <w:rFonts w:cs="Arial"/>
                <w:noProof/>
              </w:rPr>
              <w:t>I. Program Objectives</w:t>
            </w:r>
            <w:r>
              <w:rPr>
                <w:noProof/>
                <w:webHidden/>
              </w:rPr>
              <w:tab/>
            </w:r>
            <w:r>
              <w:rPr>
                <w:noProof/>
                <w:webHidden/>
              </w:rPr>
              <w:fldChar w:fldCharType="begin"/>
            </w:r>
            <w:r>
              <w:rPr>
                <w:noProof/>
                <w:webHidden/>
              </w:rPr>
              <w:instrText xml:space="preserve"> PAGEREF _Toc210649151 \h </w:instrText>
            </w:r>
            <w:r>
              <w:rPr>
                <w:noProof/>
                <w:webHidden/>
              </w:rPr>
            </w:r>
            <w:r>
              <w:rPr>
                <w:noProof/>
                <w:webHidden/>
              </w:rPr>
              <w:fldChar w:fldCharType="separate"/>
            </w:r>
            <w:r>
              <w:rPr>
                <w:noProof/>
                <w:webHidden/>
              </w:rPr>
              <w:t>9</w:t>
            </w:r>
            <w:r>
              <w:rPr>
                <w:noProof/>
                <w:webHidden/>
              </w:rPr>
              <w:fldChar w:fldCharType="end"/>
            </w:r>
          </w:hyperlink>
        </w:p>
        <w:p w14:paraId="078599A6" w14:textId="0CF13F5D"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52" w:history="1">
            <w:r w:rsidRPr="00220D9F">
              <w:rPr>
                <w:rStyle w:val="Hyperlink"/>
                <w:rFonts w:cs="Arial"/>
                <w:noProof/>
              </w:rPr>
              <w:t>II. Program Procedures</w:t>
            </w:r>
            <w:r>
              <w:rPr>
                <w:noProof/>
                <w:webHidden/>
              </w:rPr>
              <w:tab/>
            </w:r>
            <w:r>
              <w:rPr>
                <w:noProof/>
                <w:webHidden/>
              </w:rPr>
              <w:fldChar w:fldCharType="begin"/>
            </w:r>
            <w:r>
              <w:rPr>
                <w:noProof/>
                <w:webHidden/>
              </w:rPr>
              <w:instrText xml:space="preserve"> PAGEREF _Toc210649152 \h </w:instrText>
            </w:r>
            <w:r>
              <w:rPr>
                <w:noProof/>
                <w:webHidden/>
              </w:rPr>
            </w:r>
            <w:r>
              <w:rPr>
                <w:noProof/>
                <w:webHidden/>
              </w:rPr>
              <w:fldChar w:fldCharType="separate"/>
            </w:r>
            <w:r>
              <w:rPr>
                <w:noProof/>
                <w:webHidden/>
              </w:rPr>
              <w:t>9</w:t>
            </w:r>
            <w:r>
              <w:rPr>
                <w:noProof/>
                <w:webHidden/>
              </w:rPr>
              <w:fldChar w:fldCharType="end"/>
            </w:r>
          </w:hyperlink>
        </w:p>
        <w:p w14:paraId="2B643A2A" w14:textId="2C7C3A2E"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53" w:history="1">
            <w:r w:rsidRPr="00220D9F">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_Toc210649153 \h </w:instrText>
            </w:r>
            <w:r>
              <w:rPr>
                <w:noProof/>
                <w:webHidden/>
              </w:rPr>
            </w:r>
            <w:r>
              <w:rPr>
                <w:noProof/>
                <w:webHidden/>
              </w:rPr>
              <w:fldChar w:fldCharType="separate"/>
            </w:r>
            <w:r>
              <w:rPr>
                <w:noProof/>
                <w:webHidden/>
              </w:rPr>
              <w:t>11</w:t>
            </w:r>
            <w:r>
              <w:rPr>
                <w:noProof/>
                <w:webHidden/>
              </w:rPr>
              <w:fldChar w:fldCharType="end"/>
            </w:r>
          </w:hyperlink>
        </w:p>
        <w:p w14:paraId="3F183453" w14:textId="46820990"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54" w:history="1">
            <w:r w:rsidRPr="00220D9F">
              <w:rPr>
                <w:rStyle w:val="Hyperlink"/>
                <w:rFonts w:cs="Arial"/>
                <w:noProof/>
              </w:rPr>
              <w:t>IV. Other Information</w:t>
            </w:r>
            <w:r>
              <w:rPr>
                <w:noProof/>
                <w:webHidden/>
              </w:rPr>
              <w:tab/>
            </w:r>
            <w:r>
              <w:rPr>
                <w:noProof/>
                <w:webHidden/>
              </w:rPr>
              <w:fldChar w:fldCharType="begin"/>
            </w:r>
            <w:r>
              <w:rPr>
                <w:noProof/>
                <w:webHidden/>
              </w:rPr>
              <w:instrText xml:space="preserve"> PAGEREF _Toc210649154 \h </w:instrText>
            </w:r>
            <w:r>
              <w:rPr>
                <w:noProof/>
                <w:webHidden/>
              </w:rPr>
            </w:r>
            <w:r>
              <w:rPr>
                <w:noProof/>
                <w:webHidden/>
              </w:rPr>
              <w:fldChar w:fldCharType="separate"/>
            </w:r>
            <w:r>
              <w:rPr>
                <w:noProof/>
                <w:webHidden/>
              </w:rPr>
              <w:t>11</w:t>
            </w:r>
            <w:r>
              <w:rPr>
                <w:noProof/>
                <w:webHidden/>
              </w:rPr>
              <w:fldChar w:fldCharType="end"/>
            </w:r>
          </w:hyperlink>
        </w:p>
        <w:p w14:paraId="1E9C308B" w14:textId="2744C9BB" w:rsidR="000F7DB3" w:rsidRDefault="000F7DB3">
          <w:pPr>
            <w:pStyle w:val="TOC1"/>
            <w:rPr>
              <w:rFonts w:asciiTheme="minorHAnsi" w:eastAsiaTheme="minorEastAsia" w:hAnsiTheme="minorHAnsi" w:cstheme="minorBidi"/>
              <w:noProof/>
              <w:kern w:val="2"/>
              <w:sz w:val="24"/>
              <w:szCs w:val="24"/>
              <w14:ligatures w14:val="standardContextual"/>
            </w:rPr>
          </w:pPr>
          <w:hyperlink w:anchor="_Toc210649155" w:history="1">
            <w:r w:rsidRPr="00220D9F">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_Toc210649155 \h </w:instrText>
            </w:r>
            <w:r>
              <w:rPr>
                <w:noProof/>
                <w:webHidden/>
              </w:rPr>
            </w:r>
            <w:r>
              <w:rPr>
                <w:noProof/>
                <w:webHidden/>
              </w:rPr>
              <w:fldChar w:fldCharType="separate"/>
            </w:r>
            <w:r>
              <w:rPr>
                <w:noProof/>
                <w:webHidden/>
              </w:rPr>
              <w:t>15</w:t>
            </w:r>
            <w:r>
              <w:rPr>
                <w:noProof/>
                <w:webHidden/>
              </w:rPr>
              <w:fldChar w:fldCharType="end"/>
            </w:r>
          </w:hyperlink>
        </w:p>
        <w:p w14:paraId="68FEF68C" w14:textId="193A6E84"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56" w:history="1">
            <w:r w:rsidRPr="00220D9F">
              <w:rPr>
                <w:rStyle w:val="Hyperlink"/>
                <w:rFonts w:cs="Arial"/>
                <w:noProof/>
              </w:rPr>
              <w:t>Program Overview</w:t>
            </w:r>
            <w:r>
              <w:rPr>
                <w:noProof/>
                <w:webHidden/>
              </w:rPr>
              <w:tab/>
            </w:r>
            <w:r>
              <w:rPr>
                <w:noProof/>
                <w:webHidden/>
              </w:rPr>
              <w:fldChar w:fldCharType="begin"/>
            </w:r>
            <w:r>
              <w:rPr>
                <w:noProof/>
                <w:webHidden/>
              </w:rPr>
              <w:instrText xml:space="preserve"> PAGEREF _Toc210649156 \h </w:instrText>
            </w:r>
            <w:r>
              <w:rPr>
                <w:noProof/>
                <w:webHidden/>
              </w:rPr>
            </w:r>
            <w:r>
              <w:rPr>
                <w:noProof/>
                <w:webHidden/>
              </w:rPr>
              <w:fldChar w:fldCharType="separate"/>
            </w:r>
            <w:r>
              <w:rPr>
                <w:noProof/>
                <w:webHidden/>
              </w:rPr>
              <w:t>15</w:t>
            </w:r>
            <w:r>
              <w:rPr>
                <w:noProof/>
                <w:webHidden/>
              </w:rPr>
              <w:fldChar w:fldCharType="end"/>
            </w:r>
          </w:hyperlink>
        </w:p>
        <w:p w14:paraId="18453F97" w14:textId="4F9DD3F7"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57" w:history="1">
            <w:r w:rsidRPr="00220D9F">
              <w:rPr>
                <w:rStyle w:val="Hyperlink"/>
                <w:rFonts w:cs="Arial"/>
                <w:noProof/>
              </w:rPr>
              <w:t>Testing Considerations</w:t>
            </w:r>
            <w:r>
              <w:rPr>
                <w:noProof/>
                <w:webHidden/>
              </w:rPr>
              <w:tab/>
            </w:r>
            <w:r>
              <w:rPr>
                <w:noProof/>
                <w:webHidden/>
              </w:rPr>
              <w:fldChar w:fldCharType="begin"/>
            </w:r>
            <w:r>
              <w:rPr>
                <w:noProof/>
                <w:webHidden/>
              </w:rPr>
              <w:instrText xml:space="preserve"> PAGEREF _Toc210649157 \h </w:instrText>
            </w:r>
            <w:r>
              <w:rPr>
                <w:noProof/>
                <w:webHidden/>
              </w:rPr>
            </w:r>
            <w:r>
              <w:rPr>
                <w:noProof/>
                <w:webHidden/>
              </w:rPr>
              <w:fldChar w:fldCharType="separate"/>
            </w:r>
            <w:r>
              <w:rPr>
                <w:noProof/>
                <w:webHidden/>
              </w:rPr>
              <w:t>15</w:t>
            </w:r>
            <w:r>
              <w:rPr>
                <w:noProof/>
                <w:webHidden/>
              </w:rPr>
              <w:fldChar w:fldCharType="end"/>
            </w:r>
          </w:hyperlink>
        </w:p>
        <w:p w14:paraId="33A53875" w14:textId="5701EF3F"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58" w:history="1">
            <w:r w:rsidRPr="00220D9F">
              <w:rPr>
                <w:rStyle w:val="Hyperlink"/>
                <w:rFonts w:cs="Arial"/>
                <w:noProof/>
              </w:rPr>
              <w:t>Reporting</w:t>
            </w:r>
            <w:r>
              <w:rPr>
                <w:noProof/>
                <w:webHidden/>
              </w:rPr>
              <w:tab/>
            </w:r>
            <w:r>
              <w:rPr>
                <w:noProof/>
                <w:webHidden/>
              </w:rPr>
              <w:fldChar w:fldCharType="begin"/>
            </w:r>
            <w:r>
              <w:rPr>
                <w:noProof/>
                <w:webHidden/>
              </w:rPr>
              <w:instrText xml:space="preserve"> PAGEREF _Toc210649158 \h </w:instrText>
            </w:r>
            <w:r>
              <w:rPr>
                <w:noProof/>
                <w:webHidden/>
              </w:rPr>
            </w:r>
            <w:r>
              <w:rPr>
                <w:noProof/>
                <w:webHidden/>
              </w:rPr>
              <w:fldChar w:fldCharType="separate"/>
            </w:r>
            <w:r>
              <w:rPr>
                <w:noProof/>
                <w:webHidden/>
              </w:rPr>
              <w:t>15</w:t>
            </w:r>
            <w:r>
              <w:rPr>
                <w:noProof/>
                <w:webHidden/>
              </w:rPr>
              <w:fldChar w:fldCharType="end"/>
            </w:r>
          </w:hyperlink>
        </w:p>
        <w:p w14:paraId="6473A79C" w14:textId="50A83512" w:rsidR="000F7DB3" w:rsidRDefault="000F7DB3">
          <w:pPr>
            <w:pStyle w:val="TOC1"/>
            <w:rPr>
              <w:rFonts w:asciiTheme="minorHAnsi" w:eastAsiaTheme="minorEastAsia" w:hAnsiTheme="minorHAnsi" w:cstheme="minorBidi"/>
              <w:noProof/>
              <w:kern w:val="2"/>
              <w:sz w:val="24"/>
              <w:szCs w:val="24"/>
              <w14:ligatures w14:val="standardContextual"/>
            </w:rPr>
          </w:pPr>
          <w:hyperlink w:anchor="_Toc210649159" w:history="1">
            <w:r w:rsidRPr="00220D9F">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_Toc210649159 \h </w:instrText>
            </w:r>
            <w:r>
              <w:rPr>
                <w:noProof/>
                <w:webHidden/>
              </w:rPr>
            </w:r>
            <w:r>
              <w:rPr>
                <w:noProof/>
                <w:webHidden/>
              </w:rPr>
              <w:fldChar w:fldCharType="separate"/>
            </w:r>
            <w:r>
              <w:rPr>
                <w:noProof/>
                <w:webHidden/>
              </w:rPr>
              <w:t>16</w:t>
            </w:r>
            <w:r>
              <w:rPr>
                <w:noProof/>
                <w:webHidden/>
              </w:rPr>
              <w:fldChar w:fldCharType="end"/>
            </w:r>
          </w:hyperlink>
        </w:p>
        <w:p w14:paraId="43F1F3F9" w14:textId="4AF5B6BB" w:rsidR="000F7DB3" w:rsidRDefault="000F7DB3">
          <w:pPr>
            <w:pStyle w:val="TOC2"/>
            <w:rPr>
              <w:rFonts w:asciiTheme="minorHAnsi" w:eastAsiaTheme="minorEastAsia" w:hAnsiTheme="minorHAnsi" w:cstheme="minorBidi"/>
              <w:bCs w:val="0"/>
              <w:kern w:val="2"/>
              <w:sz w:val="24"/>
              <w14:ligatures w14:val="standardContextual"/>
            </w:rPr>
          </w:pPr>
          <w:hyperlink w:anchor="_Toc210649160" w:history="1">
            <w:r w:rsidRPr="00220D9F">
              <w:rPr>
                <w:rStyle w:val="Hyperlink"/>
              </w:rPr>
              <w:t>A.  ACTIVITIES ALLOWED OR UNALLOWED</w:t>
            </w:r>
            <w:r>
              <w:rPr>
                <w:webHidden/>
              </w:rPr>
              <w:tab/>
            </w:r>
            <w:r>
              <w:rPr>
                <w:webHidden/>
              </w:rPr>
              <w:fldChar w:fldCharType="begin"/>
            </w:r>
            <w:r>
              <w:rPr>
                <w:webHidden/>
              </w:rPr>
              <w:instrText xml:space="preserve"> PAGEREF _Toc210649160 \h </w:instrText>
            </w:r>
            <w:r>
              <w:rPr>
                <w:webHidden/>
              </w:rPr>
            </w:r>
            <w:r>
              <w:rPr>
                <w:webHidden/>
              </w:rPr>
              <w:fldChar w:fldCharType="separate"/>
            </w:r>
            <w:r>
              <w:rPr>
                <w:webHidden/>
              </w:rPr>
              <w:t>16</w:t>
            </w:r>
            <w:r>
              <w:rPr>
                <w:webHidden/>
              </w:rPr>
              <w:fldChar w:fldCharType="end"/>
            </w:r>
          </w:hyperlink>
        </w:p>
        <w:p w14:paraId="34296B4E" w14:textId="1575F178"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1" w:history="1">
            <w:r w:rsidRPr="00220D9F">
              <w:rPr>
                <w:rStyle w:val="Hyperlink"/>
                <w:rFonts w:cs="Arial"/>
                <w:noProof/>
              </w:rPr>
              <w:t>OMB Compliance Requirements</w:t>
            </w:r>
            <w:r>
              <w:rPr>
                <w:noProof/>
                <w:webHidden/>
              </w:rPr>
              <w:tab/>
            </w:r>
            <w:r>
              <w:rPr>
                <w:noProof/>
                <w:webHidden/>
              </w:rPr>
              <w:fldChar w:fldCharType="begin"/>
            </w:r>
            <w:r>
              <w:rPr>
                <w:noProof/>
                <w:webHidden/>
              </w:rPr>
              <w:instrText xml:space="preserve"> PAGEREF _Toc210649161 \h </w:instrText>
            </w:r>
            <w:r>
              <w:rPr>
                <w:noProof/>
                <w:webHidden/>
              </w:rPr>
            </w:r>
            <w:r>
              <w:rPr>
                <w:noProof/>
                <w:webHidden/>
              </w:rPr>
              <w:fldChar w:fldCharType="separate"/>
            </w:r>
            <w:r>
              <w:rPr>
                <w:noProof/>
                <w:webHidden/>
              </w:rPr>
              <w:t>16</w:t>
            </w:r>
            <w:r>
              <w:rPr>
                <w:noProof/>
                <w:webHidden/>
              </w:rPr>
              <w:fldChar w:fldCharType="end"/>
            </w:r>
          </w:hyperlink>
        </w:p>
        <w:p w14:paraId="34064CA1" w14:textId="3EC78F6F"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2" w:history="1">
            <w:r w:rsidRPr="00220D9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_Toc210649162 \h </w:instrText>
            </w:r>
            <w:r>
              <w:rPr>
                <w:noProof/>
                <w:webHidden/>
              </w:rPr>
            </w:r>
            <w:r>
              <w:rPr>
                <w:noProof/>
                <w:webHidden/>
              </w:rPr>
              <w:fldChar w:fldCharType="separate"/>
            </w:r>
            <w:r>
              <w:rPr>
                <w:noProof/>
                <w:webHidden/>
              </w:rPr>
              <w:t>19</w:t>
            </w:r>
            <w:r>
              <w:rPr>
                <w:noProof/>
                <w:webHidden/>
              </w:rPr>
              <w:fldChar w:fldCharType="end"/>
            </w:r>
          </w:hyperlink>
        </w:p>
        <w:p w14:paraId="70B6864A" w14:textId="276D592C"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3" w:history="1">
            <w:r w:rsidRPr="00220D9F">
              <w:rPr>
                <w:rStyle w:val="Hyperlink"/>
                <w:noProof/>
              </w:rPr>
              <w:t>Audit Objectives and Control Testing</w:t>
            </w:r>
            <w:r>
              <w:rPr>
                <w:noProof/>
                <w:webHidden/>
              </w:rPr>
              <w:tab/>
            </w:r>
            <w:r>
              <w:rPr>
                <w:noProof/>
                <w:webHidden/>
              </w:rPr>
              <w:fldChar w:fldCharType="begin"/>
            </w:r>
            <w:r>
              <w:rPr>
                <w:noProof/>
                <w:webHidden/>
              </w:rPr>
              <w:instrText xml:space="preserve"> PAGEREF _Toc210649163 \h </w:instrText>
            </w:r>
            <w:r>
              <w:rPr>
                <w:noProof/>
                <w:webHidden/>
              </w:rPr>
            </w:r>
            <w:r>
              <w:rPr>
                <w:noProof/>
                <w:webHidden/>
              </w:rPr>
              <w:fldChar w:fldCharType="separate"/>
            </w:r>
            <w:r>
              <w:rPr>
                <w:noProof/>
                <w:webHidden/>
              </w:rPr>
              <w:t>20</w:t>
            </w:r>
            <w:r>
              <w:rPr>
                <w:noProof/>
                <w:webHidden/>
              </w:rPr>
              <w:fldChar w:fldCharType="end"/>
            </w:r>
          </w:hyperlink>
        </w:p>
        <w:p w14:paraId="254AC1DD" w14:textId="654B5B1B"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4" w:history="1">
            <w:r w:rsidRPr="00220D9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_Toc210649164 \h </w:instrText>
            </w:r>
            <w:r>
              <w:rPr>
                <w:noProof/>
                <w:webHidden/>
              </w:rPr>
            </w:r>
            <w:r>
              <w:rPr>
                <w:noProof/>
                <w:webHidden/>
              </w:rPr>
              <w:fldChar w:fldCharType="separate"/>
            </w:r>
            <w:r>
              <w:rPr>
                <w:noProof/>
                <w:webHidden/>
              </w:rPr>
              <w:t>21</w:t>
            </w:r>
            <w:r>
              <w:rPr>
                <w:noProof/>
                <w:webHidden/>
              </w:rPr>
              <w:fldChar w:fldCharType="end"/>
            </w:r>
          </w:hyperlink>
        </w:p>
        <w:p w14:paraId="3FFC143A" w14:textId="045DB66D"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5" w:history="1">
            <w:r w:rsidRPr="00220D9F">
              <w:rPr>
                <w:rStyle w:val="Hyperlink"/>
                <w:rFonts w:cs="Arial"/>
                <w:noProof/>
              </w:rPr>
              <w:t>Audit Implications Summary</w:t>
            </w:r>
            <w:r>
              <w:rPr>
                <w:noProof/>
                <w:webHidden/>
              </w:rPr>
              <w:tab/>
            </w:r>
            <w:r>
              <w:rPr>
                <w:noProof/>
                <w:webHidden/>
              </w:rPr>
              <w:fldChar w:fldCharType="begin"/>
            </w:r>
            <w:r>
              <w:rPr>
                <w:noProof/>
                <w:webHidden/>
              </w:rPr>
              <w:instrText xml:space="preserve"> PAGEREF _Toc210649165 \h </w:instrText>
            </w:r>
            <w:r>
              <w:rPr>
                <w:noProof/>
                <w:webHidden/>
              </w:rPr>
            </w:r>
            <w:r>
              <w:rPr>
                <w:noProof/>
                <w:webHidden/>
              </w:rPr>
              <w:fldChar w:fldCharType="separate"/>
            </w:r>
            <w:r>
              <w:rPr>
                <w:noProof/>
                <w:webHidden/>
              </w:rPr>
              <w:t>21</w:t>
            </w:r>
            <w:r>
              <w:rPr>
                <w:noProof/>
                <w:webHidden/>
              </w:rPr>
              <w:fldChar w:fldCharType="end"/>
            </w:r>
          </w:hyperlink>
        </w:p>
        <w:p w14:paraId="44A0BFD9" w14:textId="299C2452" w:rsidR="000F7DB3" w:rsidRDefault="000F7DB3">
          <w:pPr>
            <w:pStyle w:val="TOC2"/>
            <w:rPr>
              <w:rFonts w:asciiTheme="minorHAnsi" w:eastAsiaTheme="minorEastAsia" w:hAnsiTheme="minorHAnsi" w:cstheme="minorBidi"/>
              <w:bCs w:val="0"/>
              <w:kern w:val="2"/>
              <w:sz w:val="24"/>
              <w14:ligatures w14:val="standardContextual"/>
            </w:rPr>
          </w:pPr>
          <w:hyperlink w:anchor="_Toc210649166" w:history="1">
            <w:r w:rsidRPr="00220D9F">
              <w:rPr>
                <w:rStyle w:val="Hyperlink"/>
              </w:rPr>
              <w:t>B.  ALLOWABLE COSTS/COST PRINCIPLES</w:t>
            </w:r>
            <w:r>
              <w:rPr>
                <w:webHidden/>
              </w:rPr>
              <w:tab/>
            </w:r>
            <w:r>
              <w:rPr>
                <w:webHidden/>
              </w:rPr>
              <w:fldChar w:fldCharType="begin"/>
            </w:r>
            <w:r>
              <w:rPr>
                <w:webHidden/>
              </w:rPr>
              <w:instrText xml:space="preserve"> PAGEREF _Toc210649166 \h </w:instrText>
            </w:r>
            <w:r>
              <w:rPr>
                <w:webHidden/>
              </w:rPr>
            </w:r>
            <w:r>
              <w:rPr>
                <w:webHidden/>
              </w:rPr>
              <w:fldChar w:fldCharType="separate"/>
            </w:r>
            <w:r>
              <w:rPr>
                <w:webHidden/>
              </w:rPr>
              <w:t>23</w:t>
            </w:r>
            <w:r>
              <w:rPr>
                <w:webHidden/>
              </w:rPr>
              <w:fldChar w:fldCharType="end"/>
            </w:r>
          </w:hyperlink>
        </w:p>
        <w:p w14:paraId="65ECCC4F" w14:textId="783E1FDA"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7" w:history="1">
            <w:r w:rsidRPr="00220D9F">
              <w:rPr>
                <w:rStyle w:val="Hyperlink"/>
                <w:rFonts w:cs="Arial"/>
                <w:noProof/>
              </w:rPr>
              <w:t>Applicability of Cost Principles</w:t>
            </w:r>
            <w:r>
              <w:rPr>
                <w:noProof/>
                <w:webHidden/>
              </w:rPr>
              <w:tab/>
            </w:r>
            <w:r>
              <w:rPr>
                <w:noProof/>
                <w:webHidden/>
              </w:rPr>
              <w:fldChar w:fldCharType="begin"/>
            </w:r>
            <w:r>
              <w:rPr>
                <w:noProof/>
                <w:webHidden/>
              </w:rPr>
              <w:instrText xml:space="preserve"> PAGEREF _Toc210649167 \h </w:instrText>
            </w:r>
            <w:r>
              <w:rPr>
                <w:noProof/>
                <w:webHidden/>
              </w:rPr>
            </w:r>
            <w:r>
              <w:rPr>
                <w:noProof/>
                <w:webHidden/>
              </w:rPr>
              <w:fldChar w:fldCharType="separate"/>
            </w:r>
            <w:r>
              <w:rPr>
                <w:noProof/>
                <w:webHidden/>
              </w:rPr>
              <w:t>24</w:t>
            </w:r>
            <w:r>
              <w:rPr>
                <w:noProof/>
                <w:webHidden/>
              </w:rPr>
              <w:fldChar w:fldCharType="end"/>
            </w:r>
          </w:hyperlink>
        </w:p>
        <w:p w14:paraId="4866E2CB" w14:textId="294E4A56"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8" w:history="1">
            <w:r w:rsidRPr="00220D9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_Toc210649168 \h </w:instrText>
            </w:r>
            <w:r>
              <w:rPr>
                <w:noProof/>
                <w:webHidden/>
              </w:rPr>
            </w:r>
            <w:r>
              <w:rPr>
                <w:noProof/>
                <w:webHidden/>
              </w:rPr>
              <w:fldChar w:fldCharType="separate"/>
            </w:r>
            <w:r>
              <w:rPr>
                <w:noProof/>
                <w:webHidden/>
              </w:rPr>
              <w:t>30</w:t>
            </w:r>
            <w:r>
              <w:rPr>
                <w:noProof/>
                <w:webHidden/>
              </w:rPr>
              <w:fldChar w:fldCharType="end"/>
            </w:r>
          </w:hyperlink>
        </w:p>
        <w:p w14:paraId="2E175565" w14:textId="3569BEA0"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69" w:history="1">
            <w:r w:rsidRPr="00220D9F">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_Toc210649169 \h </w:instrText>
            </w:r>
            <w:r>
              <w:rPr>
                <w:noProof/>
                <w:webHidden/>
              </w:rPr>
            </w:r>
            <w:r>
              <w:rPr>
                <w:noProof/>
                <w:webHidden/>
              </w:rPr>
              <w:fldChar w:fldCharType="separate"/>
            </w:r>
            <w:r>
              <w:rPr>
                <w:noProof/>
                <w:webHidden/>
              </w:rPr>
              <w:t>31</w:t>
            </w:r>
            <w:r>
              <w:rPr>
                <w:noProof/>
                <w:webHidden/>
              </w:rPr>
              <w:fldChar w:fldCharType="end"/>
            </w:r>
          </w:hyperlink>
        </w:p>
        <w:p w14:paraId="5033E0C0" w14:textId="3122768F"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0" w:history="1">
            <w:r w:rsidRPr="00220D9F">
              <w:rPr>
                <w:rStyle w:val="Hyperlink"/>
                <w:rFonts w:cs="Arial"/>
                <w:noProof/>
              </w:rPr>
              <w:t>OMB Compliance Requirements</w:t>
            </w:r>
            <w:r>
              <w:rPr>
                <w:noProof/>
                <w:webHidden/>
              </w:rPr>
              <w:tab/>
            </w:r>
            <w:r>
              <w:rPr>
                <w:noProof/>
                <w:webHidden/>
              </w:rPr>
              <w:fldChar w:fldCharType="begin"/>
            </w:r>
            <w:r>
              <w:rPr>
                <w:noProof/>
                <w:webHidden/>
              </w:rPr>
              <w:instrText xml:space="preserve"> PAGEREF _Toc210649170 \h </w:instrText>
            </w:r>
            <w:r>
              <w:rPr>
                <w:noProof/>
                <w:webHidden/>
              </w:rPr>
            </w:r>
            <w:r>
              <w:rPr>
                <w:noProof/>
                <w:webHidden/>
              </w:rPr>
              <w:fldChar w:fldCharType="separate"/>
            </w:r>
            <w:r>
              <w:rPr>
                <w:noProof/>
                <w:webHidden/>
              </w:rPr>
              <w:t>31</w:t>
            </w:r>
            <w:r>
              <w:rPr>
                <w:noProof/>
                <w:webHidden/>
              </w:rPr>
              <w:fldChar w:fldCharType="end"/>
            </w:r>
          </w:hyperlink>
        </w:p>
        <w:p w14:paraId="71421684" w14:textId="1CD4025E"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1" w:history="1">
            <w:r w:rsidRPr="00220D9F">
              <w:rPr>
                <w:rStyle w:val="Hyperlink"/>
                <w:rFonts w:cs="Arial"/>
                <w:noProof/>
              </w:rPr>
              <w:t>Audit Implications Summary</w:t>
            </w:r>
            <w:r>
              <w:rPr>
                <w:noProof/>
                <w:webHidden/>
              </w:rPr>
              <w:tab/>
            </w:r>
            <w:r>
              <w:rPr>
                <w:noProof/>
                <w:webHidden/>
              </w:rPr>
              <w:fldChar w:fldCharType="begin"/>
            </w:r>
            <w:r>
              <w:rPr>
                <w:noProof/>
                <w:webHidden/>
              </w:rPr>
              <w:instrText xml:space="preserve"> PAGEREF _Toc210649171 \h </w:instrText>
            </w:r>
            <w:r>
              <w:rPr>
                <w:noProof/>
                <w:webHidden/>
              </w:rPr>
            </w:r>
            <w:r>
              <w:rPr>
                <w:noProof/>
                <w:webHidden/>
              </w:rPr>
              <w:fldChar w:fldCharType="separate"/>
            </w:r>
            <w:r>
              <w:rPr>
                <w:noProof/>
                <w:webHidden/>
              </w:rPr>
              <w:t>39</w:t>
            </w:r>
            <w:r>
              <w:rPr>
                <w:noProof/>
                <w:webHidden/>
              </w:rPr>
              <w:fldChar w:fldCharType="end"/>
            </w:r>
          </w:hyperlink>
        </w:p>
        <w:p w14:paraId="0F66ADF5" w14:textId="15269178" w:rsidR="000F7DB3" w:rsidRDefault="000F7DB3">
          <w:pPr>
            <w:pStyle w:val="TOC2"/>
            <w:rPr>
              <w:rFonts w:asciiTheme="minorHAnsi" w:eastAsiaTheme="minorEastAsia" w:hAnsiTheme="minorHAnsi" w:cstheme="minorBidi"/>
              <w:bCs w:val="0"/>
              <w:kern w:val="2"/>
              <w:sz w:val="24"/>
              <w14:ligatures w14:val="standardContextual"/>
            </w:rPr>
          </w:pPr>
          <w:hyperlink w:anchor="_Toc210649172" w:history="1">
            <w:r w:rsidRPr="00220D9F">
              <w:rPr>
                <w:rStyle w:val="Hyperlink"/>
              </w:rPr>
              <w:t>E.  ELIGIBILITY</w:t>
            </w:r>
            <w:r>
              <w:rPr>
                <w:webHidden/>
              </w:rPr>
              <w:tab/>
            </w:r>
            <w:r>
              <w:rPr>
                <w:webHidden/>
              </w:rPr>
              <w:fldChar w:fldCharType="begin"/>
            </w:r>
            <w:r>
              <w:rPr>
                <w:webHidden/>
              </w:rPr>
              <w:instrText xml:space="preserve"> PAGEREF _Toc210649172 \h </w:instrText>
            </w:r>
            <w:r>
              <w:rPr>
                <w:webHidden/>
              </w:rPr>
            </w:r>
            <w:r>
              <w:rPr>
                <w:webHidden/>
              </w:rPr>
              <w:fldChar w:fldCharType="separate"/>
            </w:r>
            <w:r>
              <w:rPr>
                <w:webHidden/>
              </w:rPr>
              <w:t>41</w:t>
            </w:r>
            <w:r>
              <w:rPr>
                <w:webHidden/>
              </w:rPr>
              <w:fldChar w:fldCharType="end"/>
            </w:r>
          </w:hyperlink>
        </w:p>
        <w:p w14:paraId="712C47F9" w14:textId="49EDC8E5"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3" w:history="1">
            <w:r w:rsidRPr="00220D9F">
              <w:rPr>
                <w:rStyle w:val="Hyperlink"/>
                <w:rFonts w:cs="Arial"/>
                <w:noProof/>
              </w:rPr>
              <w:t>OMB Compliance Requirements</w:t>
            </w:r>
            <w:r>
              <w:rPr>
                <w:noProof/>
                <w:webHidden/>
              </w:rPr>
              <w:tab/>
            </w:r>
            <w:r>
              <w:rPr>
                <w:noProof/>
                <w:webHidden/>
              </w:rPr>
              <w:fldChar w:fldCharType="begin"/>
            </w:r>
            <w:r>
              <w:rPr>
                <w:noProof/>
                <w:webHidden/>
              </w:rPr>
              <w:instrText xml:space="preserve"> PAGEREF _Toc210649173 \h </w:instrText>
            </w:r>
            <w:r>
              <w:rPr>
                <w:noProof/>
                <w:webHidden/>
              </w:rPr>
            </w:r>
            <w:r>
              <w:rPr>
                <w:noProof/>
                <w:webHidden/>
              </w:rPr>
              <w:fldChar w:fldCharType="separate"/>
            </w:r>
            <w:r>
              <w:rPr>
                <w:noProof/>
                <w:webHidden/>
              </w:rPr>
              <w:t>41</w:t>
            </w:r>
            <w:r>
              <w:rPr>
                <w:noProof/>
                <w:webHidden/>
              </w:rPr>
              <w:fldChar w:fldCharType="end"/>
            </w:r>
          </w:hyperlink>
        </w:p>
        <w:p w14:paraId="4AD20F98" w14:textId="4DD55598"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4" w:history="1">
            <w:r w:rsidRPr="00220D9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_Toc210649174 \h </w:instrText>
            </w:r>
            <w:r>
              <w:rPr>
                <w:noProof/>
                <w:webHidden/>
              </w:rPr>
            </w:r>
            <w:r>
              <w:rPr>
                <w:noProof/>
                <w:webHidden/>
              </w:rPr>
              <w:fldChar w:fldCharType="separate"/>
            </w:r>
            <w:r>
              <w:rPr>
                <w:noProof/>
                <w:webHidden/>
              </w:rPr>
              <w:t>41</w:t>
            </w:r>
            <w:r>
              <w:rPr>
                <w:noProof/>
                <w:webHidden/>
              </w:rPr>
              <w:fldChar w:fldCharType="end"/>
            </w:r>
          </w:hyperlink>
        </w:p>
        <w:p w14:paraId="77AD2909" w14:textId="4694DD3A"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5" w:history="1">
            <w:r w:rsidRPr="00220D9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_Toc210649175 \h </w:instrText>
            </w:r>
            <w:r>
              <w:rPr>
                <w:noProof/>
                <w:webHidden/>
              </w:rPr>
            </w:r>
            <w:r>
              <w:rPr>
                <w:noProof/>
                <w:webHidden/>
              </w:rPr>
              <w:fldChar w:fldCharType="separate"/>
            </w:r>
            <w:r>
              <w:rPr>
                <w:noProof/>
                <w:webHidden/>
              </w:rPr>
              <w:t>42</w:t>
            </w:r>
            <w:r>
              <w:rPr>
                <w:noProof/>
                <w:webHidden/>
              </w:rPr>
              <w:fldChar w:fldCharType="end"/>
            </w:r>
          </w:hyperlink>
        </w:p>
        <w:p w14:paraId="490C30E9" w14:textId="59B1A181"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6" w:history="1">
            <w:r w:rsidRPr="00220D9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_Toc210649176 \h </w:instrText>
            </w:r>
            <w:r>
              <w:rPr>
                <w:noProof/>
                <w:webHidden/>
              </w:rPr>
            </w:r>
            <w:r>
              <w:rPr>
                <w:noProof/>
                <w:webHidden/>
              </w:rPr>
              <w:fldChar w:fldCharType="separate"/>
            </w:r>
            <w:r>
              <w:rPr>
                <w:noProof/>
                <w:webHidden/>
              </w:rPr>
              <w:t>42</w:t>
            </w:r>
            <w:r>
              <w:rPr>
                <w:noProof/>
                <w:webHidden/>
              </w:rPr>
              <w:fldChar w:fldCharType="end"/>
            </w:r>
          </w:hyperlink>
        </w:p>
        <w:p w14:paraId="73BD312F" w14:textId="6EC9C9FD"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7" w:history="1">
            <w:r w:rsidRPr="00220D9F">
              <w:rPr>
                <w:rStyle w:val="Hyperlink"/>
                <w:rFonts w:cs="Arial"/>
                <w:noProof/>
              </w:rPr>
              <w:t>Audit Implications Summary</w:t>
            </w:r>
            <w:r>
              <w:rPr>
                <w:noProof/>
                <w:webHidden/>
              </w:rPr>
              <w:tab/>
            </w:r>
            <w:r>
              <w:rPr>
                <w:noProof/>
                <w:webHidden/>
              </w:rPr>
              <w:fldChar w:fldCharType="begin"/>
            </w:r>
            <w:r>
              <w:rPr>
                <w:noProof/>
                <w:webHidden/>
              </w:rPr>
              <w:instrText xml:space="preserve"> PAGEREF _Toc210649177 \h </w:instrText>
            </w:r>
            <w:r>
              <w:rPr>
                <w:noProof/>
                <w:webHidden/>
              </w:rPr>
            </w:r>
            <w:r>
              <w:rPr>
                <w:noProof/>
                <w:webHidden/>
              </w:rPr>
              <w:fldChar w:fldCharType="separate"/>
            </w:r>
            <w:r>
              <w:rPr>
                <w:noProof/>
                <w:webHidden/>
              </w:rPr>
              <w:t>43</w:t>
            </w:r>
            <w:r>
              <w:rPr>
                <w:noProof/>
                <w:webHidden/>
              </w:rPr>
              <w:fldChar w:fldCharType="end"/>
            </w:r>
          </w:hyperlink>
        </w:p>
        <w:p w14:paraId="3C14D069" w14:textId="745FE879" w:rsidR="000F7DB3" w:rsidRDefault="000F7DB3">
          <w:pPr>
            <w:pStyle w:val="TOC2"/>
            <w:rPr>
              <w:rFonts w:asciiTheme="minorHAnsi" w:eastAsiaTheme="minorEastAsia" w:hAnsiTheme="minorHAnsi" w:cstheme="minorBidi"/>
              <w:bCs w:val="0"/>
              <w:kern w:val="2"/>
              <w:sz w:val="24"/>
              <w14:ligatures w14:val="standardContextual"/>
            </w:rPr>
          </w:pPr>
          <w:hyperlink w:anchor="_Toc210649178" w:history="1">
            <w:r w:rsidRPr="00220D9F">
              <w:rPr>
                <w:rStyle w:val="Hyperlink"/>
              </w:rPr>
              <w:t>G.  COST SHARING (including MATCHING), LEVEL OF EFFORT, EARMARKING</w:t>
            </w:r>
            <w:r>
              <w:rPr>
                <w:webHidden/>
              </w:rPr>
              <w:tab/>
            </w:r>
            <w:r>
              <w:rPr>
                <w:webHidden/>
              </w:rPr>
              <w:fldChar w:fldCharType="begin"/>
            </w:r>
            <w:r>
              <w:rPr>
                <w:webHidden/>
              </w:rPr>
              <w:instrText xml:space="preserve"> PAGEREF _Toc210649178 \h </w:instrText>
            </w:r>
            <w:r>
              <w:rPr>
                <w:webHidden/>
              </w:rPr>
            </w:r>
            <w:r>
              <w:rPr>
                <w:webHidden/>
              </w:rPr>
              <w:fldChar w:fldCharType="separate"/>
            </w:r>
            <w:r>
              <w:rPr>
                <w:webHidden/>
              </w:rPr>
              <w:t>44</w:t>
            </w:r>
            <w:r>
              <w:rPr>
                <w:webHidden/>
              </w:rPr>
              <w:fldChar w:fldCharType="end"/>
            </w:r>
          </w:hyperlink>
        </w:p>
        <w:p w14:paraId="058C1B33" w14:textId="5A4B5555"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79" w:history="1">
            <w:r w:rsidRPr="00220D9F">
              <w:rPr>
                <w:rStyle w:val="Hyperlink"/>
                <w:rFonts w:cs="Arial"/>
                <w:noProof/>
              </w:rPr>
              <w:t>OMB Compliance Requirements</w:t>
            </w:r>
            <w:r>
              <w:rPr>
                <w:noProof/>
                <w:webHidden/>
              </w:rPr>
              <w:tab/>
            </w:r>
            <w:r>
              <w:rPr>
                <w:noProof/>
                <w:webHidden/>
              </w:rPr>
              <w:fldChar w:fldCharType="begin"/>
            </w:r>
            <w:r>
              <w:rPr>
                <w:noProof/>
                <w:webHidden/>
              </w:rPr>
              <w:instrText xml:space="preserve"> PAGEREF _Toc210649179 \h </w:instrText>
            </w:r>
            <w:r>
              <w:rPr>
                <w:noProof/>
                <w:webHidden/>
              </w:rPr>
            </w:r>
            <w:r>
              <w:rPr>
                <w:noProof/>
                <w:webHidden/>
              </w:rPr>
              <w:fldChar w:fldCharType="separate"/>
            </w:r>
            <w:r>
              <w:rPr>
                <w:noProof/>
                <w:webHidden/>
              </w:rPr>
              <w:t>44</w:t>
            </w:r>
            <w:r>
              <w:rPr>
                <w:noProof/>
                <w:webHidden/>
              </w:rPr>
              <w:fldChar w:fldCharType="end"/>
            </w:r>
          </w:hyperlink>
        </w:p>
        <w:p w14:paraId="6AFC18D7" w14:textId="2F5C2B79"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0" w:history="1">
            <w:r w:rsidRPr="00220D9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_Toc210649180 \h </w:instrText>
            </w:r>
            <w:r>
              <w:rPr>
                <w:noProof/>
                <w:webHidden/>
              </w:rPr>
            </w:r>
            <w:r>
              <w:rPr>
                <w:noProof/>
                <w:webHidden/>
              </w:rPr>
              <w:fldChar w:fldCharType="separate"/>
            </w:r>
            <w:r>
              <w:rPr>
                <w:noProof/>
                <w:webHidden/>
              </w:rPr>
              <w:t>47</w:t>
            </w:r>
            <w:r>
              <w:rPr>
                <w:noProof/>
                <w:webHidden/>
              </w:rPr>
              <w:fldChar w:fldCharType="end"/>
            </w:r>
          </w:hyperlink>
        </w:p>
        <w:p w14:paraId="6451DB7A" w14:textId="5AFCE19F"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1" w:history="1">
            <w:r w:rsidRPr="00220D9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_Toc210649181 \h </w:instrText>
            </w:r>
            <w:r>
              <w:rPr>
                <w:noProof/>
                <w:webHidden/>
              </w:rPr>
            </w:r>
            <w:r>
              <w:rPr>
                <w:noProof/>
                <w:webHidden/>
              </w:rPr>
              <w:fldChar w:fldCharType="separate"/>
            </w:r>
            <w:r>
              <w:rPr>
                <w:noProof/>
                <w:webHidden/>
              </w:rPr>
              <w:t>53</w:t>
            </w:r>
            <w:r>
              <w:rPr>
                <w:noProof/>
                <w:webHidden/>
              </w:rPr>
              <w:fldChar w:fldCharType="end"/>
            </w:r>
          </w:hyperlink>
        </w:p>
        <w:p w14:paraId="335DBC66" w14:textId="6D244CB7"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2" w:history="1">
            <w:r w:rsidRPr="00220D9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_Toc210649182 \h </w:instrText>
            </w:r>
            <w:r>
              <w:rPr>
                <w:noProof/>
                <w:webHidden/>
              </w:rPr>
            </w:r>
            <w:r>
              <w:rPr>
                <w:noProof/>
                <w:webHidden/>
              </w:rPr>
              <w:fldChar w:fldCharType="separate"/>
            </w:r>
            <w:r>
              <w:rPr>
                <w:noProof/>
                <w:webHidden/>
              </w:rPr>
              <w:t>54</w:t>
            </w:r>
            <w:r>
              <w:rPr>
                <w:noProof/>
                <w:webHidden/>
              </w:rPr>
              <w:fldChar w:fldCharType="end"/>
            </w:r>
          </w:hyperlink>
        </w:p>
        <w:p w14:paraId="2E11702B" w14:textId="286ECADC"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3" w:history="1">
            <w:r w:rsidRPr="00220D9F">
              <w:rPr>
                <w:rStyle w:val="Hyperlink"/>
                <w:rFonts w:cs="Arial"/>
                <w:noProof/>
              </w:rPr>
              <w:t>Audit Implications Summary</w:t>
            </w:r>
            <w:r>
              <w:rPr>
                <w:noProof/>
                <w:webHidden/>
              </w:rPr>
              <w:tab/>
            </w:r>
            <w:r>
              <w:rPr>
                <w:noProof/>
                <w:webHidden/>
              </w:rPr>
              <w:fldChar w:fldCharType="begin"/>
            </w:r>
            <w:r>
              <w:rPr>
                <w:noProof/>
                <w:webHidden/>
              </w:rPr>
              <w:instrText xml:space="preserve"> PAGEREF _Toc210649183 \h </w:instrText>
            </w:r>
            <w:r>
              <w:rPr>
                <w:noProof/>
                <w:webHidden/>
              </w:rPr>
            </w:r>
            <w:r>
              <w:rPr>
                <w:noProof/>
                <w:webHidden/>
              </w:rPr>
              <w:fldChar w:fldCharType="separate"/>
            </w:r>
            <w:r>
              <w:rPr>
                <w:noProof/>
                <w:webHidden/>
              </w:rPr>
              <w:t>60</w:t>
            </w:r>
            <w:r>
              <w:rPr>
                <w:noProof/>
                <w:webHidden/>
              </w:rPr>
              <w:fldChar w:fldCharType="end"/>
            </w:r>
          </w:hyperlink>
        </w:p>
        <w:p w14:paraId="6E08F6AA" w14:textId="06588402" w:rsidR="000F7DB3" w:rsidRDefault="000F7DB3">
          <w:pPr>
            <w:pStyle w:val="TOC2"/>
            <w:rPr>
              <w:rFonts w:asciiTheme="minorHAnsi" w:eastAsiaTheme="minorEastAsia" w:hAnsiTheme="minorHAnsi" w:cstheme="minorBidi"/>
              <w:bCs w:val="0"/>
              <w:kern w:val="2"/>
              <w:sz w:val="24"/>
              <w14:ligatures w14:val="standardContextual"/>
            </w:rPr>
          </w:pPr>
          <w:hyperlink w:anchor="_Toc210649184" w:history="1">
            <w:r w:rsidRPr="00220D9F">
              <w:rPr>
                <w:rStyle w:val="Hyperlink"/>
              </w:rPr>
              <w:t>M.  SUBRECIPIENT MONITORING</w:t>
            </w:r>
            <w:r>
              <w:rPr>
                <w:webHidden/>
              </w:rPr>
              <w:tab/>
            </w:r>
            <w:r>
              <w:rPr>
                <w:webHidden/>
              </w:rPr>
              <w:fldChar w:fldCharType="begin"/>
            </w:r>
            <w:r>
              <w:rPr>
                <w:webHidden/>
              </w:rPr>
              <w:instrText xml:space="preserve"> PAGEREF _Toc210649184 \h </w:instrText>
            </w:r>
            <w:r>
              <w:rPr>
                <w:webHidden/>
              </w:rPr>
            </w:r>
            <w:r>
              <w:rPr>
                <w:webHidden/>
              </w:rPr>
              <w:fldChar w:fldCharType="separate"/>
            </w:r>
            <w:r>
              <w:rPr>
                <w:webHidden/>
              </w:rPr>
              <w:t>62</w:t>
            </w:r>
            <w:r>
              <w:rPr>
                <w:webHidden/>
              </w:rPr>
              <w:fldChar w:fldCharType="end"/>
            </w:r>
          </w:hyperlink>
        </w:p>
        <w:p w14:paraId="68EBB7D0" w14:textId="2FC3C96A"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5" w:history="1">
            <w:r w:rsidRPr="00220D9F">
              <w:rPr>
                <w:rStyle w:val="Hyperlink"/>
                <w:rFonts w:cs="Arial"/>
                <w:noProof/>
              </w:rPr>
              <w:t>OMB Compliance Requirements</w:t>
            </w:r>
            <w:r>
              <w:rPr>
                <w:noProof/>
                <w:webHidden/>
              </w:rPr>
              <w:tab/>
            </w:r>
            <w:r>
              <w:rPr>
                <w:noProof/>
                <w:webHidden/>
              </w:rPr>
              <w:fldChar w:fldCharType="begin"/>
            </w:r>
            <w:r>
              <w:rPr>
                <w:noProof/>
                <w:webHidden/>
              </w:rPr>
              <w:instrText xml:space="preserve"> PAGEREF _Toc210649185 \h </w:instrText>
            </w:r>
            <w:r>
              <w:rPr>
                <w:noProof/>
                <w:webHidden/>
              </w:rPr>
            </w:r>
            <w:r>
              <w:rPr>
                <w:noProof/>
                <w:webHidden/>
              </w:rPr>
              <w:fldChar w:fldCharType="separate"/>
            </w:r>
            <w:r>
              <w:rPr>
                <w:noProof/>
                <w:webHidden/>
              </w:rPr>
              <w:t>62</w:t>
            </w:r>
            <w:r>
              <w:rPr>
                <w:noProof/>
                <w:webHidden/>
              </w:rPr>
              <w:fldChar w:fldCharType="end"/>
            </w:r>
          </w:hyperlink>
        </w:p>
        <w:p w14:paraId="35F7A1AC" w14:textId="3A2EB4E9"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6" w:history="1">
            <w:r w:rsidRPr="00220D9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_Toc210649186 \h </w:instrText>
            </w:r>
            <w:r>
              <w:rPr>
                <w:noProof/>
                <w:webHidden/>
              </w:rPr>
            </w:r>
            <w:r>
              <w:rPr>
                <w:noProof/>
                <w:webHidden/>
              </w:rPr>
              <w:fldChar w:fldCharType="separate"/>
            </w:r>
            <w:r>
              <w:rPr>
                <w:noProof/>
                <w:webHidden/>
              </w:rPr>
              <w:t>63</w:t>
            </w:r>
            <w:r>
              <w:rPr>
                <w:noProof/>
                <w:webHidden/>
              </w:rPr>
              <w:fldChar w:fldCharType="end"/>
            </w:r>
          </w:hyperlink>
        </w:p>
        <w:p w14:paraId="780207AB" w14:textId="09490167"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7" w:history="1">
            <w:r w:rsidRPr="00220D9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_Toc210649187 \h </w:instrText>
            </w:r>
            <w:r>
              <w:rPr>
                <w:noProof/>
                <w:webHidden/>
              </w:rPr>
            </w:r>
            <w:r>
              <w:rPr>
                <w:noProof/>
                <w:webHidden/>
              </w:rPr>
              <w:fldChar w:fldCharType="separate"/>
            </w:r>
            <w:r>
              <w:rPr>
                <w:noProof/>
                <w:webHidden/>
              </w:rPr>
              <w:t>63</w:t>
            </w:r>
            <w:r>
              <w:rPr>
                <w:noProof/>
                <w:webHidden/>
              </w:rPr>
              <w:fldChar w:fldCharType="end"/>
            </w:r>
          </w:hyperlink>
        </w:p>
        <w:p w14:paraId="00ED1034" w14:textId="10122AE9"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8" w:history="1">
            <w:r w:rsidRPr="00220D9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_Toc210649188 \h </w:instrText>
            </w:r>
            <w:r>
              <w:rPr>
                <w:noProof/>
                <w:webHidden/>
              </w:rPr>
            </w:r>
            <w:r>
              <w:rPr>
                <w:noProof/>
                <w:webHidden/>
              </w:rPr>
              <w:fldChar w:fldCharType="separate"/>
            </w:r>
            <w:r>
              <w:rPr>
                <w:noProof/>
                <w:webHidden/>
              </w:rPr>
              <w:t>64</w:t>
            </w:r>
            <w:r>
              <w:rPr>
                <w:noProof/>
                <w:webHidden/>
              </w:rPr>
              <w:fldChar w:fldCharType="end"/>
            </w:r>
          </w:hyperlink>
        </w:p>
        <w:p w14:paraId="21934FB8" w14:textId="6B1C6B2A"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89" w:history="1">
            <w:r w:rsidRPr="00220D9F">
              <w:rPr>
                <w:rStyle w:val="Hyperlink"/>
                <w:rFonts w:cs="Arial"/>
                <w:noProof/>
              </w:rPr>
              <w:t>Audit Implications Summary</w:t>
            </w:r>
            <w:r>
              <w:rPr>
                <w:noProof/>
                <w:webHidden/>
              </w:rPr>
              <w:tab/>
            </w:r>
            <w:r>
              <w:rPr>
                <w:noProof/>
                <w:webHidden/>
              </w:rPr>
              <w:fldChar w:fldCharType="begin"/>
            </w:r>
            <w:r>
              <w:rPr>
                <w:noProof/>
                <w:webHidden/>
              </w:rPr>
              <w:instrText xml:space="preserve"> PAGEREF _Toc210649189 \h </w:instrText>
            </w:r>
            <w:r>
              <w:rPr>
                <w:noProof/>
                <w:webHidden/>
              </w:rPr>
            </w:r>
            <w:r>
              <w:rPr>
                <w:noProof/>
                <w:webHidden/>
              </w:rPr>
              <w:fldChar w:fldCharType="separate"/>
            </w:r>
            <w:r>
              <w:rPr>
                <w:noProof/>
                <w:webHidden/>
              </w:rPr>
              <w:t>65</w:t>
            </w:r>
            <w:r>
              <w:rPr>
                <w:noProof/>
                <w:webHidden/>
              </w:rPr>
              <w:fldChar w:fldCharType="end"/>
            </w:r>
          </w:hyperlink>
        </w:p>
        <w:p w14:paraId="2B65FB7F" w14:textId="330B56A9" w:rsidR="000F7DB3" w:rsidRDefault="000F7DB3">
          <w:pPr>
            <w:pStyle w:val="TOC2"/>
            <w:rPr>
              <w:rFonts w:asciiTheme="minorHAnsi" w:eastAsiaTheme="minorEastAsia" w:hAnsiTheme="minorHAnsi" w:cstheme="minorBidi"/>
              <w:bCs w:val="0"/>
              <w:kern w:val="2"/>
              <w:sz w:val="24"/>
              <w14:ligatures w14:val="standardContextual"/>
            </w:rPr>
          </w:pPr>
          <w:hyperlink w:anchor="_Toc210649190" w:history="1">
            <w:r w:rsidRPr="00220D9F">
              <w:rPr>
                <w:rStyle w:val="Hyperlink"/>
              </w:rPr>
              <w:t>N.  SPECIAL TESTS AND PROVISIONS – PARTICIPATION OF PRIVATE SCHOOL CHILDREN</w:t>
            </w:r>
            <w:r>
              <w:rPr>
                <w:webHidden/>
              </w:rPr>
              <w:tab/>
            </w:r>
            <w:r>
              <w:rPr>
                <w:webHidden/>
              </w:rPr>
              <w:fldChar w:fldCharType="begin"/>
            </w:r>
            <w:r>
              <w:rPr>
                <w:webHidden/>
              </w:rPr>
              <w:instrText xml:space="preserve"> PAGEREF _Toc210649190 \h </w:instrText>
            </w:r>
            <w:r>
              <w:rPr>
                <w:webHidden/>
              </w:rPr>
            </w:r>
            <w:r>
              <w:rPr>
                <w:webHidden/>
              </w:rPr>
              <w:fldChar w:fldCharType="separate"/>
            </w:r>
            <w:r>
              <w:rPr>
                <w:webHidden/>
              </w:rPr>
              <w:t>66</w:t>
            </w:r>
            <w:r>
              <w:rPr>
                <w:webHidden/>
              </w:rPr>
              <w:fldChar w:fldCharType="end"/>
            </w:r>
          </w:hyperlink>
        </w:p>
        <w:p w14:paraId="026DF837" w14:textId="3AE1FE31"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91" w:history="1">
            <w:r w:rsidRPr="00220D9F">
              <w:rPr>
                <w:rStyle w:val="Hyperlink"/>
                <w:rFonts w:cs="Arial"/>
                <w:noProof/>
              </w:rPr>
              <w:t>OMB Compliance Requirements</w:t>
            </w:r>
            <w:r>
              <w:rPr>
                <w:noProof/>
                <w:webHidden/>
              </w:rPr>
              <w:tab/>
            </w:r>
            <w:r>
              <w:rPr>
                <w:noProof/>
                <w:webHidden/>
              </w:rPr>
              <w:fldChar w:fldCharType="begin"/>
            </w:r>
            <w:r>
              <w:rPr>
                <w:noProof/>
                <w:webHidden/>
              </w:rPr>
              <w:instrText xml:space="preserve"> PAGEREF _Toc210649191 \h </w:instrText>
            </w:r>
            <w:r>
              <w:rPr>
                <w:noProof/>
                <w:webHidden/>
              </w:rPr>
            </w:r>
            <w:r>
              <w:rPr>
                <w:noProof/>
                <w:webHidden/>
              </w:rPr>
              <w:fldChar w:fldCharType="separate"/>
            </w:r>
            <w:r>
              <w:rPr>
                <w:noProof/>
                <w:webHidden/>
              </w:rPr>
              <w:t>66</w:t>
            </w:r>
            <w:r>
              <w:rPr>
                <w:noProof/>
                <w:webHidden/>
              </w:rPr>
              <w:fldChar w:fldCharType="end"/>
            </w:r>
          </w:hyperlink>
        </w:p>
        <w:p w14:paraId="4FD8133C" w14:textId="049298F5"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92" w:history="1">
            <w:r w:rsidRPr="00220D9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_Toc210649192 \h </w:instrText>
            </w:r>
            <w:r>
              <w:rPr>
                <w:noProof/>
                <w:webHidden/>
              </w:rPr>
            </w:r>
            <w:r>
              <w:rPr>
                <w:noProof/>
                <w:webHidden/>
              </w:rPr>
              <w:fldChar w:fldCharType="separate"/>
            </w:r>
            <w:r>
              <w:rPr>
                <w:noProof/>
                <w:webHidden/>
              </w:rPr>
              <w:t>68</w:t>
            </w:r>
            <w:r>
              <w:rPr>
                <w:noProof/>
                <w:webHidden/>
              </w:rPr>
              <w:fldChar w:fldCharType="end"/>
            </w:r>
          </w:hyperlink>
        </w:p>
        <w:p w14:paraId="2F66BE4D" w14:textId="0848DB14"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93" w:history="1">
            <w:r w:rsidRPr="00220D9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_Toc210649193 \h </w:instrText>
            </w:r>
            <w:r>
              <w:rPr>
                <w:noProof/>
                <w:webHidden/>
              </w:rPr>
            </w:r>
            <w:r>
              <w:rPr>
                <w:noProof/>
                <w:webHidden/>
              </w:rPr>
              <w:fldChar w:fldCharType="separate"/>
            </w:r>
            <w:r>
              <w:rPr>
                <w:noProof/>
                <w:webHidden/>
              </w:rPr>
              <w:t>68</w:t>
            </w:r>
            <w:r>
              <w:rPr>
                <w:noProof/>
                <w:webHidden/>
              </w:rPr>
              <w:fldChar w:fldCharType="end"/>
            </w:r>
          </w:hyperlink>
        </w:p>
        <w:p w14:paraId="139F6C70" w14:textId="75203CB3"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94" w:history="1">
            <w:r w:rsidRPr="00220D9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_Toc210649194 \h </w:instrText>
            </w:r>
            <w:r>
              <w:rPr>
                <w:noProof/>
                <w:webHidden/>
              </w:rPr>
            </w:r>
            <w:r>
              <w:rPr>
                <w:noProof/>
                <w:webHidden/>
              </w:rPr>
              <w:fldChar w:fldCharType="separate"/>
            </w:r>
            <w:r>
              <w:rPr>
                <w:noProof/>
                <w:webHidden/>
              </w:rPr>
              <w:t>69</w:t>
            </w:r>
            <w:r>
              <w:rPr>
                <w:noProof/>
                <w:webHidden/>
              </w:rPr>
              <w:fldChar w:fldCharType="end"/>
            </w:r>
          </w:hyperlink>
        </w:p>
        <w:p w14:paraId="660FBDB5" w14:textId="67AB757D" w:rsidR="000F7DB3" w:rsidRDefault="000F7DB3">
          <w:pPr>
            <w:pStyle w:val="TOC3"/>
            <w:rPr>
              <w:rFonts w:asciiTheme="minorHAnsi" w:eastAsiaTheme="minorEastAsia" w:hAnsiTheme="minorHAnsi" w:cstheme="minorBidi"/>
              <w:b w:val="0"/>
              <w:noProof/>
              <w:kern w:val="2"/>
              <w:sz w:val="24"/>
              <w:szCs w:val="24"/>
              <w14:ligatures w14:val="standardContextual"/>
            </w:rPr>
          </w:pPr>
          <w:hyperlink w:anchor="_Toc210649195" w:history="1">
            <w:r w:rsidRPr="00220D9F">
              <w:rPr>
                <w:rStyle w:val="Hyperlink"/>
                <w:rFonts w:cs="Arial"/>
                <w:noProof/>
              </w:rPr>
              <w:t>Audit Implications Summary</w:t>
            </w:r>
            <w:r>
              <w:rPr>
                <w:noProof/>
                <w:webHidden/>
              </w:rPr>
              <w:tab/>
            </w:r>
            <w:r>
              <w:rPr>
                <w:noProof/>
                <w:webHidden/>
              </w:rPr>
              <w:fldChar w:fldCharType="begin"/>
            </w:r>
            <w:r>
              <w:rPr>
                <w:noProof/>
                <w:webHidden/>
              </w:rPr>
              <w:instrText xml:space="preserve"> PAGEREF _Toc210649195 \h </w:instrText>
            </w:r>
            <w:r>
              <w:rPr>
                <w:noProof/>
                <w:webHidden/>
              </w:rPr>
            </w:r>
            <w:r>
              <w:rPr>
                <w:noProof/>
                <w:webHidden/>
              </w:rPr>
              <w:fldChar w:fldCharType="separate"/>
            </w:r>
            <w:r>
              <w:rPr>
                <w:noProof/>
                <w:webHidden/>
              </w:rPr>
              <w:t>70</w:t>
            </w:r>
            <w:r>
              <w:rPr>
                <w:noProof/>
                <w:webHidden/>
              </w:rPr>
              <w:fldChar w:fldCharType="end"/>
            </w:r>
          </w:hyperlink>
        </w:p>
        <w:p w14:paraId="04EDAB5D" w14:textId="70E32AE9" w:rsidR="000F7DB3" w:rsidRDefault="000F7DB3">
          <w:pPr>
            <w:pStyle w:val="TOC2"/>
            <w:rPr>
              <w:rFonts w:asciiTheme="minorHAnsi" w:eastAsiaTheme="minorEastAsia" w:hAnsiTheme="minorHAnsi" w:cstheme="minorBidi"/>
              <w:bCs w:val="0"/>
              <w:kern w:val="2"/>
              <w:sz w:val="24"/>
              <w14:ligatures w14:val="standardContextual"/>
            </w:rPr>
          </w:pPr>
          <w:hyperlink w:anchor="_Toc210649196" w:history="1">
            <w:r w:rsidRPr="00220D9F">
              <w:rPr>
                <w:rStyle w:val="Hyperlink"/>
              </w:rPr>
              <w:t>Program Testing Conclusion</w:t>
            </w:r>
            <w:r>
              <w:rPr>
                <w:webHidden/>
              </w:rPr>
              <w:tab/>
            </w:r>
            <w:r>
              <w:rPr>
                <w:webHidden/>
              </w:rPr>
              <w:fldChar w:fldCharType="begin"/>
            </w:r>
            <w:r>
              <w:rPr>
                <w:webHidden/>
              </w:rPr>
              <w:instrText xml:space="preserve"> PAGEREF _Toc210649196 \h </w:instrText>
            </w:r>
            <w:r>
              <w:rPr>
                <w:webHidden/>
              </w:rPr>
            </w:r>
            <w:r>
              <w:rPr>
                <w:webHidden/>
              </w:rPr>
              <w:fldChar w:fldCharType="separate"/>
            </w:r>
            <w:r>
              <w:rPr>
                <w:webHidden/>
              </w:rPr>
              <w:t>71</w:t>
            </w:r>
            <w:r>
              <w:rPr>
                <w:webHidden/>
              </w:rPr>
              <w:fldChar w:fldCharType="end"/>
            </w:r>
          </w:hyperlink>
        </w:p>
        <w:p w14:paraId="03C2BB18" w14:textId="205FE73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284175">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284175">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84175">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84175">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AEF7D1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284175">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649150"/>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5BEA54AA" w14:textId="77777777" w:rsidR="006D4A35" w:rsidRPr="000D63AB" w:rsidRDefault="006D4A35" w:rsidP="006D4A35">
      <w:pPr>
        <w:spacing w:after="240"/>
        <w:jc w:val="both"/>
        <w:rPr>
          <w:rFonts w:ascii="Arial" w:hAnsi="Arial" w:cs="Arial"/>
          <w:b/>
          <w:i/>
        </w:rPr>
      </w:pPr>
      <w:r w:rsidRPr="000D63AB">
        <w:rPr>
          <w:rFonts w:ascii="Arial" w:hAnsi="Arial" w:cs="Arial"/>
          <w:b/>
          <w:i/>
        </w:rPr>
        <w:t xml:space="preserve">US Department of Education Crosscutting Information </w:t>
      </w:r>
    </w:p>
    <w:p w14:paraId="5A5CA6C9" w14:textId="77777777" w:rsidR="006D4A35" w:rsidRPr="006D4A35" w:rsidRDefault="006D4A35" w:rsidP="006D4A35">
      <w:pPr>
        <w:spacing w:after="240"/>
        <w:jc w:val="both"/>
        <w:rPr>
          <w:rFonts w:ascii="Arial" w:hAnsi="Arial" w:cs="Arial"/>
          <w:b/>
        </w:rPr>
      </w:pPr>
      <w:r w:rsidRPr="006D4A35">
        <w:rPr>
          <w:rFonts w:ascii="Arial" w:hAnsi="Arial" w:cs="Arial"/>
          <w:b/>
        </w:rPr>
        <w:t>References to the ESEA are to the ESEA, as amended by the Every Student Succeeds Act (ESSA).</w:t>
      </w:r>
    </w:p>
    <w:p w14:paraId="2FFFFAF7" w14:textId="6CAF1BDF" w:rsidR="006D4A35" w:rsidRPr="00C95352" w:rsidRDefault="006D4A35" w:rsidP="006D4A35">
      <w:pPr>
        <w:spacing w:after="240"/>
        <w:jc w:val="both"/>
        <w:rPr>
          <w:rFonts w:ascii="Arial" w:hAnsi="Arial" w:cs="Arial"/>
          <w:bCs/>
        </w:rPr>
      </w:pPr>
      <w:r w:rsidRPr="00C95352">
        <w:rPr>
          <w:rFonts w:ascii="Arial" w:hAnsi="Arial" w:cs="Arial"/>
          <w:bCs/>
        </w:rPr>
        <w:t>The ESEA was amended December 10, 2015, by the ESSA (Pub. L. No. 114-95).</w:t>
      </w:r>
    </w:p>
    <w:p w14:paraId="49559764" w14:textId="20850822" w:rsidR="00C95352" w:rsidRPr="005E77F5" w:rsidRDefault="00C95352" w:rsidP="00C95352">
      <w:pPr>
        <w:spacing w:after="240"/>
        <w:jc w:val="both"/>
        <w:rPr>
          <w:rFonts w:ascii="Arial" w:hAnsi="Arial" w:cs="Arial"/>
          <w:b/>
        </w:rPr>
      </w:pPr>
      <w:r w:rsidRPr="005E77F5">
        <w:rPr>
          <w:rFonts w:ascii="Arial" w:hAnsi="Arial" w:cs="Arial"/>
          <w:b/>
        </w:rPr>
        <w:t>Waivers and Expanded Flexibility</w:t>
      </w:r>
    </w:p>
    <w:p w14:paraId="1781EF1B" w14:textId="65FD418F" w:rsidR="00C95352" w:rsidRPr="005E77F5" w:rsidRDefault="00C95352" w:rsidP="00C95352">
      <w:pPr>
        <w:spacing w:after="240"/>
        <w:jc w:val="both"/>
        <w:rPr>
          <w:rFonts w:ascii="Arial" w:hAnsi="Arial" w:cs="Arial"/>
        </w:rPr>
      </w:pPr>
      <w:r w:rsidRPr="005E77F5">
        <w:rPr>
          <w:rFonts w:ascii="Arial" w:hAnsi="Arial" w:cs="Arial"/>
          <w:bCs/>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29" w:anchor="Participating-States">
        <w:r w:rsidR="00A13AA7" w:rsidRPr="005E77F5">
          <w:rPr>
            <w:rFonts w:ascii="Arial" w:hAnsi="Arial" w:cs="Arial"/>
            <w:color w:val="2D74B5"/>
            <w:u w:val="single" w:color="2D74B5"/>
          </w:rPr>
          <w:t>https://www.ed.gov/grants-and-programs/grants-birth-grade-12/ed-flex#Participating-States</w:t>
        </w:r>
      </w:hyperlink>
      <w:r w:rsidRPr="005E77F5">
        <w:rPr>
          <w:rFonts w:ascii="Arial" w:hAnsi="Arial" w:cs="Arial"/>
        </w:rPr>
        <w:t>.</w:t>
      </w:r>
    </w:p>
    <w:p w14:paraId="6C8018AA" w14:textId="2B94041A" w:rsidR="00C95352" w:rsidRPr="005E77F5" w:rsidRDefault="00C95352" w:rsidP="00C95352">
      <w:pPr>
        <w:spacing w:after="240"/>
        <w:jc w:val="both"/>
        <w:rPr>
          <w:rFonts w:ascii="Arial" w:hAnsi="Arial" w:cs="Arial"/>
          <w:bCs/>
        </w:rPr>
      </w:pPr>
      <w:r w:rsidRPr="005E77F5">
        <w:rPr>
          <w:rFonts w:ascii="Arial" w:hAnsi="Arial" w:cs="Arial"/>
          <w:bCs/>
        </w:rPr>
        <w:t>Due to the COVID-19 pandemic, ED invited SEAs to apply for certain fiscal waivers. A list of the invited waivers is available at:</w:t>
      </w:r>
    </w:p>
    <w:p w14:paraId="525A7631" w14:textId="1D9E35C6" w:rsidR="00C95352" w:rsidRPr="005E77F5" w:rsidRDefault="00C95352" w:rsidP="005E77F5">
      <w:pPr>
        <w:pStyle w:val="ListParagraph"/>
        <w:widowControl w:val="0"/>
        <w:numPr>
          <w:ilvl w:val="0"/>
          <w:numId w:val="55"/>
        </w:numPr>
        <w:tabs>
          <w:tab w:val="left" w:pos="999"/>
          <w:tab w:val="left" w:pos="1000"/>
        </w:tabs>
        <w:suppressAutoHyphens w:val="0"/>
        <w:adjustRightInd/>
        <w:spacing w:after="240"/>
        <w:ind w:right="589"/>
        <w:jc w:val="both"/>
        <w:rPr>
          <w:rFonts w:ascii="Arial" w:hAnsi="Arial" w:cs="Arial"/>
        </w:rPr>
      </w:pPr>
      <w:r w:rsidRPr="005E77F5">
        <w:rPr>
          <w:rFonts w:ascii="Arial" w:hAnsi="Arial" w:cs="Arial"/>
        </w:rPr>
        <w:t>Adult Ed and Perkins:</w:t>
      </w:r>
      <w:r w:rsidRPr="005E77F5">
        <w:rPr>
          <w:rFonts w:ascii="Arial" w:hAnsi="Arial" w:cs="Arial"/>
          <w:color w:val="2D74B5"/>
        </w:rPr>
        <w:t xml:space="preserve"> </w:t>
      </w:r>
      <w:hyperlink r:id="rId30">
        <w:r w:rsidRPr="005E77F5">
          <w:rPr>
            <w:rFonts w:ascii="Arial" w:hAnsi="Arial" w:cs="Arial"/>
            <w:color w:val="2D74B5"/>
            <w:u w:val="single" w:color="2D74B5"/>
          </w:rPr>
          <w:t>https://www2.ed.gov/about/offices/list/ovae/pi/AdultEd/tydings-</w:t>
        </w:r>
      </w:hyperlink>
      <w:hyperlink r:id="rId31">
        <w:r w:rsidRPr="005E77F5">
          <w:rPr>
            <w:rFonts w:ascii="Arial" w:hAnsi="Arial" w:cs="Arial"/>
            <w:color w:val="2D74B5"/>
            <w:u w:val="single" w:color="2D74B5"/>
          </w:rPr>
          <w:t xml:space="preserve"> covid-waiver-letter-aefla.pdf</w:t>
        </w:r>
      </w:hyperlink>
    </w:p>
    <w:p w14:paraId="73752777" w14:textId="61269715" w:rsidR="00C95352" w:rsidRPr="005E77F5" w:rsidRDefault="00C95352" w:rsidP="005E77F5">
      <w:pPr>
        <w:pStyle w:val="ListParagraph"/>
        <w:widowControl w:val="0"/>
        <w:numPr>
          <w:ilvl w:val="0"/>
          <w:numId w:val="55"/>
        </w:numPr>
        <w:tabs>
          <w:tab w:val="left" w:pos="999"/>
          <w:tab w:val="left" w:pos="1000"/>
        </w:tabs>
        <w:suppressAutoHyphens w:val="0"/>
        <w:adjustRightInd/>
        <w:spacing w:after="240"/>
        <w:ind w:right="704"/>
        <w:jc w:val="both"/>
        <w:rPr>
          <w:rFonts w:ascii="Arial" w:hAnsi="Arial" w:cs="Arial"/>
        </w:rPr>
      </w:pPr>
      <w:r w:rsidRPr="005E77F5">
        <w:rPr>
          <w:rFonts w:ascii="Arial" w:hAnsi="Arial" w:cs="Arial"/>
        </w:rPr>
        <w:t>IDEA:</w:t>
      </w:r>
      <w:r w:rsidRPr="005E77F5">
        <w:rPr>
          <w:rFonts w:ascii="Arial" w:hAnsi="Arial" w:cs="Arial"/>
          <w:color w:val="2D74B5"/>
        </w:rPr>
        <w:t xml:space="preserve"> </w:t>
      </w:r>
      <w:hyperlink r:id="rId32">
        <w:r w:rsidRPr="005E77F5">
          <w:rPr>
            <w:rFonts w:ascii="Arial" w:hAnsi="Arial" w:cs="Arial"/>
            <w:color w:val="2D74B5"/>
            <w:u w:val="single" w:color="2D74B5"/>
          </w:rPr>
          <w:t>https://www2.ed.gov/policy/speced/guid/idea/monitor/cssos-mfs-2018-waiver-</w:t>
        </w:r>
      </w:hyperlink>
      <w:hyperlink r:id="rId33">
        <w:r w:rsidRPr="005E77F5">
          <w:rPr>
            <w:rFonts w:ascii="Arial" w:hAnsi="Arial" w:cs="Arial"/>
            <w:color w:val="2D74B5"/>
            <w:u w:val="single" w:color="2D74B5"/>
          </w:rPr>
          <w:t xml:space="preserve"> authority-06-05-2020.pdf</w:t>
        </w:r>
      </w:hyperlink>
    </w:p>
    <w:p w14:paraId="3B7C7ADD" w14:textId="730EFA57" w:rsidR="00C95352" w:rsidRPr="005E77F5" w:rsidRDefault="00C95352" w:rsidP="005E77F5">
      <w:pPr>
        <w:spacing w:after="240"/>
        <w:jc w:val="both"/>
        <w:rPr>
          <w:rFonts w:ascii="Arial" w:hAnsi="Arial" w:cs="Arial"/>
          <w:bCs/>
        </w:rPr>
      </w:pPr>
      <w:r w:rsidRPr="005E77F5">
        <w:rPr>
          <w:rFonts w:ascii="Arial" w:hAnsi="Arial" w:cs="Arial"/>
          <w:bCs/>
        </w:rPr>
        <w:t xml:space="preserve">For certain programs, lists of waivers granted under the CARES Act waiver authority are listed in the </w:t>
      </w:r>
      <w:r w:rsidRPr="005E77F5">
        <w:rPr>
          <w:rFonts w:ascii="Arial" w:hAnsi="Arial" w:cs="Arial"/>
          <w:bCs/>
          <w:i/>
          <w:iCs/>
        </w:rPr>
        <w:t>Federal Register</w:t>
      </w:r>
      <w:r w:rsidRPr="005E77F5">
        <w:rPr>
          <w:rFonts w:ascii="Arial" w:hAnsi="Arial" w:cs="Arial"/>
          <w:bCs/>
        </w:rPr>
        <w:t>:</w:t>
      </w:r>
    </w:p>
    <w:p w14:paraId="44D180C0" w14:textId="0AACBF9D" w:rsidR="00C95352" w:rsidRPr="005E77F5" w:rsidRDefault="00C95352" w:rsidP="005E77F5">
      <w:pPr>
        <w:pStyle w:val="ListParagraph"/>
        <w:widowControl w:val="0"/>
        <w:numPr>
          <w:ilvl w:val="1"/>
          <w:numId w:val="54"/>
        </w:numPr>
        <w:tabs>
          <w:tab w:val="left" w:pos="999"/>
          <w:tab w:val="left" w:pos="1000"/>
        </w:tabs>
        <w:suppressAutoHyphens w:val="0"/>
        <w:adjustRightInd/>
        <w:spacing w:after="240"/>
        <w:ind w:right="382"/>
        <w:jc w:val="both"/>
        <w:rPr>
          <w:rFonts w:ascii="Arial" w:hAnsi="Arial" w:cs="Arial"/>
        </w:rPr>
      </w:pPr>
      <w:r w:rsidRPr="005E77F5">
        <w:rPr>
          <w:rFonts w:ascii="Arial" w:hAnsi="Arial" w:cs="Arial"/>
        </w:rPr>
        <w:t>Adult-Ed and Perkins:</w:t>
      </w:r>
      <w:r w:rsidRPr="005E77F5">
        <w:rPr>
          <w:rFonts w:ascii="Arial" w:hAnsi="Arial" w:cs="Arial"/>
          <w:color w:val="2D74B5"/>
        </w:rPr>
        <w:t xml:space="preserve"> </w:t>
      </w:r>
      <w:hyperlink r:id="rId34">
        <w:r w:rsidRPr="005E77F5">
          <w:rPr>
            <w:rFonts w:ascii="Arial" w:hAnsi="Arial" w:cs="Arial"/>
            <w:color w:val="2D74B5"/>
            <w:u w:val="single" w:color="2D74B5"/>
          </w:rPr>
          <w:t>https://www.federalregister.gov/documents/2020/11/05/2020-</w:t>
        </w:r>
      </w:hyperlink>
      <w:hyperlink r:id="rId35">
        <w:r w:rsidRPr="005E77F5">
          <w:rPr>
            <w:rFonts w:ascii="Arial" w:hAnsi="Arial" w:cs="Arial"/>
            <w:color w:val="2D74B5"/>
            <w:u w:val="single" w:color="2D74B5"/>
          </w:rPr>
          <w:t xml:space="preserve"> </w:t>
        </w:r>
        <w:r w:rsidRPr="005E77F5">
          <w:rPr>
            <w:rFonts w:ascii="Arial" w:hAnsi="Arial" w:cs="Arial"/>
            <w:color w:val="2D74B5"/>
            <w:spacing w:val="-1"/>
            <w:u w:val="single" w:color="2D74B5"/>
          </w:rPr>
          <w:t>24537/notice-of-waiver-granted-under-the-coronavirus-aid-relief-and-economic-security-</w:t>
        </w:r>
      </w:hyperlink>
      <w:hyperlink r:id="rId36">
        <w:r w:rsidRPr="005E77F5">
          <w:rPr>
            <w:rFonts w:ascii="Arial" w:hAnsi="Arial" w:cs="Arial"/>
            <w:color w:val="2D74B5"/>
            <w:spacing w:val="-1"/>
            <w:u w:val="single" w:color="2D74B5"/>
          </w:rPr>
          <w:t xml:space="preserve"> </w:t>
        </w:r>
        <w:r w:rsidRPr="005E77F5">
          <w:rPr>
            <w:rFonts w:ascii="Arial" w:hAnsi="Arial" w:cs="Arial"/>
            <w:color w:val="2D74B5"/>
            <w:u w:val="single" w:color="2D74B5"/>
          </w:rPr>
          <w:t>cares-act</w:t>
        </w:r>
      </w:hyperlink>
    </w:p>
    <w:p w14:paraId="465E9A84" w14:textId="77777777" w:rsidR="00C95352" w:rsidRPr="005E77F5" w:rsidRDefault="00C95352" w:rsidP="005E77F5">
      <w:pPr>
        <w:spacing w:after="240"/>
        <w:jc w:val="both"/>
        <w:rPr>
          <w:rFonts w:ascii="Arial" w:hAnsi="Arial" w:cs="Arial"/>
          <w:b/>
        </w:rPr>
      </w:pPr>
      <w:r w:rsidRPr="005E77F5">
        <w:rPr>
          <w:rFonts w:ascii="Arial" w:hAnsi="Arial" w:cs="Arial"/>
          <w:b/>
        </w:rPr>
        <w:t>Cross-Cutting Requirements</w:t>
      </w:r>
    </w:p>
    <w:p w14:paraId="459EA520" w14:textId="345A1447" w:rsidR="00C95352" w:rsidRPr="005E77F5" w:rsidRDefault="00C95352" w:rsidP="00C95352">
      <w:pPr>
        <w:spacing w:after="240"/>
        <w:jc w:val="both"/>
        <w:rPr>
          <w:rFonts w:ascii="Arial" w:hAnsi="Arial" w:cs="Arial"/>
          <w:bCs/>
        </w:rPr>
      </w:pPr>
      <w:r w:rsidRPr="005E77F5">
        <w:rPr>
          <w:rFonts w:ascii="Arial" w:hAnsi="Arial" w:cs="Arial"/>
          <w:bCs/>
        </w:rPr>
        <w:t>The requirements in this cross-cutting section can be classified as either general or program-specific.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sidR="00206457" w:rsidRPr="005E77F5">
        <w:rPr>
          <w:rFonts w:ascii="Arial" w:hAnsi="Arial" w:cs="Arial"/>
          <w:bCs/>
        </w:rPr>
        <w:t xml:space="preserve"> </w:t>
      </w:r>
      <w:r w:rsidRPr="005E77F5">
        <w:rPr>
          <w:rFonts w:ascii="Arial" w:hAnsi="Arial" w:cs="Arial"/>
          <w:bCs/>
        </w:rPr>
        <w:t>need test once to cover all applicable major programs are: III.G.2.1, “Level of Effort-Maintenance of Effort” (except for certain ESF programs see the program-specific level of effort-maintenance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71E2165C" w14:textId="0F3DABE0" w:rsidR="00C95352" w:rsidRPr="005E77F5" w:rsidRDefault="00C95352" w:rsidP="00C95352">
      <w:pPr>
        <w:spacing w:after="240"/>
        <w:jc w:val="both"/>
        <w:rPr>
          <w:rFonts w:ascii="Arial" w:hAnsi="Arial" w:cs="Arial"/>
          <w:bCs/>
        </w:rPr>
      </w:pPr>
      <w:r w:rsidRPr="005E77F5">
        <w:rPr>
          <w:rFonts w:ascii="Arial" w:hAnsi="Arial" w:cs="Arial"/>
          <w:bCs/>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35421A7B" w14:textId="0980B425" w:rsidR="00C95352" w:rsidRPr="005E77F5" w:rsidRDefault="00C95352" w:rsidP="00C95352">
      <w:pPr>
        <w:spacing w:after="240"/>
        <w:jc w:val="both"/>
        <w:rPr>
          <w:rFonts w:ascii="Arial" w:hAnsi="Arial" w:cs="Arial"/>
          <w:bCs/>
        </w:rPr>
      </w:pPr>
      <w:r w:rsidRPr="005E77F5">
        <w:rPr>
          <w:rFonts w:ascii="Arial" w:hAnsi="Arial" w:cs="Arial"/>
          <w:bCs/>
        </w:rPr>
        <w:t>Program procedures for non-ESEA programs covered by this cross-cutting section and additional information on program procedures for the ESEA programs are set forth in the individual program sections of this Supplement.</w:t>
      </w:r>
    </w:p>
    <w:p w14:paraId="1496A633" w14:textId="7EC8AE26" w:rsidR="00C95352" w:rsidRPr="005E77F5" w:rsidRDefault="00C95352" w:rsidP="00C95352">
      <w:pPr>
        <w:spacing w:after="240"/>
        <w:jc w:val="both"/>
        <w:rPr>
          <w:rFonts w:ascii="Arial" w:hAnsi="Arial" w:cs="Arial"/>
          <w:bCs/>
          <w:i/>
          <w:iCs/>
        </w:rPr>
      </w:pPr>
      <w:r w:rsidRPr="005E77F5">
        <w:rPr>
          <w:rFonts w:ascii="Arial" w:hAnsi="Arial" w:cs="Arial"/>
          <w:bCs/>
          <w:i/>
          <w:iCs/>
        </w:rPr>
        <w:lastRenderedPageBreak/>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649151"/>
      <w:r w:rsidRPr="00A0464C">
        <w:rPr>
          <w:rFonts w:cs="Arial"/>
          <w:sz w:val="24"/>
          <w:szCs w:val="24"/>
        </w:rPr>
        <w:t>I. Program Objectives</w:t>
      </w:r>
      <w:bookmarkEnd w:id="11"/>
    </w:p>
    <w:p w14:paraId="42687768" w14:textId="73556462" w:rsidR="00A23121" w:rsidRPr="00C95352" w:rsidRDefault="00A23121" w:rsidP="00A23121">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17A44BA2" w14:textId="3F0C2845" w:rsidR="00A23121" w:rsidRDefault="00A23121" w:rsidP="00A23121">
      <w:pPr>
        <w:spacing w:after="240"/>
        <w:jc w:val="both"/>
        <w:rPr>
          <w:rFonts w:ascii="Arial" w:hAnsi="Arial" w:cs="Arial"/>
          <w:bCs/>
          <w:iCs/>
        </w:rPr>
      </w:pPr>
      <w:r w:rsidRPr="00A23121">
        <w:rPr>
          <w:rFonts w:ascii="Arial" w:hAnsi="Arial" w:cs="Arial"/>
          <w:bCs/>
          <w:iCs/>
        </w:rPr>
        <w:t>The objective of the Supporting Effective Instruction state grant program (formerly Improving Teacher Quality state grants program) in Title II, Part A of the Elementary and Secondary Education Act (ESEA) of 1965, as amended by the Every Student Succeeds Act (ESSA) (Pub. L. No. 114-95), is to provide funds to state educational agencies (SEAs), and local educational agencies (LEAs) to: (1) increase student achievement consistent with the challenging state academic standards, (2) improve the quality and effectiveness of teachers, principals, and other school leaders, (3) increase the number of teachers, principals, and other school leaders who are effective in improving student academic achievement in schools, and (4) provide low-income and minority students greater access to effective teachers, principals, and other school leaders.</w:t>
      </w:r>
    </w:p>
    <w:p w14:paraId="22B69A10" w14:textId="39440C16" w:rsidR="00A23121" w:rsidRDefault="00A23121" w:rsidP="00A23121">
      <w:pPr>
        <w:spacing w:after="240"/>
        <w:jc w:val="both"/>
        <w:rPr>
          <w:rFonts w:ascii="Arial" w:hAnsi="Arial" w:cs="Arial"/>
          <w:b/>
          <w:i/>
          <w:iCs/>
        </w:rPr>
      </w:pPr>
      <w:r>
        <w:rPr>
          <w:rFonts w:ascii="Arial" w:hAnsi="Arial" w:cs="Arial"/>
          <w:i/>
        </w:rPr>
        <w:t>(Source: 2025 OMB Compliance Supplement, Part 4, Department of Education, AL #84.367 Supporting Effective Instruction State Grants)</w:t>
      </w:r>
    </w:p>
    <w:p w14:paraId="47FBF2E8" w14:textId="372BB474" w:rsidR="009656BB" w:rsidRPr="00C95352" w:rsidRDefault="00C95352" w:rsidP="006672EA">
      <w:pPr>
        <w:spacing w:after="240"/>
        <w:jc w:val="both"/>
        <w:rPr>
          <w:rFonts w:ascii="Arial" w:hAnsi="Arial" w:cs="Arial"/>
          <w:b/>
          <w:i/>
          <w:iCs/>
        </w:rPr>
      </w:pPr>
      <w:r w:rsidRPr="00C95352">
        <w:rPr>
          <w:rFonts w:ascii="Arial" w:hAnsi="Arial" w:cs="Arial"/>
          <w:b/>
          <w:i/>
          <w:iCs/>
        </w:rPr>
        <w:t>US Department of Education Crosscutting Information</w:t>
      </w:r>
    </w:p>
    <w:p w14:paraId="27A28DF7" w14:textId="4A913B6C" w:rsidR="009656BB" w:rsidRDefault="00C95352" w:rsidP="006672EA">
      <w:pPr>
        <w:spacing w:after="240"/>
        <w:jc w:val="both"/>
        <w:rPr>
          <w:rFonts w:ascii="Arial" w:hAnsi="Arial" w:cs="Arial"/>
          <w:bCs/>
        </w:rPr>
      </w:pPr>
      <w:r w:rsidRPr="00C95352">
        <w:rPr>
          <w:rFonts w:ascii="Arial" w:hAnsi="Arial" w:cs="Arial"/>
          <w:bCs/>
        </w:rPr>
        <w:t>Program objectives for programs covered by this cross-cutting section are set forth in the individual program sections of this Supplement.</w:t>
      </w:r>
    </w:p>
    <w:p w14:paraId="3135BB4C" w14:textId="2BE92C5F" w:rsidR="00C95352" w:rsidRPr="00917BBD" w:rsidRDefault="00C95352" w:rsidP="006672EA">
      <w:pPr>
        <w:spacing w:after="240"/>
        <w:jc w:val="both"/>
        <w:rPr>
          <w:rFonts w:ascii="Arial" w:hAnsi="Arial" w:cs="Arial"/>
          <w:bCs/>
          <w:i/>
          <w:iCs/>
        </w:rPr>
      </w:pPr>
      <w:r w:rsidRPr="00917BBD">
        <w:rPr>
          <w:rFonts w:ascii="Arial" w:hAnsi="Arial" w:cs="Arial"/>
          <w:bCs/>
          <w:i/>
          <w:iCs/>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0649152"/>
      <w:r w:rsidRPr="00A0464C">
        <w:rPr>
          <w:rFonts w:cs="Arial"/>
          <w:sz w:val="24"/>
          <w:szCs w:val="24"/>
        </w:rPr>
        <w:t>II. Program Procedures</w:t>
      </w:r>
      <w:bookmarkEnd w:id="12"/>
    </w:p>
    <w:p w14:paraId="05F98DD9" w14:textId="77777777" w:rsidR="00A23121" w:rsidRPr="00C95352" w:rsidRDefault="00A23121" w:rsidP="00A23121">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353431D1" w14:textId="77777777" w:rsidR="00A23121" w:rsidRPr="00A23121" w:rsidRDefault="00A23121" w:rsidP="00A23121">
      <w:pPr>
        <w:spacing w:after="240"/>
        <w:jc w:val="both"/>
        <w:rPr>
          <w:rFonts w:ascii="Arial" w:hAnsi="Arial" w:cs="Arial"/>
          <w:b/>
          <w:iCs/>
        </w:rPr>
      </w:pPr>
      <w:r w:rsidRPr="00A23121">
        <w:rPr>
          <w:rFonts w:ascii="Arial" w:hAnsi="Arial" w:cs="Arial"/>
          <w:b/>
          <w:iCs/>
        </w:rPr>
        <w:t>A.</w:t>
      </w:r>
      <w:r w:rsidRPr="00A23121">
        <w:rPr>
          <w:rFonts w:ascii="Arial" w:hAnsi="Arial" w:cs="Arial"/>
          <w:b/>
          <w:iCs/>
        </w:rPr>
        <w:tab/>
        <w:t>Overview</w:t>
      </w:r>
    </w:p>
    <w:p w14:paraId="663AE350" w14:textId="77777777" w:rsidR="00A23121" w:rsidRPr="00A23121" w:rsidRDefault="00A23121" w:rsidP="00A23121">
      <w:pPr>
        <w:spacing w:after="240"/>
        <w:ind w:left="720"/>
        <w:jc w:val="both"/>
        <w:rPr>
          <w:rFonts w:ascii="Arial" w:hAnsi="Arial" w:cs="Arial"/>
          <w:bCs/>
          <w:iCs/>
        </w:rPr>
      </w:pPr>
      <w:r w:rsidRPr="00A23121">
        <w:rPr>
          <w:rFonts w:ascii="Arial" w:hAnsi="Arial" w:cs="Arial"/>
          <w:bCs/>
          <w:iCs/>
        </w:rPr>
        <w:t>Funds are obtained by a state on the basis of the Department of Education’s (ED) approval of either (1) an individual state plan as provided in Section 2101 of the ESEA (20 USC 6611) or (2) a consolidated application that includes the program, in accordance with Section 8302 of the ESEA (20 USC 7842).</w:t>
      </w:r>
    </w:p>
    <w:p w14:paraId="3FEBB026" w14:textId="77777777" w:rsidR="00A23121" w:rsidRPr="00A23121" w:rsidRDefault="00A23121" w:rsidP="00A23121">
      <w:pPr>
        <w:spacing w:after="240"/>
        <w:jc w:val="both"/>
        <w:rPr>
          <w:rFonts w:ascii="Arial" w:hAnsi="Arial" w:cs="Arial"/>
          <w:b/>
          <w:iCs/>
        </w:rPr>
      </w:pPr>
      <w:r w:rsidRPr="00A23121">
        <w:rPr>
          <w:rFonts w:ascii="Arial" w:hAnsi="Arial" w:cs="Arial"/>
          <w:b/>
          <w:iCs/>
        </w:rPr>
        <w:t>B.</w:t>
      </w:r>
      <w:r w:rsidRPr="00A23121">
        <w:rPr>
          <w:rFonts w:ascii="Arial" w:hAnsi="Arial" w:cs="Arial"/>
          <w:b/>
          <w:iCs/>
        </w:rPr>
        <w:tab/>
        <w:t>Equitable Service</w:t>
      </w:r>
    </w:p>
    <w:p w14:paraId="51C383F7" w14:textId="30B54F4F" w:rsidR="00A23121" w:rsidRDefault="00A23121" w:rsidP="00A23121">
      <w:pPr>
        <w:spacing w:after="240"/>
        <w:ind w:left="720"/>
        <w:jc w:val="both"/>
        <w:rPr>
          <w:rFonts w:ascii="Arial" w:hAnsi="Arial" w:cs="Arial"/>
          <w:bCs/>
          <w:iCs/>
        </w:rPr>
      </w:pPr>
      <w:r w:rsidRPr="00A23121">
        <w:rPr>
          <w:rFonts w:ascii="Arial" w:hAnsi="Arial" w:cs="Arial"/>
          <w:bCs/>
          <w:iCs/>
        </w:rPr>
        <w:t>After timely and meaningful consultation with appropriate private school officials, SEAs and LEAs must provide services to teachers and other educational personnel in private schools on an equitable basis that address their needs under the program and are equitable to the level of services provided to teachers and other educational personnel in the SEA and LEA (see generally ESEA section 8501).</w:t>
      </w:r>
    </w:p>
    <w:p w14:paraId="34CAC90C" w14:textId="77777777" w:rsidR="00A23121" w:rsidRDefault="00A23121" w:rsidP="00A23121">
      <w:pPr>
        <w:spacing w:after="240"/>
        <w:jc w:val="both"/>
        <w:rPr>
          <w:rFonts w:ascii="Arial" w:hAnsi="Arial" w:cs="Arial"/>
          <w:i/>
        </w:rPr>
      </w:pPr>
      <w:r>
        <w:rPr>
          <w:rFonts w:ascii="Arial" w:hAnsi="Arial" w:cs="Arial"/>
          <w:i/>
        </w:rPr>
        <w:t>(Source: 2025 OMB Compliance Supplement, Part 4, Department of Education, AL #84.367 Supporting Effective Instruction State Grants)</w:t>
      </w:r>
    </w:p>
    <w:p w14:paraId="2CC54DC4" w14:textId="397ABDA9" w:rsidR="00283DD3" w:rsidRPr="00C95352" w:rsidRDefault="00283DD3" w:rsidP="00A23121">
      <w:pPr>
        <w:spacing w:after="240"/>
        <w:jc w:val="both"/>
        <w:rPr>
          <w:rFonts w:ascii="Arial" w:hAnsi="Arial" w:cs="Arial"/>
          <w:b/>
          <w:i/>
          <w:iCs/>
        </w:rPr>
      </w:pPr>
      <w:r w:rsidRPr="00C95352">
        <w:rPr>
          <w:rFonts w:ascii="Arial" w:hAnsi="Arial" w:cs="Arial"/>
          <w:b/>
          <w:i/>
          <w:iCs/>
        </w:rPr>
        <w:t>US Department of Education Crosscutting Information</w:t>
      </w:r>
    </w:p>
    <w:p w14:paraId="6573261B" w14:textId="429CC143" w:rsidR="00283DD3" w:rsidRPr="00283DD3" w:rsidRDefault="00283DD3" w:rsidP="00283DD3">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7C4F78D4" w14:textId="314D9FEB" w:rsidR="00283DD3" w:rsidRPr="00283DD3" w:rsidRDefault="00283DD3" w:rsidP="00283DD3">
      <w:pPr>
        <w:spacing w:after="240"/>
        <w:ind w:firstLine="720"/>
        <w:jc w:val="both"/>
        <w:rPr>
          <w:rFonts w:ascii="Arial" w:hAnsi="Arial" w:cs="Arial"/>
          <w:bCs/>
          <w:i/>
          <w:iCs/>
        </w:rPr>
      </w:pPr>
      <w:r w:rsidRPr="00283DD3">
        <w:rPr>
          <w:rFonts w:ascii="Arial" w:hAnsi="Arial" w:cs="Arial"/>
          <w:bCs/>
          <w:i/>
          <w:iCs/>
        </w:rPr>
        <w:t>1. ESEA Programs</w:t>
      </w:r>
    </w:p>
    <w:p w14:paraId="368593B0" w14:textId="41CC86B4" w:rsidR="001A2761" w:rsidRPr="00F00D94" w:rsidRDefault="00283DD3" w:rsidP="00283DD3">
      <w:pPr>
        <w:spacing w:after="240"/>
        <w:ind w:left="720"/>
        <w:jc w:val="both"/>
        <w:rPr>
          <w:rFonts w:ascii="Arial" w:hAnsi="Arial" w:cs="Arial"/>
          <w:bCs/>
        </w:rPr>
      </w:pPr>
      <w:r w:rsidRPr="00283DD3">
        <w:rPr>
          <w:rFonts w:ascii="Arial" w:hAnsi="Arial" w:cs="Arial"/>
          <w:bCs/>
        </w:rPr>
        <w:lastRenderedPageBreak/>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56555280" w14:textId="77777777" w:rsidR="00283DD3" w:rsidRPr="00283DD3" w:rsidRDefault="00283DD3" w:rsidP="00283DD3">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0778DEF7" w14:textId="67B3B275" w:rsidR="00283DD3" w:rsidRPr="00283DD3" w:rsidRDefault="00283DD3" w:rsidP="00283DD3">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D7F8C06" w14:textId="430E6BBE" w:rsidR="009656BB" w:rsidRDefault="00283DD3" w:rsidP="00283DD3">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3CD8B930" w14:textId="47B1C36B"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Consolidation of Administrative Funds</w:t>
      </w:r>
    </w:p>
    <w:p w14:paraId="6C50A644" w14:textId="009ED880" w:rsidR="00283DD3" w:rsidRPr="00283DD3" w:rsidRDefault="00283DD3" w:rsidP="009D1FD1">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8B2B33B"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Schoolwide Programs</w:t>
      </w:r>
    </w:p>
    <w:p w14:paraId="70552447" w14:textId="75D93427"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CAB22F0" w14:textId="17B8FAE6" w:rsidR="00283DD3" w:rsidRP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Transferability</w:t>
      </w:r>
    </w:p>
    <w:p w14:paraId="357803FF" w14:textId="59800C7E" w:rsidR="00283DD3" w:rsidRPr="00283DD3" w:rsidRDefault="00283DD3" w:rsidP="00206457">
      <w:pPr>
        <w:spacing w:after="240"/>
        <w:ind w:left="1080"/>
        <w:jc w:val="both"/>
        <w:rPr>
          <w:rFonts w:ascii="Arial" w:hAnsi="Arial" w:cs="Arial"/>
          <w:bCs/>
        </w:rPr>
      </w:pPr>
      <w:r w:rsidRPr="00283DD3">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MEP; Title I, Part D; Title III, Part A; and Title V, Part B. Transferred funds are subject to all of the requirements, set-asides, and limitations of the programs into which they are transferred.</w:t>
      </w:r>
    </w:p>
    <w:p w14:paraId="52EEF70D" w14:textId="77777777" w:rsidR="009D1FD1" w:rsidRDefault="00283DD3" w:rsidP="00330742">
      <w:pPr>
        <w:pStyle w:val="ListParagraph"/>
        <w:numPr>
          <w:ilvl w:val="0"/>
          <w:numId w:val="57"/>
        </w:numPr>
        <w:spacing w:after="240"/>
        <w:jc w:val="both"/>
        <w:rPr>
          <w:rFonts w:ascii="Arial" w:hAnsi="Arial" w:cs="Arial"/>
          <w:bCs/>
          <w:i/>
          <w:iCs/>
        </w:rPr>
      </w:pPr>
      <w:r w:rsidRPr="009D1FD1">
        <w:rPr>
          <w:rFonts w:ascii="Arial" w:hAnsi="Arial" w:cs="Arial"/>
          <w:bCs/>
          <w:i/>
          <w:iCs/>
        </w:rPr>
        <w:t>Small Rural Schools Achievement Alternative Use of Funds</w:t>
      </w:r>
    </w:p>
    <w:p w14:paraId="044768BF" w14:textId="7A4562DF" w:rsidR="00283DD3" w:rsidRPr="009D1FD1" w:rsidRDefault="00283DD3" w:rsidP="009D1FD1">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3D0B2EAF" w14:textId="52A2A1D6" w:rsidR="00283DD3" w:rsidRPr="00E92E44" w:rsidRDefault="00283DD3" w:rsidP="00283DD3">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3" w:name="_Toc210649153"/>
      <w:r w:rsidRPr="00A0464C">
        <w:rPr>
          <w:rFonts w:cs="Arial"/>
          <w:sz w:val="24"/>
          <w:szCs w:val="24"/>
        </w:rPr>
        <w:lastRenderedPageBreak/>
        <w:t>III. Source of Governing Requirements</w:t>
      </w:r>
      <w:bookmarkEnd w:id="13"/>
    </w:p>
    <w:p w14:paraId="5C64BC8C" w14:textId="77777777" w:rsidR="00F8000B" w:rsidRPr="00C95352" w:rsidRDefault="00F8000B" w:rsidP="00F8000B">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25A90E3A" w14:textId="3124F7A4" w:rsidR="00F8000B" w:rsidRPr="00F8000B" w:rsidRDefault="00F8000B" w:rsidP="00F8000B">
      <w:pPr>
        <w:spacing w:after="240"/>
        <w:jc w:val="both"/>
        <w:rPr>
          <w:rFonts w:ascii="Arial" w:hAnsi="Arial" w:cs="Arial"/>
          <w:bCs/>
          <w:iCs/>
        </w:rPr>
      </w:pPr>
      <w:r w:rsidRPr="00F8000B">
        <w:rPr>
          <w:rFonts w:ascii="Arial" w:hAnsi="Arial" w:cs="Arial"/>
          <w:bCs/>
          <w:iCs/>
        </w:rPr>
        <w:t>This program is authorized by Title II, Part A, of the ESEA, as amended by the ESEA sections 2101-2104 (which is 20 USC 6611-6614). The program purpose and definitions in ESEA Title II, sections 2101 and 2102 (20 USC 6601 and 6602) also apply to this program.</w:t>
      </w:r>
    </w:p>
    <w:p w14:paraId="2BE72967" w14:textId="61937C6B" w:rsidR="00F8000B" w:rsidRDefault="00F8000B" w:rsidP="00F8000B">
      <w:pPr>
        <w:spacing w:after="240"/>
        <w:jc w:val="both"/>
        <w:rPr>
          <w:rFonts w:ascii="Arial" w:hAnsi="Arial" w:cs="Arial"/>
          <w:bCs/>
          <w:iCs/>
        </w:rPr>
      </w:pPr>
      <w:r w:rsidRPr="00F8000B">
        <w:rPr>
          <w:rFonts w:ascii="Arial" w:hAnsi="Arial" w:cs="Arial"/>
          <w:bCs/>
          <w:iCs/>
        </w:rPr>
        <w:t>While there are no program regulations, general ESEA requirements in 34 CFR parts 76, 77, and 299 apply. See also Part 4, 84.000 ED Cross Cutting Section.</w:t>
      </w:r>
    </w:p>
    <w:p w14:paraId="7FAA866E" w14:textId="1FCB7564" w:rsidR="00283DD3" w:rsidRPr="00F8000B" w:rsidRDefault="00F8000B" w:rsidP="00283DD3">
      <w:pPr>
        <w:spacing w:after="240"/>
        <w:jc w:val="both"/>
        <w:rPr>
          <w:rFonts w:ascii="Arial" w:hAnsi="Arial" w:cs="Arial"/>
          <w:i/>
        </w:rPr>
      </w:pPr>
      <w:r>
        <w:rPr>
          <w:rFonts w:ascii="Arial" w:hAnsi="Arial" w:cs="Arial"/>
          <w:i/>
        </w:rPr>
        <w:t>(Source: 2025 OMB Compliance Supplement, Part 4, Department of Education, AL #84.367 Supporting Effective Instruction State Grants)</w:t>
      </w:r>
    </w:p>
    <w:p w14:paraId="278D98F4" w14:textId="77777777" w:rsidR="006F570B" w:rsidRPr="00EB60A4" w:rsidRDefault="00386445" w:rsidP="006672EA">
      <w:pPr>
        <w:pStyle w:val="Heading3"/>
        <w:jc w:val="both"/>
        <w:rPr>
          <w:rFonts w:cs="Arial"/>
          <w:sz w:val="24"/>
          <w:szCs w:val="24"/>
        </w:rPr>
      </w:pPr>
      <w:bookmarkStart w:id="14" w:name="_Toc210649154"/>
      <w:r w:rsidRPr="00EB60A4">
        <w:rPr>
          <w:rFonts w:cs="Arial"/>
          <w:sz w:val="24"/>
          <w:szCs w:val="24"/>
        </w:rPr>
        <w:t xml:space="preserve">IV. </w:t>
      </w:r>
      <w:r w:rsidR="009C1FCD" w:rsidRPr="00EB60A4">
        <w:rPr>
          <w:rFonts w:cs="Arial"/>
          <w:sz w:val="24"/>
          <w:szCs w:val="24"/>
        </w:rPr>
        <w:t>Other Information</w:t>
      </w:r>
      <w:bookmarkEnd w:id="14"/>
    </w:p>
    <w:p w14:paraId="3562B554" w14:textId="77777777" w:rsidR="0085234B" w:rsidRDefault="0085234B" w:rsidP="0085234B">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210D45DC" w14:textId="77777777" w:rsidR="008A2DA9" w:rsidRPr="0085234B" w:rsidRDefault="008A2DA9" w:rsidP="008A2DA9">
      <w:pPr>
        <w:widowControl w:val="0"/>
        <w:tabs>
          <w:tab w:val="left" w:pos="1014"/>
          <w:tab w:val="left" w:pos="1015"/>
        </w:tabs>
        <w:spacing w:after="240"/>
        <w:jc w:val="both"/>
        <w:rPr>
          <w:rFonts w:ascii="Arial" w:hAnsi="Arial" w:cs="Arial"/>
          <w:bCs/>
          <w:iCs/>
        </w:rPr>
      </w:pPr>
      <w:r w:rsidRPr="0085234B">
        <w:rPr>
          <w:rFonts w:ascii="Arial" w:hAnsi="Arial" w:cs="Arial"/>
          <w:bCs/>
          <w:iCs/>
        </w:rPr>
        <w:t>Funds under the Small, Rural School Achievement (SRSA) program (Assistance Listing 84.358A) may be used for activities allowed under other programs, including this program Title II, Part A.</w:t>
      </w:r>
    </w:p>
    <w:p w14:paraId="153DC3F8" w14:textId="77777777" w:rsidR="008A2DA9" w:rsidRPr="0085234B" w:rsidRDefault="008A2DA9" w:rsidP="008A2DA9">
      <w:pPr>
        <w:widowControl w:val="0"/>
        <w:tabs>
          <w:tab w:val="left" w:pos="1014"/>
          <w:tab w:val="left" w:pos="1015"/>
        </w:tabs>
        <w:spacing w:after="240"/>
        <w:jc w:val="both"/>
        <w:rPr>
          <w:rFonts w:ascii="Arial" w:hAnsi="Arial" w:cs="Arial"/>
          <w:bCs/>
          <w:iCs/>
        </w:rPr>
      </w:pPr>
      <w:r w:rsidRPr="0085234B">
        <w:rPr>
          <w:rFonts w:ascii="Arial" w:hAnsi="Arial" w:cs="Arial"/>
          <w:bCs/>
          <w:iCs/>
        </w:rPr>
        <w:t>Expenditures for allowable activities under Title II, Part A from funds awarded for the SRSA Funds Program should be included in the audit universe and total expenditures of Assistance Listing 84.358A (i.e., from the program from which they originated) for purposes of (1) determining Type A programs and (2) completing the Schedule of Expenditures of Federal Awards (SEFA).</w:t>
      </w:r>
    </w:p>
    <w:p w14:paraId="7D93B9A9" w14:textId="77777777" w:rsidR="008A2DA9" w:rsidRPr="0085234B" w:rsidRDefault="008A2DA9" w:rsidP="008A2DA9">
      <w:pPr>
        <w:widowControl w:val="0"/>
        <w:tabs>
          <w:tab w:val="left" w:pos="1014"/>
          <w:tab w:val="left" w:pos="1015"/>
        </w:tabs>
        <w:spacing w:after="240"/>
        <w:jc w:val="both"/>
        <w:rPr>
          <w:rFonts w:ascii="Arial" w:hAnsi="Arial" w:cs="Arial"/>
          <w:bCs/>
          <w:iCs/>
        </w:rPr>
      </w:pPr>
      <w:r w:rsidRPr="0085234B">
        <w:rPr>
          <w:rFonts w:ascii="Arial" w:hAnsi="Arial" w:cs="Arial"/>
          <w:bCs/>
          <w:iCs/>
        </w:rPr>
        <w:t xml:space="preserve">See </w:t>
      </w:r>
      <w:r>
        <w:rPr>
          <w:rFonts w:ascii="Arial" w:hAnsi="Arial" w:cs="Arial"/>
          <w:bCs/>
          <w:iCs/>
        </w:rPr>
        <w:t>below</w:t>
      </w:r>
      <w:r w:rsidRPr="0085234B">
        <w:rPr>
          <w:rFonts w:ascii="Arial" w:hAnsi="Arial" w:cs="Arial"/>
          <w:bCs/>
          <w:iCs/>
        </w:rPr>
        <w:t xml:space="preserve"> Other Information, 1. Consolidation of Administrative Funds, 2. Schoolwide Programs, and 3. Transferability of the 84.000 ED Crosscutting Section.</w:t>
      </w:r>
    </w:p>
    <w:p w14:paraId="27468DEB" w14:textId="77777777" w:rsidR="008A2DA9" w:rsidRPr="0085234B" w:rsidRDefault="008A2DA9" w:rsidP="008A2DA9">
      <w:pPr>
        <w:widowControl w:val="0"/>
        <w:tabs>
          <w:tab w:val="left" w:pos="1014"/>
          <w:tab w:val="left" w:pos="1015"/>
        </w:tabs>
        <w:spacing w:after="240"/>
        <w:jc w:val="both"/>
        <w:rPr>
          <w:rFonts w:ascii="Arial" w:hAnsi="Arial" w:cs="Arial"/>
          <w:bCs/>
          <w:iCs/>
        </w:rPr>
      </w:pPr>
      <w:r w:rsidRPr="0085234B">
        <w:rPr>
          <w:rFonts w:ascii="Arial" w:hAnsi="Arial" w:cs="Arial"/>
          <w:bCs/>
          <w:iCs/>
        </w:rPr>
        <w:t xml:space="preserve">Certain compliance requirements that apply to multiple ED programs, including Title II, Part A, are discussed once </w:t>
      </w:r>
      <w:r>
        <w:rPr>
          <w:rFonts w:ascii="Arial" w:hAnsi="Arial" w:cs="Arial"/>
          <w:bCs/>
          <w:iCs/>
        </w:rPr>
        <w:t xml:space="preserve">below </w:t>
      </w:r>
      <w:r w:rsidRPr="0085234B">
        <w:rPr>
          <w:rFonts w:ascii="Arial" w:hAnsi="Arial" w:cs="Arial"/>
          <w:bCs/>
          <w:iCs/>
        </w:rPr>
        <w:t>in the ED Cross-Cutting Section of this Supplement (84.000) rather than being repeated in each individual program. Where applicable to the Perkins V requirements, references are made to the specific part of the ED Cross-Cutting Section.</w:t>
      </w:r>
    </w:p>
    <w:p w14:paraId="4CD57D9D" w14:textId="5D386380" w:rsidR="0085234B" w:rsidRPr="0085234B" w:rsidRDefault="0085234B" w:rsidP="0085234B">
      <w:pPr>
        <w:spacing w:after="240"/>
        <w:jc w:val="both"/>
        <w:rPr>
          <w:rFonts w:ascii="Arial" w:hAnsi="Arial" w:cs="Arial"/>
          <w:b/>
        </w:rPr>
      </w:pPr>
      <w:r w:rsidRPr="0085234B">
        <w:rPr>
          <w:rFonts w:ascii="Arial" w:hAnsi="Arial" w:cs="Arial"/>
          <w:b/>
        </w:rPr>
        <w:t>Availability of Other Program Information</w:t>
      </w:r>
    </w:p>
    <w:p w14:paraId="11E7AA72" w14:textId="18C1C12A" w:rsidR="0085234B" w:rsidRPr="0085234B" w:rsidRDefault="0085234B" w:rsidP="0085234B">
      <w:pPr>
        <w:pStyle w:val="BodyText"/>
        <w:numPr>
          <w:ilvl w:val="0"/>
          <w:numId w:val="81"/>
        </w:numPr>
        <w:ind w:left="720"/>
        <w:jc w:val="both"/>
        <w:rPr>
          <w:rFonts w:ascii="Arial" w:hAnsi="Arial" w:cs="Arial"/>
          <w:szCs w:val="20"/>
        </w:rPr>
      </w:pPr>
      <w:r w:rsidRPr="0085234B">
        <w:rPr>
          <w:rFonts w:ascii="Arial" w:hAnsi="Arial" w:cs="Arial"/>
          <w:bCs/>
          <w:iCs/>
          <w:szCs w:val="20"/>
        </w:rPr>
        <w:t xml:space="preserve">Building Systems of Support for Excellent Teaching and Leading – Non-Regulatory </w:t>
      </w:r>
      <w:r w:rsidRPr="0085234B">
        <w:rPr>
          <w:rFonts w:ascii="Arial" w:hAnsi="Arial" w:cs="Arial"/>
          <w:color w:val="221F1F"/>
          <w:szCs w:val="20"/>
        </w:rPr>
        <w:t xml:space="preserve">Guidance (September 27, 2016) </w:t>
      </w:r>
      <w:hyperlink r:id="rId37">
        <w:r w:rsidRPr="0085234B">
          <w:rPr>
            <w:rFonts w:ascii="Arial" w:hAnsi="Arial" w:cs="Arial"/>
            <w:color w:val="2D74B5"/>
            <w:szCs w:val="20"/>
            <w:u w:val="single" w:color="2D74B5"/>
          </w:rPr>
          <w:t>https://www2.ed.gov/policy/elsec/leg/essa/essatitleiipartaguidance.pdf</w:t>
        </w:r>
      </w:hyperlink>
    </w:p>
    <w:p w14:paraId="4CF1EBB1" w14:textId="77777777" w:rsidR="0085234B" w:rsidRPr="0085234B" w:rsidRDefault="0085234B" w:rsidP="0085234B">
      <w:pPr>
        <w:pStyle w:val="ListParagraph"/>
        <w:widowControl w:val="0"/>
        <w:numPr>
          <w:ilvl w:val="0"/>
          <w:numId w:val="81"/>
        </w:numPr>
        <w:tabs>
          <w:tab w:val="left" w:pos="999"/>
          <w:tab w:val="left" w:pos="1000"/>
        </w:tabs>
        <w:suppressAutoHyphens w:val="0"/>
        <w:adjustRightInd/>
        <w:spacing w:after="240" w:line="242" w:lineRule="auto"/>
        <w:ind w:left="720"/>
        <w:jc w:val="both"/>
        <w:rPr>
          <w:rFonts w:ascii="Arial" w:hAnsi="Arial" w:cs="Arial"/>
          <w:color w:val="221F1F"/>
        </w:rPr>
      </w:pPr>
      <w:r w:rsidRPr="0085234B">
        <w:rPr>
          <w:rFonts w:ascii="Arial" w:hAnsi="Arial" w:cs="Arial"/>
          <w:color w:val="221F1F"/>
        </w:rPr>
        <w:t>Improving Teacher Quality State Grants – Non-Regulatory Guidance (October 5,</w:t>
      </w:r>
      <w:r w:rsidRPr="0085234B">
        <w:rPr>
          <w:rFonts w:ascii="Arial" w:hAnsi="Arial" w:cs="Arial"/>
          <w:color w:val="221F1F"/>
          <w:spacing w:val="-22"/>
        </w:rPr>
        <w:t xml:space="preserve"> </w:t>
      </w:r>
      <w:r w:rsidRPr="0085234B">
        <w:rPr>
          <w:rFonts w:ascii="Arial" w:hAnsi="Arial" w:cs="Arial"/>
          <w:color w:val="221F1F"/>
        </w:rPr>
        <w:t>2006)</w:t>
      </w:r>
      <w:r w:rsidRPr="0085234B">
        <w:rPr>
          <w:rFonts w:ascii="Arial" w:hAnsi="Arial" w:cs="Arial"/>
          <w:color w:val="2D74B5"/>
          <w:u w:val="single" w:color="2D74B5"/>
        </w:rPr>
        <w:t xml:space="preserve"> </w:t>
      </w:r>
      <w:hyperlink r:id="rId38">
        <w:r w:rsidRPr="0085234B">
          <w:rPr>
            <w:rFonts w:ascii="Arial" w:hAnsi="Arial" w:cs="Arial"/>
            <w:color w:val="2D74B5"/>
            <w:u w:val="single" w:color="2D74B5"/>
          </w:rPr>
          <w:t>https://oese.ed.gov/files/2019/09/guidance-2.pdf</w:t>
        </w:r>
      </w:hyperlink>
    </w:p>
    <w:p w14:paraId="29C01D5F" w14:textId="77777777" w:rsidR="0085234B" w:rsidRPr="0085234B" w:rsidRDefault="0085234B" w:rsidP="0085234B">
      <w:pPr>
        <w:pStyle w:val="ListParagraph"/>
        <w:widowControl w:val="0"/>
        <w:numPr>
          <w:ilvl w:val="0"/>
          <w:numId w:val="81"/>
        </w:numPr>
        <w:tabs>
          <w:tab w:val="left" w:pos="999"/>
          <w:tab w:val="left" w:pos="1000"/>
        </w:tabs>
        <w:suppressAutoHyphens w:val="0"/>
        <w:adjustRightInd/>
        <w:spacing w:after="240"/>
        <w:ind w:left="720"/>
        <w:jc w:val="both"/>
        <w:rPr>
          <w:rFonts w:ascii="Arial" w:hAnsi="Arial" w:cs="Arial"/>
          <w:color w:val="221F1F"/>
        </w:rPr>
      </w:pPr>
      <w:r w:rsidRPr="0085234B">
        <w:rPr>
          <w:rFonts w:ascii="Arial" w:hAnsi="Arial" w:cs="Arial"/>
          <w:color w:val="221F1F"/>
        </w:rPr>
        <w:t>Non-Regulatory Guidance: Fiscal Changes and Equitable Services Requirements Under the Elementary and Secondary Education Act of 1965 (ESEA), as Amended by the Every Student Succeeds Act (ESSA) (November 21, 2016)</w:t>
      </w:r>
      <w:r w:rsidRPr="0085234B">
        <w:rPr>
          <w:rFonts w:ascii="Arial" w:hAnsi="Arial" w:cs="Arial"/>
          <w:color w:val="2D74B5"/>
          <w:u w:val="single" w:color="2D74B5"/>
        </w:rPr>
        <w:t xml:space="preserve"> </w:t>
      </w:r>
      <w:hyperlink r:id="rId39">
        <w:r w:rsidRPr="0085234B">
          <w:rPr>
            <w:rFonts w:ascii="Arial" w:hAnsi="Arial" w:cs="Arial"/>
            <w:color w:val="2D74B5"/>
            <w:u w:val="single" w:color="2D74B5"/>
          </w:rPr>
          <w:t>https://www2.ed.gov/policy/elsec/leg/essa/essaguidance160477.pdf</w:t>
        </w:r>
      </w:hyperlink>
    </w:p>
    <w:p w14:paraId="102A5573" w14:textId="6137EFA6" w:rsidR="0085234B" w:rsidRPr="0085234B" w:rsidRDefault="0085234B" w:rsidP="0085234B">
      <w:pPr>
        <w:pStyle w:val="ListParagraph"/>
        <w:widowControl w:val="0"/>
        <w:numPr>
          <w:ilvl w:val="0"/>
          <w:numId w:val="81"/>
        </w:numPr>
        <w:tabs>
          <w:tab w:val="left" w:pos="1014"/>
          <w:tab w:val="left" w:pos="1015"/>
        </w:tabs>
        <w:suppressAutoHyphens w:val="0"/>
        <w:adjustRightInd/>
        <w:spacing w:after="240"/>
        <w:ind w:left="720"/>
        <w:jc w:val="both"/>
        <w:rPr>
          <w:rFonts w:ascii="Arial" w:hAnsi="Arial" w:cs="Arial"/>
          <w:bCs/>
          <w:iCs/>
        </w:rPr>
      </w:pPr>
      <w:r w:rsidRPr="0085234B">
        <w:rPr>
          <w:rFonts w:ascii="Arial" w:hAnsi="Arial" w:cs="Arial"/>
          <w:color w:val="221F1F"/>
        </w:rPr>
        <w:t xml:space="preserve">Non-Regulatory </w:t>
      </w:r>
      <w:r w:rsidRPr="0085234B">
        <w:rPr>
          <w:rFonts w:ascii="Arial" w:hAnsi="Arial" w:cs="Arial"/>
          <w:color w:val="4A4E52"/>
        </w:rPr>
        <w:t xml:space="preserve">Guidance: </w:t>
      </w:r>
      <w:r w:rsidRPr="0085234B">
        <w:rPr>
          <w:rFonts w:ascii="Arial" w:hAnsi="Arial" w:cs="Arial"/>
        </w:rPr>
        <w:t>Title VIII, Part F of the Elementary and Secondary Education Act of 1965: Equitable Services for Eligible Private School Children, Teachers, and Other Educational Personnel (July 17,</w:t>
      </w:r>
      <w:r w:rsidRPr="0085234B">
        <w:rPr>
          <w:rFonts w:ascii="Arial" w:hAnsi="Arial" w:cs="Arial"/>
          <w:spacing w:val="-2"/>
        </w:rPr>
        <w:t xml:space="preserve"> </w:t>
      </w:r>
      <w:r w:rsidRPr="0085234B">
        <w:rPr>
          <w:rFonts w:ascii="Arial" w:hAnsi="Arial" w:cs="Arial"/>
        </w:rPr>
        <w:t xml:space="preserve">2023). </w:t>
      </w:r>
      <w:hyperlink r:id="rId40">
        <w:r w:rsidRPr="0085234B">
          <w:rPr>
            <w:rFonts w:ascii="Arial" w:hAnsi="Arial" w:cs="Arial"/>
            <w:color w:val="2D74B5"/>
            <w:u w:val="single" w:color="2D74B5"/>
          </w:rPr>
          <w:t>https://www2.ed.gov/about/inits/ed/non-public-education/files/esea-titleviii-guidance-</w:t>
        </w:r>
      </w:hyperlink>
      <w:r w:rsidRPr="0085234B">
        <w:rPr>
          <w:rFonts w:ascii="Arial" w:hAnsi="Arial" w:cs="Arial"/>
          <w:color w:val="2D74B5"/>
        </w:rPr>
        <w:t xml:space="preserve"> </w:t>
      </w:r>
      <w:hyperlink r:id="rId41">
        <w:r w:rsidRPr="0085234B">
          <w:rPr>
            <w:rFonts w:ascii="Arial" w:hAnsi="Arial" w:cs="Arial"/>
            <w:color w:val="2D74B5"/>
            <w:u w:val="single" w:color="2D74B5"/>
          </w:rPr>
          <w:t>2023.pdf</w:t>
        </w:r>
      </w:hyperlink>
    </w:p>
    <w:p w14:paraId="431CC7F0" w14:textId="77777777" w:rsidR="0085234B" w:rsidRPr="00F8000B" w:rsidRDefault="0085234B" w:rsidP="0085234B">
      <w:pPr>
        <w:spacing w:after="240"/>
        <w:jc w:val="both"/>
        <w:rPr>
          <w:rFonts w:ascii="Arial" w:hAnsi="Arial" w:cs="Arial"/>
          <w:i/>
        </w:rPr>
      </w:pPr>
      <w:r>
        <w:rPr>
          <w:rFonts w:ascii="Arial" w:hAnsi="Arial" w:cs="Arial"/>
          <w:i/>
        </w:rPr>
        <w:t>(Source: 2025 OMB Compliance Supplement, Part 4, Department of Education, AL #84.367 Supporting Effective Instruction State Grants)</w:t>
      </w:r>
    </w:p>
    <w:p w14:paraId="3C96FB98" w14:textId="1614BCBA" w:rsidR="009A0D83" w:rsidRPr="00F00D94" w:rsidRDefault="009513C3" w:rsidP="006672EA">
      <w:pPr>
        <w:spacing w:after="240"/>
        <w:jc w:val="both"/>
        <w:rPr>
          <w:rFonts w:ascii="Arial" w:hAnsi="Arial" w:cs="Arial"/>
          <w:b/>
          <w:bCs/>
          <w:szCs w:val="24"/>
        </w:rPr>
      </w:pPr>
      <w:r w:rsidRPr="00EB60A4">
        <w:rPr>
          <w:rFonts w:ascii="Arial" w:hAnsi="Arial" w:cs="Arial"/>
          <w:b/>
          <w:i/>
          <w:iCs/>
        </w:rPr>
        <w:lastRenderedPageBreak/>
        <w:t>US Department of Education Crosscutting Information</w:t>
      </w:r>
    </w:p>
    <w:p w14:paraId="52BF0E49"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1DED95C4" w14:textId="77777777" w:rsid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1285D0F2" w14:textId="1A21CE21" w:rsidR="009A0D83" w:rsidRPr="009A0D83" w:rsidRDefault="009A0D83" w:rsidP="009A0D83">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49FFBB7B" w14:textId="1E5FA27A" w:rsidR="009A0D83" w:rsidRP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7AB402AE" w14:textId="77777777" w:rsidR="009A0D83" w:rsidRPr="009A0D83" w:rsidRDefault="009A0D83" w:rsidP="00330742">
      <w:pPr>
        <w:pStyle w:val="ListParagraph"/>
        <w:numPr>
          <w:ilvl w:val="0"/>
          <w:numId w:val="56"/>
        </w:numPr>
        <w:spacing w:after="240"/>
        <w:jc w:val="both"/>
        <w:rPr>
          <w:rFonts w:ascii="Arial" w:hAnsi="Arial" w:cs="Arial"/>
          <w:i/>
          <w:iCs/>
          <w:szCs w:val="24"/>
        </w:rPr>
      </w:pPr>
      <w:r w:rsidRPr="009A0D83">
        <w:rPr>
          <w:rFonts w:ascii="Arial" w:hAnsi="Arial" w:cs="Arial"/>
          <w:i/>
          <w:iCs/>
          <w:szCs w:val="24"/>
        </w:rPr>
        <w:t>Schoolwide Programs (LEAs)</w:t>
      </w:r>
    </w:p>
    <w:p w14:paraId="47F19534" w14:textId="77777777" w:rsidR="009A0D83" w:rsidRDefault="009A0D83" w:rsidP="009A0D83">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5568AA9C" w14:textId="77777777" w:rsidR="00EB60A4" w:rsidRDefault="009A0D83" w:rsidP="00EB60A4">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1057A579" w14:textId="15366481" w:rsidR="009A0D83" w:rsidRPr="00EB60A4" w:rsidRDefault="009A0D83" w:rsidP="00EB60A4">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813202D" w14:textId="77777777" w:rsidR="00EB60A4" w:rsidRPr="00EB60A4" w:rsidRDefault="009A0D83" w:rsidP="00330742">
      <w:pPr>
        <w:pStyle w:val="ListParagraph"/>
        <w:numPr>
          <w:ilvl w:val="0"/>
          <w:numId w:val="56"/>
        </w:numPr>
        <w:spacing w:after="240"/>
        <w:jc w:val="both"/>
        <w:rPr>
          <w:rFonts w:ascii="Arial" w:hAnsi="Arial" w:cs="Arial"/>
          <w:i/>
          <w:iCs/>
          <w:szCs w:val="24"/>
        </w:rPr>
      </w:pPr>
      <w:r w:rsidRPr="00EB60A4">
        <w:rPr>
          <w:rFonts w:ascii="Arial" w:hAnsi="Arial" w:cs="Arial"/>
          <w:i/>
          <w:iCs/>
          <w:szCs w:val="24"/>
        </w:rPr>
        <w:t>Transferability (SEAs and LEAs)</w:t>
      </w:r>
    </w:p>
    <w:p w14:paraId="331391C9" w14:textId="6A9FDF46" w:rsidR="00EB60A4" w:rsidRPr="00EB60A4" w:rsidRDefault="009A0D83" w:rsidP="00EB60A4">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6213EBF6" w14:textId="77777777" w:rsidR="000530C4" w:rsidRDefault="009A0D83" w:rsidP="00EB60A4">
      <w:pPr>
        <w:pStyle w:val="ListParagraph"/>
        <w:spacing w:after="240"/>
        <w:ind w:left="1080"/>
        <w:jc w:val="both"/>
        <w:rPr>
          <w:rFonts w:ascii="Arial" w:hAnsi="Arial" w:cs="Arial"/>
          <w:szCs w:val="24"/>
        </w:rPr>
      </w:pPr>
      <w:r w:rsidRPr="009A0D83">
        <w:rPr>
          <w:rFonts w:ascii="Arial" w:hAnsi="Arial" w:cs="Arial"/>
          <w:szCs w:val="24"/>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6F8CEA3"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F3DF87B" w14:textId="77777777" w:rsidR="00E92E44" w:rsidRDefault="00E92E44" w:rsidP="00E92E44">
      <w:pPr>
        <w:spacing w:after="240"/>
        <w:jc w:val="both"/>
        <w:rPr>
          <w:rFonts w:ascii="Arial" w:hAnsi="Arial" w:cs="Arial"/>
          <w:b/>
          <w:i/>
        </w:rPr>
      </w:pPr>
      <w:r>
        <w:rPr>
          <w:rFonts w:ascii="Arial" w:hAnsi="Arial" w:cs="Arial"/>
          <w:b/>
          <w:i/>
        </w:rPr>
        <w:t>US Department of Education Crosscutting Information</w:t>
      </w:r>
    </w:p>
    <w:p w14:paraId="37727654" w14:textId="77777777" w:rsidR="00E92E44" w:rsidRPr="000D63AB" w:rsidRDefault="00E92E44" w:rsidP="00E92E44">
      <w:pPr>
        <w:spacing w:after="240"/>
        <w:jc w:val="both"/>
        <w:rPr>
          <w:rFonts w:ascii="Arial" w:hAnsi="Arial" w:cs="Arial"/>
          <w:b/>
          <w:bCs/>
        </w:rPr>
      </w:pPr>
      <w:r w:rsidRPr="000D63AB">
        <w:rPr>
          <w:rFonts w:ascii="Arial" w:hAnsi="Arial" w:cs="Arial"/>
          <w:b/>
          <w:bCs/>
        </w:rPr>
        <w:t>Availability of Other Program Information</w:t>
      </w:r>
    </w:p>
    <w:p w14:paraId="3D3240DE" w14:textId="203F944C" w:rsidR="00E92E44" w:rsidRPr="00283DD3" w:rsidRDefault="00E92E44" w:rsidP="00E92E44">
      <w:pPr>
        <w:spacing w:after="240"/>
        <w:jc w:val="both"/>
        <w:rPr>
          <w:rFonts w:ascii="Arial" w:hAnsi="Arial" w:cs="Arial"/>
          <w:bCs/>
        </w:rPr>
      </w:pPr>
      <w:r w:rsidRPr="00283DD3">
        <w:rPr>
          <w:rFonts w:ascii="Arial" w:hAnsi="Arial" w:cs="Arial"/>
          <w:bCs/>
        </w:rPr>
        <w:t>The ESEA, as reauthorized by the ESSA, is available with a hypertext index at</w:t>
      </w:r>
      <w:r>
        <w:rPr>
          <w:rFonts w:ascii="Arial" w:hAnsi="Arial" w:cs="Arial"/>
          <w:bCs/>
        </w:rPr>
        <w:t xml:space="preserve"> </w:t>
      </w:r>
      <w:hyperlink r:id="rId42" w:history="1">
        <w:r w:rsidRPr="00283DD3">
          <w:rPr>
            <w:rStyle w:val="Hyperlink"/>
            <w:rFonts w:cs="Arial"/>
            <w:bCs/>
          </w:rPr>
          <w:t>https://www.congress.gov/114/plaws/publ95/PLAW-114publ95.pdf</w:t>
        </w:r>
      </w:hyperlink>
      <w:r w:rsidRPr="00283DD3">
        <w:rPr>
          <w:rFonts w:ascii="Arial" w:hAnsi="Arial" w:cs="Arial"/>
          <w:bCs/>
        </w:rPr>
        <w:t>.</w:t>
      </w:r>
    </w:p>
    <w:p w14:paraId="4BEF6202" w14:textId="4228EC2B" w:rsidR="00E92E44" w:rsidRPr="00283DD3" w:rsidRDefault="00E92E44" w:rsidP="00E92E44">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43" w:history="1">
        <w:r w:rsidRPr="00283DD3">
          <w:rPr>
            <w:rStyle w:val="Hyperlink"/>
            <w:rFonts w:cs="Arial"/>
            <w:bCs/>
          </w:rPr>
          <w:t>http://www.gpo.gov/fdsys/pkg/FR-2004-07-02/pdf/04-15121.pdf</w:t>
        </w:r>
      </w:hyperlink>
      <w:r w:rsidRPr="00283DD3">
        <w:rPr>
          <w:rFonts w:ascii="Arial" w:hAnsi="Arial" w:cs="Arial"/>
          <w:bCs/>
        </w:rPr>
        <w:t>.</w:t>
      </w:r>
    </w:p>
    <w:p w14:paraId="398FCD01" w14:textId="77777777" w:rsidR="00E92E44" w:rsidRPr="00283DD3" w:rsidRDefault="00E92E44" w:rsidP="00E92E44">
      <w:pPr>
        <w:spacing w:after="240"/>
        <w:jc w:val="both"/>
        <w:rPr>
          <w:rFonts w:ascii="Arial" w:hAnsi="Arial" w:cs="Arial"/>
          <w:bCs/>
        </w:rPr>
      </w:pPr>
      <w:r w:rsidRPr="00283DD3">
        <w:rPr>
          <w:rFonts w:ascii="Arial" w:hAnsi="Arial" w:cs="Arial"/>
          <w:bCs/>
        </w:rPr>
        <w:lastRenderedPageBreak/>
        <w:t>A number of documents contain guidance applicable to the cross-cutting requirements in this section. Documents numbered 10-11 below, which were issued before enactment of the ESSA, are applicable in general. They include:</w:t>
      </w:r>
    </w:p>
    <w:p w14:paraId="5CB876E1" w14:textId="36F90F2E" w:rsidR="00E92E44" w:rsidRDefault="00E92E44" w:rsidP="00330742">
      <w:pPr>
        <w:pStyle w:val="ListParagraph"/>
        <w:numPr>
          <w:ilvl w:val="0"/>
          <w:numId w:val="67"/>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4" w:history="1">
        <w:r w:rsidRPr="00283DD3">
          <w:rPr>
            <w:rStyle w:val="Hyperlink"/>
            <w:rFonts w:cs="Arial"/>
            <w:bCs/>
          </w:rPr>
          <w:t>) ESSA Non Regulatory Guidance Fiscal and Equitable Service 11-21-2016 (PDF) (ed.gov)</w:t>
        </w:r>
      </w:hyperlink>
    </w:p>
    <w:p w14:paraId="2BB57593" w14:textId="77777777" w:rsidR="00E92E44" w:rsidRPr="00283DD3" w:rsidRDefault="00E92E44" w:rsidP="00E92E44">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6B6C4817" w14:textId="0BC81E39" w:rsidR="00E92E44" w:rsidRPr="001C1D58" w:rsidRDefault="00E92E44" w:rsidP="00330742">
      <w:pPr>
        <w:pStyle w:val="ListParagraph"/>
        <w:numPr>
          <w:ilvl w:val="0"/>
          <w:numId w:val="67"/>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5"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34168355" w14:textId="173C2143"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6" w:history="1">
        <w:r w:rsidRPr="009513C3">
          <w:rPr>
            <w:rStyle w:val="Hyperlink"/>
            <w:rFonts w:cs="Arial"/>
            <w:bCs/>
          </w:rPr>
          <w:t>https://oese.ed.gov/files/2023/05/Title-I-ES-guidance-revised-5-2023.pdf</w:t>
        </w:r>
      </w:hyperlink>
    </w:p>
    <w:p w14:paraId="5EB919C9" w14:textId="78D4D5C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7" w:history="1">
        <w:r>
          <w:rPr>
            <w:rStyle w:val="Hyperlink"/>
            <w:rFonts w:cs="Arial"/>
            <w:bCs/>
          </w:rPr>
          <w:t>https://oese.ed.gov/files/2021/01/19-0043-REAP-Informational-Document-final-OS-Approved-1.pdf</w:t>
        </w:r>
      </w:hyperlink>
    </w:p>
    <w:p w14:paraId="7E1F1FEA" w14:textId="181A870B"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48" w:history="1">
        <w:r w:rsidRPr="009513C3">
          <w:rPr>
            <w:rStyle w:val="Hyperlink"/>
            <w:rFonts w:cs="Arial"/>
            <w:bCs/>
          </w:rPr>
          <w:t>https://oese.ed.gov/files/2020/07/essaelguidance10202016.pdf</w:t>
        </w:r>
      </w:hyperlink>
    </w:p>
    <w:p w14:paraId="0B18436E" w14:textId="4CBB70C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49" w:history="1">
        <w:r w:rsidRPr="009513C3">
          <w:rPr>
            <w:rStyle w:val="Hyperlink"/>
            <w:rFonts w:cs="Arial"/>
            <w:bCs/>
          </w:rPr>
          <w:t>https://oese.ed.gov/files/2022/02/Within-district-allocations-FINAL.pdf</w:t>
        </w:r>
      </w:hyperlink>
    </w:p>
    <w:p w14:paraId="3CDF8A55" w14:textId="4DE1B26B" w:rsidR="00E92E44" w:rsidRPr="00206457"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50" w:history="1">
        <w:r>
          <w:rPr>
            <w:rStyle w:val="Hyperlink"/>
            <w:rFonts w:cs="Arial"/>
            <w:bCs/>
          </w:rPr>
          <w:t>https://oese.ed.gov/files/2020/10/Providing-Equitable-Services-under-the-CARES-Act-Programs-Update-10-9-2020.pdf</w:t>
        </w:r>
      </w:hyperlink>
    </w:p>
    <w:p w14:paraId="66CAC1A2" w14:textId="66869AF2"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51" w:history="1">
        <w:r>
          <w:rPr>
            <w:rStyle w:val="Hyperlink"/>
            <w:rFonts w:cs="Arial"/>
            <w:bCs/>
          </w:rPr>
          <w:t>https://www2.ed.gov/about/inits/ed/non-public-education/files/esea-titleviii-guidance-2023.pdf</w:t>
        </w:r>
      </w:hyperlink>
    </w:p>
    <w:p w14:paraId="0B734D21" w14:textId="54F31B37"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52" w:history="1">
        <w:r w:rsidRPr="009513C3">
          <w:rPr>
            <w:rStyle w:val="Hyperlink"/>
            <w:rFonts w:cs="Arial"/>
            <w:bCs/>
          </w:rPr>
          <w:t>https://oese.ed.gov/files/2020/07/cguidedec2000.pdf</w:t>
        </w:r>
      </w:hyperlink>
    </w:p>
    <w:p w14:paraId="6162A654" w14:textId="0D67FD00"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53" w:history="1">
        <w:r w:rsidRPr="009513C3">
          <w:rPr>
            <w:rStyle w:val="Hyperlink"/>
            <w:rFonts w:cs="Arial"/>
            <w:bCs/>
          </w:rPr>
          <w:t>https://oese.ed.gov/files/2020/07/fiscalguid.pdf</w:t>
        </w:r>
      </w:hyperlink>
    </w:p>
    <w:p w14:paraId="2093DF53" w14:textId="63EA4164"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BABAA is available at </w:t>
      </w:r>
      <w:hyperlink r:id="rId54"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5" w:history="1">
        <w:r w:rsidRPr="009513C3">
          <w:rPr>
            <w:rStyle w:val="Hyperlink"/>
            <w:rFonts w:cs="Arial"/>
            <w:bCs/>
          </w:rPr>
          <w:t>https://www2.ed.gov/policy/fund/guid/buy-america/index.html</w:t>
        </w:r>
      </w:hyperlink>
      <w:r w:rsidRPr="001C1D58">
        <w:rPr>
          <w:rFonts w:ascii="Arial" w:hAnsi="Arial" w:cs="Arial"/>
          <w:bCs/>
        </w:rPr>
        <w:t>.</w:t>
      </w:r>
    </w:p>
    <w:p w14:paraId="63EB41D3" w14:textId="2CDB89B9" w:rsidR="00E92E44" w:rsidRPr="001C1D58" w:rsidRDefault="00E92E44" w:rsidP="00330742">
      <w:pPr>
        <w:pStyle w:val="ListParagraph"/>
        <w:numPr>
          <w:ilvl w:val="0"/>
          <w:numId w:val="67"/>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6" w:history="1">
        <w:r>
          <w:rPr>
            <w:rStyle w:val="Hyperlink"/>
            <w:rFonts w:cs="Arial"/>
            <w:bCs/>
          </w:rPr>
          <w:t>https://oese.ed.gov/files/2024/02/Title-I-Preschool-</w:t>
        </w:r>
        <w:r>
          <w:rPr>
            <w:rStyle w:val="Hyperlink"/>
            <w:rFonts w:cs="Arial"/>
            <w:bCs/>
          </w:rPr>
          <w:lastRenderedPageBreak/>
          <w:t>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53493137" w14:textId="77777777" w:rsidR="00E92E44" w:rsidRPr="00E92E44" w:rsidRDefault="00E92E44" w:rsidP="00E92E44">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528FAB08" w14:textId="37683059" w:rsidR="00EB60A4" w:rsidRPr="00EB60A4" w:rsidRDefault="00EB60A4" w:rsidP="00EB60A4">
      <w:pPr>
        <w:spacing w:after="240"/>
        <w:jc w:val="both"/>
        <w:rPr>
          <w:rFonts w:ascii="Arial" w:hAnsi="Arial" w:cs="Arial"/>
          <w:szCs w:val="24"/>
        </w:rPr>
        <w:sectPr w:rsidR="00EB60A4" w:rsidRPr="00EB60A4" w:rsidSect="00FE4777">
          <w:headerReference w:type="default" r:id="rId57"/>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649155"/>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10649156"/>
      <w:r w:rsidRPr="00A0464C">
        <w:rPr>
          <w:rFonts w:cs="Arial"/>
          <w:sz w:val="24"/>
          <w:szCs w:val="24"/>
        </w:rPr>
        <w:t>Program Overview</w:t>
      </w:r>
      <w:bookmarkEnd w:id="17"/>
    </w:p>
    <w:p w14:paraId="03DA6D69" w14:textId="77777777" w:rsidR="006A303A" w:rsidRPr="00967814" w:rsidRDefault="006A303A" w:rsidP="006A303A">
      <w:pPr>
        <w:spacing w:after="160" w:line="278" w:lineRule="auto"/>
        <w:jc w:val="both"/>
        <w:rPr>
          <w:rFonts w:ascii="Arial" w:hAnsi="Arial" w:cs="Arial"/>
          <w:b/>
          <w:bCs/>
        </w:rPr>
      </w:pPr>
      <w:r w:rsidRPr="00967814">
        <w:rPr>
          <w:rFonts w:ascii="Arial" w:hAnsi="Arial" w:cs="Arial"/>
          <w:b/>
          <w:bCs/>
        </w:rPr>
        <w:t>Application Access</w:t>
      </w:r>
    </w:p>
    <w:p w14:paraId="6DA406E5" w14:textId="59A3FD4E"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(DEW) uses an online Funding Application (FA), known as the </w:t>
      </w:r>
      <w:hyperlink r:id="rId58" w:history="1">
        <w:hyperlink r:id="rId59" w:history="1">
          <w:r w:rsidRPr="00967814">
            <w:rPr>
              <w:rStyle w:val="Hyperlink"/>
              <w:rFonts w:cs="Arial"/>
            </w:rPr>
            <w:t>Comprehensive Continuous Improvement Plan (CCIP)</w:t>
          </w:r>
        </w:hyperlink>
      </w:hyperlink>
      <w:r w:rsidRPr="00967814">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 ED STEPS will replace most of CCIP functionality starting in FY26</w:t>
      </w:r>
    </w:p>
    <w:p w14:paraId="48A97068" w14:textId="50071031" w:rsidR="006A303A" w:rsidRPr="00967814" w:rsidRDefault="006A303A" w:rsidP="006A303A">
      <w:pPr>
        <w:spacing w:after="160" w:line="278" w:lineRule="auto"/>
        <w:jc w:val="both"/>
        <w:rPr>
          <w:rFonts w:ascii="Arial" w:hAnsi="Arial" w:cs="Arial"/>
        </w:rPr>
      </w:pPr>
      <w:r w:rsidRPr="00967814">
        <w:rPr>
          <w:rFonts w:ascii="Arial" w:hAnsi="Arial" w:cs="Arial"/>
        </w:rPr>
        <w:t xml:space="preserve">Also, see </w:t>
      </w:r>
      <w:hyperlink r:id="rId60" w:history="1">
        <w:r w:rsidRPr="00967814">
          <w:rPr>
            <w:rStyle w:val="Hyperlink"/>
            <w:rFonts w:cs="Arial"/>
          </w:rPr>
          <w:t>Additional Grants Management Guidance and Forms</w:t>
        </w:r>
      </w:hyperlink>
      <w:r w:rsidRPr="00967814">
        <w:rPr>
          <w:rFonts w:ascii="Arial" w:hAnsi="Arial" w:cs="Arial"/>
        </w:rPr>
        <w:t xml:space="preserve"> and </w:t>
      </w:r>
      <w:hyperlink r:id="rId61" w:history="1">
        <w:r w:rsidRPr="00967814">
          <w:rPr>
            <w:rStyle w:val="Hyperlink"/>
            <w:rFonts w:cs="Arial"/>
          </w:rPr>
          <w:t>DEW Grants Manual</w:t>
        </w:r>
      </w:hyperlink>
      <w:r w:rsidRPr="00967814">
        <w:rPr>
          <w:rFonts w:ascii="Arial" w:hAnsi="Arial" w:cs="Arial"/>
        </w:rPr>
        <w:t>.</w:t>
      </w:r>
    </w:p>
    <w:p w14:paraId="03B0752D" w14:textId="7F0839B9" w:rsidR="003644ED" w:rsidRPr="00F00D94" w:rsidRDefault="006A303A" w:rsidP="00206A83">
      <w:pPr>
        <w:spacing w:after="160" w:line="278" w:lineRule="auto"/>
        <w:jc w:val="both"/>
        <w:rPr>
          <w:rFonts w:ascii="Arial" w:hAnsi="Arial" w:cs="Arial"/>
        </w:rPr>
      </w:pPr>
      <w:r w:rsidRPr="00967814">
        <w:rPr>
          <w:rFonts w:ascii="Arial" w:hAnsi="Arial" w:cs="Arial"/>
          <w:i/>
          <w:iCs/>
        </w:rPr>
        <w:t>(Source:  Ohio Department of Education and Workforce Office of Grants Administration)</w:t>
      </w:r>
    </w:p>
    <w:p w14:paraId="238BF61F" w14:textId="77777777" w:rsidR="003644ED" w:rsidRPr="00A0464C" w:rsidRDefault="003644ED" w:rsidP="006672EA">
      <w:pPr>
        <w:pStyle w:val="Heading3"/>
        <w:jc w:val="both"/>
        <w:rPr>
          <w:rFonts w:cs="Arial"/>
          <w:sz w:val="24"/>
          <w:szCs w:val="24"/>
        </w:rPr>
      </w:pPr>
      <w:bookmarkStart w:id="18" w:name="_Toc210649157"/>
      <w:r w:rsidRPr="00A0464C">
        <w:rPr>
          <w:rFonts w:cs="Arial"/>
          <w:sz w:val="24"/>
          <w:szCs w:val="24"/>
        </w:rPr>
        <w:t>Testing Considerations</w:t>
      </w:r>
      <w:bookmarkEnd w:id="18"/>
    </w:p>
    <w:p w14:paraId="7E169C50" w14:textId="77777777" w:rsidR="006A303A" w:rsidRPr="00967814" w:rsidRDefault="006A303A" w:rsidP="006A303A">
      <w:pPr>
        <w:spacing w:after="160" w:line="278" w:lineRule="auto"/>
        <w:jc w:val="both"/>
        <w:rPr>
          <w:rFonts w:ascii="Arial" w:hAnsi="Arial" w:cs="Arial"/>
          <w:b/>
          <w:bCs/>
          <w:u w:val="single"/>
        </w:rPr>
      </w:pPr>
      <w:r w:rsidRPr="00967814">
        <w:rPr>
          <w:rFonts w:ascii="Arial" w:hAnsi="Arial" w:cs="Arial"/>
          <w:b/>
          <w:bCs/>
          <w:u w:val="single"/>
        </w:rPr>
        <w:t>Consolidation of Administrative Funds and Coordination Services Projects</w:t>
      </w:r>
    </w:p>
    <w:p w14:paraId="4477982E" w14:textId="799B609F" w:rsidR="006A303A" w:rsidRPr="00967814" w:rsidRDefault="006A303A" w:rsidP="006A303A">
      <w:pPr>
        <w:spacing w:after="160" w:line="278" w:lineRule="auto"/>
        <w:jc w:val="both"/>
        <w:rPr>
          <w:rFonts w:ascii="Arial" w:hAnsi="Arial" w:cs="Arial"/>
        </w:rPr>
      </w:pPr>
      <w:r w:rsidRPr="00967814">
        <w:rPr>
          <w:rFonts w:ascii="Arial" w:hAnsi="Arial" w:cs="Arial"/>
        </w:rPr>
        <w:t xml:space="preserve">The Ohio Department of Education and Workforce has not implemented and the CCIP is not </w:t>
      </w:r>
      <w:r w:rsidR="00206A83" w:rsidRPr="00967814">
        <w:rPr>
          <w:rFonts w:ascii="Arial" w:hAnsi="Arial" w:cs="Arial"/>
        </w:rPr>
        <w:t>set up</w:t>
      </w:r>
      <w:r w:rsidRPr="00967814">
        <w:rPr>
          <w:rFonts w:ascii="Arial" w:hAnsi="Arial" w:cs="Arial"/>
        </w:rPr>
        <w:t xml:space="preserve"> for the consolidation of administrative funds for its ESEA programs. However, consolidation is permitted by DEW. </w:t>
      </w:r>
    </w:p>
    <w:p w14:paraId="3B1604F0" w14:textId="77777777" w:rsidR="006A303A" w:rsidRPr="00967814" w:rsidRDefault="006A303A" w:rsidP="006A303A">
      <w:pPr>
        <w:spacing w:after="160" w:line="278" w:lineRule="auto"/>
        <w:jc w:val="both"/>
        <w:rPr>
          <w:rFonts w:ascii="Arial" w:hAnsi="Arial" w:cs="Arial"/>
        </w:rPr>
      </w:pPr>
      <w:r w:rsidRPr="00967814">
        <w:rPr>
          <w:rFonts w:ascii="Arial" w:hAnsi="Arial" w:cs="Arial"/>
          <w:i/>
        </w:rPr>
        <w:t>(Source: Ohio Department of Education and Workforce Office of Federal Programs)</w:t>
      </w:r>
    </w:p>
    <w:p w14:paraId="76A49AA4" w14:textId="77777777" w:rsidR="003644ED" w:rsidRPr="00A0464C" w:rsidRDefault="003644ED" w:rsidP="006672EA">
      <w:pPr>
        <w:pStyle w:val="Heading3"/>
        <w:jc w:val="both"/>
        <w:rPr>
          <w:rFonts w:cs="Arial"/>
          <w:sz w:val="24"/>
          <w:szCs w:val="24"/>
        </w:rPr>
      </w:pPr>
      <w:bookmarkStart w:id="19" w:name="_Toc210649158"/>
      <w:r w:rsidRPr="00A0464C">
        <w:rPr>
          <w:rFonts w:cs="Arial"/>
          <w:sz w:val="24"/>
          <w:szCs w:val="24"/>
        </w:rPr>
        <w:t>Reporting</w:t>
      </w:r>
      <w:bookmarkEnd w:id="19"/>
    </w:p>
    <w:p w14:paraId="098F526F" w14:textId="20795C3B" w:rsidR="002A4184" w:rsidRPr="0019565C" w:rsidRDefault="0047409E" w:rsidP="006672EA">
      <w:pPr>
        <w:spacing w:after="240"/>
        <w:jc w:val="both"/>
        <w:rPr>
          <w:rFonts w:ascii="Arial" w:hAnsi="Arial" w:cs="Arial"/>
          <w:b/>
        </w:rPr>
        <w:sectPr w:rsidR="002A4184" w:rsidRPr="0019565C" w:rsidSect="00FE4777">
          <w:headerReference w:type="default" r:id="rId6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64915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649160"/>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649161"/>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2088E3A" w14:textId="77777777" w:rsidR="00780677" w:rsidRDefault="00780677" w:rsidP="00780677">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2FB90AFB" w14:textId="77777777" w:rsidR="0085234B" w:rsidRPr="00015AF6" w:rsidRDefault="0085234B" w:rsidP="0085234B">
      <w:pPr>
        <w:spacing w:after="240"/>
        <w:jc w:val="both"/>
        <w:rPr>
          <w:rFonts w:ascii="Arial" w:hAnsi="Arial" w:cs="Arial"/>
          <w:b/>
        </w:rPr>
      </w:pPr>
      <w:r w:rsidRPr="00015AF6">
        <w:rPr>
          <w:rFonts w:ascii="Arial" w:hAnsi="Arial" w:cs="Arial"/>
          <w:b/>
        </w:rPr>
        <w:t>1.</w:t>
      </w:r>
      <w:r w:rsidRPr="00015AF6">
        <w:rPr>
          <w:rFonts w:ascii="Arial" w:hAnsi="Arial" w:cs="Arial"/>
          <w:b/>
        </w:rPr>
        <w:tab/>
        <w:t>Activities Allowed</w:t>
      </w:r>
    </w:p>
    <w:p w14:paraId="68E700E5" w14:textId="77777777" w:rsidR="0085234B" w:rsidRPr="00015AF6" w:rsidRDefault="0085234B" w:rsidP="0085234B">
      <w:pPr>
        <w:spacing w:after="240"/>
        <w:ind w:left="720"/>
        <w:jc w:val="both"/>
        <w:rPr>
          <w:rFonts w:ascii="Arial" w:hAnsi="Arial" w:cs="Arial"/>
          <w:bCs/>
          <w:i/>
          <w:iCs/>
        </w:rPr>
      </w:pPr>
      <w:r w:rsidRPr="00015AF6">
        <w:rPr>
          <w:rFonts w:ascii="Arial" w:hAnsi="Arial" w:cs="Arial"/>
          <w:bCs/>
        </w:rPr>
        <w:t>a.</w:t>
      </w:r>
      <w:r w:rsidRPr="00015AF6">
        <w:rPr>
          <w:rFonts w:ascii="Arial" w:hAnsi="Arial" w:cs="Arial"/>
          <w:bCs/>
        </w:rPr>
        <w:tab/>
        <w:t>State Use of Funds</w:t>
      </w:r>
      <w:r>
        <w:rPr>
          <w:rFonts w:ascii="Arial" w:hAnsi="Arial" w:cs="Arial"/>
          <w:bCs/>
        </w:rPr>
        <w:t xml:space="preserve"> – </w:t>
      </w:r>
      <w:r w:rsidRPr="00015AF6">
        <w:rPr>
          <w:rFonts w:ascii="Arial" w:hAnsi="Arial" w:cs="Arial"/>
          <w:bCs/>
          <w:i/>
          <w:iCs/>
          <w:color w:val="002060"/>
        </w:rPr>
        <w:t>Not Applicable to LEAs</w:t>
      </w:r>
    </w:p>
    <w:p w14:paraId="011A3680" w14:textId="77777777" w:rsidR="0085234B" w:rsidRPr="00015AF6" w:rsidRDefault="0085234B" w:rsidP="0085234B">
      <w:pPr>
        <w:spacing w:after="240"/>
        <w:ind w:left="720"/>
        <w:jc w:val="both"/>
        <w:rPr>
          <w:rFonts w:ascii="Arial" w:hAnsi="Arial" w:cs="Arial"/>
          <w:bCs/>
        </w:rPr>
      </w:pPr>
      <w:r w:rsidRPr="00015AF6">
        <w:rPr>
          <w:rFonts w:ascii="Arial" w:hAnsi="Arial" w:cs="Arial"/>
          <w:bCs/>
        </w:rPr>
        <w:t>b.</w:t>
      </w:r>
      <w:r w:rsidRPr="00015AF6">
        <w:rPr>
          <w:rFonts w:ascii="Arial" w:hAnsi="Arial" w:cs="Arial"/>
          <w:bCs/>
        </w:rPr>
        <w:tab/>
        <w:t xml:space="preserve">SEAs </w:t>
      </w:r>
      <w:r>
        <w:rPr>
          <w:rFonts w:ascii="Arial" w:hAnsi="Arial" w:cs="Arial"/>
          <w:bCs/>
        </w:rPr>
        <w:t xml:space="preserve">– </w:t>
      </w:r>
      <w:r w:rsidRPr="00015AF6">
        <w:rPr>
          <w:rFonts w:ascii="Arial" w:hAnsi="Arial" w:cs="Arial"/>
          <w:bCs/>
          <w:i/>
          <w:iCs/>
          <w:color w:val="002060"/>
        </w:rPr>
        <w:t>Not Applicable to LEAs</w:t>
      </w:r>
    </w:p>
    <w:p w14:paraId="65A96FCA" w14:textId="083C49EA" w:rsidR="0085234B" w:rsidRPr="00015AF6" w:rsidRDefault="0085234B" w:rsidP="0085234B">
      <w:pPr>
        <w:spacing w:after="240"/>
        <w:ind w:left="1440" w:hanging="720"/>
        <w:jc w:val="both"/>
        <w:rPr>
          <w:rFonts w:ascii="Arial" w:hAnsi="Arial" w:cs="Arial"/>
          <w:bCs/>
        </w:rPr>
      </w:pPr>
      <w:r w:rsidRPr="00015AF6">
        <w:rPr>
          <w:rFonts w:ascii="Arial" w:hAnsi="Arial" w:cs="Arial"/>
          <w:bCs/>
        </w:rPr>
        <w:t>c.</w:t>
      </w:r>
      <w:r w:rsidRPr="00015AF6">
        <w:rPr>
          <w:rFonts w:ascii="Arial" w:hAnsi="Arial" w:cs="Arial"/>
          <w:bCs/>
        </w:rPr>
        <w:tab/>
      </w:r>
      <w:r w:rsidRPr="0085234B">
        <w:rPr>
          <w:rFonts w:ascii="Arial" w:hAnsi="Arial" w:cs="Arial"/>
          <w:bCs/>
        </w:rPr>
        <w:t>LEA Use of Funds- After conducting meaningful consultation, as required by ESEA Section 2102(b)(3), LEAs may use funds for a broad range of activities designed to improve educator effectiveness that are identified in ESEA Section 2103(b). While not an exhaustive list, examples of allowable activities include:</w:t>
      </w:r>
    </w:p>
    <w:p w14:paraId="013B8957" w14:textId="77777777" w:rsidR="0085234B" w:rsidRPr="0085234B" w:rsidRDefault="0085234B" w:rsidP="0085234B">
      <w:pPr>
        <w:spacing w:after="240"/>
        <w:ind w:left="2160" w:hanging="720"/>
        <w:jc w:val="both"/>
        <w:rPr>
          <w:rFonts w:ascii="Arial" w:hAnsi="Arial" w:cs="Arial"/>
          <w:bCs/>
        </w:rPr>
      </w:pPr>
      <w:r w:rsidRPr="0085234B">
        <w:rPr>
          <w:rFonts w:ascii="Arial" w:hAnsi="Arial" w:cs="Arial"/>
          <w:bCs/>
        </w:rPr>
        <w:t>(1)</w:t>
      </w:r>
      <w:r w:rsidRPr="0085234B">
        <w:rPr>
          <w:rFonts w:ascii="Arial" w:hAnsi="Arial" w:cs="Arial"/>
          <w:bCs/>
        </w:rPr>
        <w:tab/>
        <w:t>Providing “professional development” (as the term is defined in ESEA Section 8101(42) (20 USC 7801(42))) to teachers, instructional leadership teams, principals, or other school leaders that is focused on improving teaching and student learning and achievement;</w:t>
      </w:r>
    </w:p>
    <w:p w14:paraId="6410751E" w14:textId="77777777" w:rsidR="0085234B" w:rsidRPr="0085234B" w:rsidRDefault="0085234B" w:rsidP="0085234B">
      <w:pPr>
        <w:spacing w:after="240"/>
        <w:ind w:left="2160" w:hanging="720"/>
        <w:jc w:val="both"/>
        <w:rPr>
          <w:rFonts w:ascii="Arial" w:hAnsi="Arial" w:cs="Arial"/>
          <w:bCs/>
        </w:rPr>
      </w:pPr>
      <w:r w:rsidRPr="0085234B">
        <w:rPr>
          <w:rFonts w:ascii="Arial" w:hAnsi="Arial" w:cs="Arial"/>
          <w:bCs/>
        </w:rPr>
        <w:lastRenderedPageBreak/>
        <w:t>(2)</w:t>
      </w:r>
      <w:r w:rsidRPr="0085234B">
        <w:rPr>
          <w:rFonts w:ascii="Arial" w:hAnsi="Arial" w:cs="Arial"/>
          <w:bCs/>
        </w:rPr>
        <w:tab/>
        <w:t>Developing and implementing initiatives to recruit, hire, and retain teachers, principals, and other school leaders;</w:t>
      </w:r>
    </w:p>
    <w:p w14:paraId="2ADA2BE6" w14:textId="6669E7AC" w:rsidR="0085234B" w:rsidRPr="00015AF6" w:rsidRDefault="0085234B" w:rsidP="0085234B">
      <w:pPr>
        <w:spacing w:after="240"/>
        <w:ind w:left="2160" w:hanging="720"/>
        <w:jc w:val="both"/>
        <w:rPr>
          <w:rFonts w:ascii="Arial" w:hAnsi="Arial" w:cs="Arial"/>
          <w:bCs/>
        </w:rPr>
      </w:pPr>
      <w:r w:rsidRPr="0085234B">
        <w:rPr>
          <w:rFonts w:ascii="Arial" w:hAnsi="Arial" w:cs="Arial"/>
          <w:bCs/>
        </w:rPr>
        <w:t>(3)</w:t>
      </w:r>
      <w:r w:rsidRPr="0085234B">
        <w:rPr>
          <w:rFonts w:ascii="Arial" w:hAnsi="Arial" w:cs="Arial"/>
          <w:bCs/>
        </w:rPr>
        <w:tab/>
        <w:t>Providing training, technical assistance, and capacity-building in local educational agencies to assist teachers, principals, or other school leaders with selecting and implementing formative assessments, designing classroom-based assessments, and using data from such assessments to improve instruction and student academic achievement carrying out initiatives that provide teacher, paraprofessional, principal, or other school leader advancement and professional growth, and an emphasis on leadership opportunities, multiple career paths, and pay differentiation. LEAs also may use funds to hire teachers to reduce class size (ESEA sections 2103(b) (20 USC 6613(b))).</w:t>
      </w:r>
    </w:p>
    <w:p w14:paraId="0ED2F15F" w14:textId="77777777" w:rsidR="0085234B" w:rsidRPr="00015AF6" w:rsidRDefault="0085234B" w:rsidP="0085234B">
      <w:pPr>
        <w:spacing w:after="240"/>
        <w:jc w:val="both"/>
        <w:rPr>
          <w:rFonts w:ascii="Arial" w:hAnsi="Arial" w:cs="Arial"/>
          <w:bCs/>
          <w:i/>
          <w:iCs/>
        </w:rPr>
      </w:pPr>
      <w:r w:rsidRPr="00015AF6">
        <w:rPr>
          <w:rFonts w:ascii="Arial" w:hAnsi="Arial" w:cs="Arial"/>
          <w:b/>
        </w:rPr>
        <w:t>2.</w:t>
      </w:r>
      <w:r w:rsidRPr="00015AF6">
        <w:rPr>
          <w:rFonts w:ascii="Arial" w:hAnsi="Arial" w:cs="Arial"/>
          <w:b/>
        </w:rPr>
        <w:tab/>
        <w:t>Activities Unallowed</w:t>
      </w:r>
      <w:r>
        <w:rPr>
          <w:rFonts w:ascii="Arial" w:hAnsi="Arial" w:cs="Arial"/>
          <w:b/>
        </w:rPr>
        <w:t xml:space="preserve"> – </w:t>
      </w:r>
      <w:r w:rsidRPr="00015AF6">
        <w:rPr>
          <w:rFonts w:ascii="Arial" w:hAnsi="Arial" w:cs="Arial"/>
          <w:bCs/>
          <w:i/>
          <w:iCs/>
          <w:color w:val="002060"/>
        </w:rPr>
        <w:t>Not Applicable to LEAs</w:t>
      </w:r>
    </w:p>
    <w:p w14:paraId="4D8282AE" w14:textId="669BB345" w:rsidR="0085234B" w:rsidRPr="00015AF6" w:rsidRDefault="0085234B" w:rsidP="0085234B">
      <w:pPr>
        <w:spacing w:after="240"/>
        <w:jc w:val="both"/>
        <w:rPr>
          <w:rFonts w:ascii="Arial" w:hAnsi="Arial" w:cs="Arial"/>
          <w:i/>
        </w:rPr>
      </w:pPr>
      <w:r>
        <w:rPr>
          <w:rFonts w:ascii="Arial" w:hAnsi="Arial" w:cs="Arial"/>
          <w:i/>
        </w:rPr>
        <w:t>(Source: 2025 OMB Compliance Supplement, Part 4, Department of Education, AL #84.367 Supporting Effective Instruction State Grants)</w:t>
      </w:r>
    </w:p>
    <w:p w14:paraId="0D534995" w14:textId="2A0B6880" w:rsidR="00313293" w:rsidRPr="00313293" w:rsidRDefault="00313293" w:rsidP="006672EA">
      <w:pPr>
        <w:spacing w:after="240"/>
        <w:jc w:val="both"/>
        <w:rPr>
          <w:rFonts w:ascii="Arial" w:hAnsi="Arial" w:cs="Arial"/>
          <w:b/>
          <w:i/>
          <w:iCs/>
        </w:rPr>
      </w:pPr>
      <w:r w:rsidRPr="00313293">
        <w:rPr>
          <w:rFonts w:ascii="Arial" w:hAnsi="Arial" w:cs="Arial"/>
          <w:b/>
          <w:i/>
          <w:iCs/>
        </w:rPr>
        <w:t>US Department of Education Crosscutting Information</w:t>
      </w:r>
    </w:p>
    <w:p w14:paraId="54557293" w14:textId="76B8098C" w:rsidR="00313293" w:rsidRPr="00313293" w:rsidRDefault="00313293" w:rsidP="006672EA">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CDF35DC" w14:textId="64E34EA6" w:rsidR="009513C3" w:rsidRPr="009513C3" w:rsidRDefault="009513C3" w:rsidP="009513C3">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 ESEA programs in this Supplement to which this section applies are Title I, Part A (84.010); MEP (84.011); CSP (84.282); 21st CCLC (84.287); Title III, Part A (84.365); Title II, Part A (84.367); Title IV, Part A (84.424A) including the Stronger Connections Grant (84.424F). This section also applies to ESSER, GEER, EANS, and the ESF Outlying Areas program (84.425A, C, D, H, R, U, V, and X).</w:t>
      </w:r>
    </w:p>
    <w:p w14:paraId="704B90DD" w14:textId="37559086" w:rsidR="009513C3" w:rsidRPr="00CE782D" w:rsidRDefault="009513C3" w:rsidP="009513C3">
      <w:pPr>
        <w:spacing w:after="240"/>
        <w:ind w:left="720"/>
        <w:jc w:val="both"/>
        <w:rPr>
          <w:rFonts w:ascii="Arial" w:hAnsi="Arial" w:cs="Arial"/>
          <w:bCs/>
          <w:iCs/>
        </w:rPr>
      </w:pPr>
      <w:r w:rsidRPr="00CE782D">
        <w:rPr>
          <w:rFonts w:ascii="Arial" w:hAnsi="Arial" w:cs="Arial"/>
          <w:bCs/>
          <w:i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376BA992" w14:textId="27E68CB7" w:rsidR="009513C3" w:rsidRPr="009513C3" w:rsidRDefault="009513C3" w:rsidP="009513C3">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327E85E3" w14:textId="3576F991" w:rsidR="009513C3" w:rsidRPr="009513C3" w:rsidRDefault="009513C3" w:rsidP="009513C3">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3977EB0D" w14:textId="61A1BC35" w:rsidR="009513C3" w:rsidRPr="009513C3" w:rsidRDefault="009513C3" w:rsidP="009513C3">
      <w:pPr>
        <w:spacing w:after="240"/>
        <w:ind w:left="720"/>
        <w:jc w:val="both"/>
        <w:rPr>
          <w:rFonts w:ascii="Arial" w:hAnsi="Arial" w:cs="Arial"/>
          <w:bCs/>
          <w:iCs/>
        </w:rPr>
      </w:pPr>
      <w:r w:rsidRPr="009513C3">
        <w:rPr>
          <w:rFonts w:ascii="Arial" w:hAnsi="Arial" w:cs="Arial"/>
          <w:bCs/>
          <w:iCs/>
        </w:rPr>
        <w:lastRenderedPageBreak/>
        <w:t>Expenditures of consolidated administrative funds are allowable if they are for administrative costs that are allowable under any of the contributing programs (sections 8201(c) and 8203(e) of ESEA (20 USC 7821(c) and 7823(e))).</w:t>
      </w:r>
    </w:p>
    <w:p w14:paraId="1CD037BD" w14:textId="0FD54BFA" w:rsid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0884F6F5" w14:textId="14710868"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6F56F3B1" w14:textId="73CD5E62" w:rsidR="00055688" w:rsidRPr="00055688" w:rsidRDefault="00055688" w:rsidP="00055688">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74322802" w14:textId="6C3B08D4" w:rsidR="009513C3" w:rsidRPr="009513C3" w:rsidRDefault="009513C3" w:rsidP="009513C3">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02E603D5" w14:textId="1939140C" w:rsidR="009513C3" w:rsidRPr="009513C3" w:rsidRDefault="009513C3" w:rsidP="009513C3">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6EABF876" w14:textId="04D06361" w:rsidR="009513C3" w:rsidRPr="009513C3" w:rsidRDefault="00211997" w:rsidP="009513C3">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consolidated schoolwide funds for purposes of Type A program determination and presentation in the SEFA.</w:t>
      </w:r>
    </w:p>
    <w:p w14:paraId="37388561" w14:textId="166859E8" w:rsidR="009513C3" w:rsidRPr="009513C3" w:rsidRDefault="009513C3" w:rsidP="009513C3">
      <w:pPr>
        <w:spacing w:after="240"/>
        <w:ind w:left="720" w:hanging="720"/>
        <w:jc w:val="both"/>
        <w:rPr>
          <w:rFonts w:ascii="Arial" w:hAnsi="Arial" w:cs="Arial"/>
          <w:bCs/>
          <w:i/>
        </w:rPr>
      </w:pPr>
      <w:r w:rsidRPr="009513C3">
        <w:rPr>
          <w:rFonts w:ascii="Arial" w:hAnsi="Arial" w:cs="Arial"/>
          <w:bCs/>
          <w:i/>
        </w:rPr>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2243905" w14:textId="6AE348E3" w:rsidR="009513C3" w:rsidRPr="009513C3" w:rsidRDefault="009513C3" w:rsidP="009513C3">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52AC4D15" w14:textId="77777777" w:rsidR="009513C3" w:rsidRPr="009513C3" w:rsidRDefault="009513C3" w:rsidP="009513C3">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003370A1" w14:textId="4981447F" w:rsidR="009513C3" w:rsidRPr="00CE782D" w:rsidRDefault="00211997" w:rsidP="00CE782D">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009513C3" w:rsidRPr="009513C3">
        <w:rPr>
          <w:rFonts w:ascii="Arial" w:hAnsi="Arial" w:cs="Arial"/>
          <w:bCs/>
          <w:iCs/>
        </w:rPr>
        <w:t>for guidance on the treatment of funds transferred under this provision for purposes of Type A program determination and presentation in the SEFA.</w:t>
      </w:r>
    </w:p>
    <w:p w14:paraId="1E70A981" w14:textId="22127805" w:rsidR="009513C3" w:rsidRPr="009513C3" w:rsidRDefault="009513C3" w:rsidP="009513C3">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43730F8" w14:textId="2B6BB552" w:rsidR="009513C3" w:rsidRPr="009513C3" w:rsidRDefault="009513C3" w:rsidP="009513C3">
      <w:pPr>
        <w:spacing w:after="240"/>
        <w:ind w:left="720"/>
        <w:jc w:val="both"/>
        <w:rPr>
          <w:rFonts w:ascii="Arial" w:hAnsi="Arial" w:cs="Arial"/>
          <w:bCs/>
          <w:iCs/>
        </w:rPr>
      </w:pPr>
      <w:r w:rsidRPr="009513C3">
        <w:rPr>
          <w:rFonts w:ascii="Arial" w:hAnsi="Arial" w:cs="Arial"/>
          <w:bCs/>
          <w:iCs/>
        </w:rPr>
        <w:lastRenderedPageBreak/>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2A60DDA8" w14:textId="4610506F"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6A36C01" w14:textId="1EC24756"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10CD668E" w14:textId="6DB1540D"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6FB86DF1" w14:textId="3F053ACC" w:rsidR="009513C3" w:rsidRPr="009513C3" w:rsidRDefault="009513C3" w:rsidP="009513C3">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76A79DB0" w14:textId="7FD6474E" w:rsidR="009513C3" w:rsidRPr="009513C3" w:rsidRDefault="009513C3" w:rsidP="009513C3">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720E2E2" w14:textId="6AAC8E13" w:rsidR="009513C3" w:rsidRPr="009513C3" w:rsidRDefault="009513C3" w:rsidP="009513C3">
      <w:pPr>
        <w:spacing w:after="240"/>
        <w:ind w:left="720"/>
        <w:jc w:val="both"/>
        <w:rPr>
          <w:rFonts w:ascii="Arial" w:hAnsi="Arial" w:cs="Arial"/>
          <w:bCs/>
          <w:iCs/>
        </w:rPr>
      </w:pPr>
      <w:r w:rsidRPr="0040409E">
        <w:rPr>
          <w:rFonts w:ascii="Arial" w:hAnsi="Arial" w:cs="Arial"/>
          <w:bCs/>
          <w:iCs/>
        </w:rPr>
        <w:t xml:space="preserve">See </w:t>
      </w:r>
      <w:r w:rsidR="0040409E">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5E5EC760" w14:textId="3558E9D9" w:rsidR="009513C3" w:rsidRPr="00211997" w:rsidRDefault="0040409E" w:rsidP="006672EA">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649162"/>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1C1E9B96"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5234B">
        <w:rPr>
          <w:rFonts w:ascii="Arial" w:hAnsi="Arial" w:cs="Arial"/>
          <w:b/>
          <w:highlight w:val="yellow"/>
        </w:rPr>
        <w:t xml:space="preserve"> and</w:t>
      </w:r>
    </w:p>
    <w:p w14:paraId="07493970" w14:textId="0D18E487" w:rsidR="00AA5B05" w:rsidRPr="00AA5B05" w:rsidRDefault="00AA5B05"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7825954C" w14:textId="77777777" w:rsidR="0085234B" w:rsidRDefault="0085234B" w:rsidP="0085234B">
      <w:pPr>
        <w:spacing w:after="240"/>
        <w:jc w:val="both"/>
        <w:rPr>
          <w:rFonts w:ascii="Arial" w:hAnsi="Arial" w:cs="Arial"/>
        </w:rPr>
      </w:pPr>
      <w:r w:rsidRPr="00BB15F0">
        <w:rPr>
          <w:rFonts w:ascii="Arial" w:hAnsi="Arial" w:cs="Arial"/>
        </w:rPr>
        <w:t>Ohio Department of Education and Workforce</w:t>
      </w:r>
      <w:r>
        <w:rPr>
          <w:rFonts w:ascii="Arial" w:hAnsi="Arial" w:cs="Arial"/>
        </w:rPr>
        <w:t xml:space="preserve"> (ODEW)</w:t>
      </w:r>
      <w:r w:rsidRPr="00BB15F0">
        <w:rPr>
          <w:rFonts w:ascii="Arial" w:hAnsi="Arial" w:cs="Arial"/>
        </w:rPr>
        <w:t xml:space="preserve"> guidance on activities allowed or unallowed for this program is contained within the 2024 Office of Federal Programs ESEA/ESSA Resource Guide (</w:t>
      </w:r>
      <w:hyperlink r:id="rId64" w:history="1">
        <w:r w:rsidRPr="00BB15F0">
          <w:rPr>
            <w:rStyle w:val="Hyperlink"/>
            <w:rFonts w:cs="Arial"/>
          </w:rPr>
          <w:t>https://ccip.ode.state.oh.us/DocumentLibrary/ViewDocument.aspx?DocumentKey=93576</w:t>
        </w:r>
      </w:hyperlink>
      <w:r w:rsidRPr="00BB15F0">
        <w:rPr>
          <w:rFonts w:ascii="Arial" w:hAnsi="Arial" w:cs="Arial"/>
        </w:rPr>
        <w:t>) and Title II</w:t>
      </w:r>
      <w:r>
        <w:rPr>
          <w:rFonts w:ascii="Arial" w:hAnsi="Arial" w:cs="Arial"/>
        </w:rPr>
        <w:t xml:space="preserve">, Part </w:t>
      </w:r>
      <w:r w:rsidRPr="00BB15F0">
        <w:rPr>
          <w:rFonts w:ascii="Arial" w:hAnsi="Arial" w:cs="Arial"/>
        </w:rPr>
        <w:t xml:space="preserve">A Spending </w:t>
      </w:r>
      <w:r>
        <w:rPr>
          <w:rFonts w:ascii="Arial" w:hAnsi="Arial" w:cs="Arial"/>
        </w:rPr>
        <w:t>Guide (</w:t>
      </w:r>
      <w:hyperlink r:id="rId65" w:history="1">
        <w:r w:rsidRPr="00BB15F0">
          <w:rPr>
            <w:rStyle w:val="Hyperlink"/>
            <w:rFonts w:cs="Arial"/>
          </w:rPr>
          <w:t>https://ccip.ode.state.oh.us/DocumentLibrary/ViewDocument.aspx?DocumentKey=80709</w:t>
        </w:r>
      </w:hyperlink>
      <w:r>
        <w:rPr>
          <w:rFonts w:ascii="Arial" w:hAnsi="Arial" w:cs="Arial"/>
        </w:rPr>
        <w:t>)</w:t>
      </w:r>
    </w:p>
    <w:p w14:paraId="62980F38" w14:textId="54DD89FB" w:rsidR="0085234B" w:rsidRDefault="0085234B" w:rsidP="0085234B">
      <w:pPr>
        <w:spacing w:after="240"/>
        <w:jc w:val="both"/>
        <w:rPr>
          <w:rFonts w:ascii="Arial" w:hAnsi="Arial" w:cs="Arial"/>
        </w:rPr>
      </w:pPr>
      <w:r>
        <w:rPr>
          <w:rFonts w:ascii="Arial" w:hAnsi="Arial" w:cs="Arial"/>
          <w:i/>
          <w:iCs/>
        </w:rPr>
        <w:t>(Source: See Links Above)</w:t>
      </w:r>
    </w:p>
    <w:p w14:paraId="604719AC" w14:textId="64BA8548" w:rsidR="006A303A" w:rsidRPr="00152294" w:rsidRDefault="006A303A" w:rsidP="006A303A">
      <w:pPr>
        <w:spacing w:after="240"/>
        <w:jc w:val="both"/>
        <w:rPr>
          <w:rFonts w:ascii="Arial" w:hAnsi="Arial" w:cs="Arial"/>
        </w:rPr>
      </w:pPr>
      <w:r w:rsidRPr="00152294">
        <w:rPr>
          <w:rFonts w:ascii="Arial" w:hAnsi="Arial" w:cs="Arial"/>
        </w:rPr>
        <w:t>Program funds may be used for Consolidation of Administrative Funds</w:t>
      </w:r>
      <w:r>
        <w:rPr>
          <w:rFonts w:ascii="Arial" w:hAnsi="Arial" w:cs="Arial"/>
        </w:rPr>
        <w:t xml:space="preserve"> </w:t>
      </w:r>
      <w:r w:rsidRPr="00152294">
        <w:rPr>
          <w:rFonts w:ascii="Arial" w:hAnsi="Arial" w:cs="Arial"/>
        </w:rPr>
        <w:t>and/or Schoolwide Programs under Title I. Unneeded Program Funds may be transferred to certain other federal programs as detailed in Sections G and N of this FACCR</w:t>
      </w:r>
      <w:r>
        <w:rPr>
          <w:rFonts w:ascii="Arial" w:hAnsi="Arial" w:cs="Arial"/>
        </w:rPr>
        <w:t xml:space="preserve"> (if applicable)</w:t>
      </w:r>
      <w:r w:rsidRPr="00152294">
        <w:rPr>
          <w:rFonts w:ascii="Arial" w:hAnsi="Arial" w:cs="Arial"/>
        </w:rPr>
        <w:t>.</w:t>
      </w:r>
    </w:p>
    <w:p w14:paraId="22B0BEB1" w14:textId="6210E53D" w:rsidR="006A303A" w:rsidRPr="00152294" w:rsidRDefault="006A303A" w:rsidP="006A303A">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66">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7" w:history="1">
        <w:r w:rsidRPr="00152294">
          <w:rPr>
            <w:rStyle w:val="Hyperlink"/>
            <w:rFonts w:cs="Arial"/>
          </w:rPr>
          <w:t>Grants Manual.</w:t>
        </w:r>
      </w:hyperlink>
    </w:p>
    <w:p w14:paraId="719052A8" w14:textId="77777777" w:rsidR="006A303A" w:rsidRDefault="006A303A" w:rsidP="006A303A">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 xml:space="preserve">Office of </w:t>
      </w:r>
      <w:r>
        <w:rPr>
          <w:rFonts w:ascii="Arial" w:hAnsi="Arial" w:cs="Arial"/>
          <w:i/>
        </w:rPr>
        <w:t>Grants Administration</w:t>
      </w:r>
      <w:r w:rsidRPr="00152294">
        <w:rPr>
          <w:rFonts w:ascii="Arial" w:hAnsi="Arial" w:cs="Arial"/>
          <w:i/>
        </w:rPr>
        <w:t>)</w:t>
      </w:r>
    </w:p>
    <w:p w14:paraId="4ACB6307" w14:textId="77777777" w:rsidR="00206A83" w:rsidRPr="00206A83" w:rsidRDefault="00206A83" w:rsidP="00206A83">
      <w:pPr>
        <w:spacing w:after="240"/>
        <w:jc w:val="both"/>
        <w:rPr>
          <w:rFonts w:ascii="Arial" w:hAnsi="Arial" w:cs="Arial"/>
          <w:i/>
          <w:color w:val="002060"/>
        </w:rPr>
      </w:pPr>
      <w:r w:rsidRPr="00206A83">
        <w:rPr>
          <w:rFonts w:ascii="Arial" w:hAnsi="Arial" w:cs="Arial"/>
          <w:i/>
          <w:color w:val="002060"/>
        </w:rPr>
        <w:lastRenderedPageBreak/>
        <w:t>If an LEA includes Federal, State, and Local funding in the schoolwide pool (fund 598), then most of the statutory / regulatory requirements of the Federal programs do not apply to the funding in the pool,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7C194417" w14:textId="77A2CFBE" w:rsidR="00206A83" w:rsidRDefault="00206A83" w:rsidP="00206A83">
      <w:pPr>
        <w:spacing w:after="240"/>
        <w:jc w:val="both"/>
        <w:rPr>
          <w:rFonts w:ascii="Arial" w:hAnsi="Arial" w:cs="Arial"/>
          <w:i/>
          <w:color w:val="002060"/>
        </w:rPr>
      </w:pPr>
      <w:r w:rsidRPr="00206A83">
        <w:rPr>
          <w:rFonts w:ascii="Arial" w:hAnsi="Arial" w:cs="Arial"/>
          <w:i/>
          <w:color w:val="002060"/>
        </w:rPr>
        <w:t>During testing of Activities Allowed or Unallowed, auditors should perform control and substantive/compliance testing to ensure the schoolwide fund was used in the manner outlined in the LEA’s schoolwide plan to upgrade the entire education program.</w:t>
      </w:r>
    </w:p>
    <w:p w14:paraId="2BC586C9"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4A409CA0" w14:textId="6DDB0794" w:rsidR="00206A83" w:rsidRPr="00206A83" w:rsidRDefault="00206A83" w:rsidP="00206A83">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48BFE660" w14:textId="77777777" w:rsidR="006A303A" w:rsidRPr="00152294" w:rsidRDefault="006A303A" w:rsidP="006A303A">
      <w:pPr>
        <w:spacing w:after="240"/>
        <w:jc w:val="both"/>
        <w:rPr>
          <w:rFonts w:ascii="Arial" w:hAnsi="Arial" w:cs="Arial"/>
          <w:b/>
        </w:rPr>
      </w:pPr>
      <w:r w:rsidRPr="00152294">
        <w:rPr>
          <w:rFonts w:ascii="Arial" w:hAnsi="Arial" w:cs="Arial"/>
          <w:b/>
        </w:rPr>
        <w:t>Unallowable Activities:</w:t>
      </w:r>
    </w:p>
    <w:p w14:paraId="04F5C7B9" w14:textId="77777777" w:rsidR="006A303A" w:rsidRPr="00152294" w:rsidRDefault="006A303A" w:rsidP="006A303A">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63FBA553" w14:textId="29DE77F7" w:rsidR="006A303A" w:rsidRPr="00152294" w:rsidRDefault="006A303A" w:rsidP="006A303A">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Pr>
          <w:rFonts w:ascii="Arial" w:hAnsi="Arial" w:cs="Arial"/>
          <w:i/>
        </w:rPr>
        <w:t>and</w:t>
      </w:r>
      <w:r w:rsidRPr="00152294">
        <w:rPr>
          <w:rFonts w:ascii="Arial" w:hAnsi="Arial" w:cs="Arial"/>
          <w:i/>
        </w:rPr>
        <w:t xml:space="preserve"> </w:t>
      </w:r>
      <w:hyperlink r:id="rId68" w:history="1">
        <w:r w:rsidRPr="00152294">
          <w:rPr>
            <w:rStyle w:val="Hyperlink"/>
            <w:rFonts w:cs="Arial"/>
            <w:i/>
          </w:rPr>
          <w:t>Grants Management Assurances</w:t>
        </w:r>
      </w:hyperlink>
      <w:r w:rsidRPr="00152294">
        <w:rPr>
          <w:rFonts w:ascii="Arial" w:hAnsi="Arial" w:cs="Arial"/>
          <w:i/>
        </w:rPr>
        <w:t xml:space="preserve"> #18)</w:t>
      </w:r>
    </w:p>
    <w:p w14:paraId="4A2D6FE1" w14:textId="6C78EE6D" w:rsidR="00E25A55" w:rsidRPr="00E25A55" w:rsidRDefault="00E25A55" w:rsidP="00AA5B05">
      <w:pPr>
        <w:spacing w:after="240"/>
        <w:jc w:val="both"/>
        <w:rPr>
          <w:rFonts w:ascii="Arial" w:hAnsi="Arial" w:cs="Arial"/>
          <w:b/>
          <w:i/>
          <w:iCs/>
          <w:color w:val="002060"/>
        </w:rPr>
      </w:pPr>
      <w:r w:rsidRPr="00E25A55">
        <w:rPr>
          <w:rFonts w:ascii="Arial" w:hAnsi="Arial" w:cs="Arial"/>
          <w:b/>
          <w:i/>
          <w:iCs/>
          <w:color w:val="002060"/>
        </w:rPr>
        <w:t>Treasurer Pay from Federal Funds</w:t>
      </w:r>
    </w:p>
    <w:p w14:paraId="110C814B" w14:textId="07E63252" w:rsidR="00E25A55" w:rsidRPr="00E25A55" w:rsidRDefault="00E25A5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p>
    <w:p w14:paraId="57EFB075" w14:textId="77777777" w:rsidR="00E41AA1" w:rsidRPr="00A0464C" w:rsidRDefault="00072C5E" w:rsidP="00F00D94">
      <w:pPr>
        <w:pStyle w:val="Heading3"/>
        <w:rPr>
          <w:sz w:val="24"/>
          <w:szCs w:val="24"/>
        </w:rPr>
      </w:pPr>
      <w:bookmarkStart w:id="28" w:name="_Toc210649163"/>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84175">
      <w:pPr>
        <w:pStyle w:val="ListParagraph"/>
        <w:widowControl w:val="0"/>
        <w:numPr>
          <w:ilvl w:val="0"/>
          <w:numId w:val="3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284175">
      <w:pPr>
        <w:pStyle w:val="ListParagraph"/>
        <w:widowControl w:val="0"/>
        <w:numPr>
          <w:ilvl w:val="0"/>
          <w:numId w:val="3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64916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649165"/>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446313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284175">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84175">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84175">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649166"/>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84175">
      <w:pPr>
        <w:pStyle w:val="ListParagraph"/>
        <w:numPr>
          <w:ilvl w:val="0"/>
          <w:numId w:val="4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0C0DB6A2"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84175">
      <w:pPr>
        <w:pStyle w:val="ListParagraph"/>
        <w:numPr>
          <w:ilvl w:val="0"/>
          <w:numId w:val="4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284175">
      <w:pPr>
        <w:pStyle w:val="ListParagraph"/>
        <w:numPr>
          <w:ilvl w:val="2"/>
          <w:numId w:val="4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84175">
      <w:pPr>
        <w:pStyle w:val="ListParagraph"/>
        <w:numPr>
          <w:ilvl w:val="0"/>
          <w:numId w:val="4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84175">
      <w:pPr>
        <w:pStyle w:val="ListParagraph"/>
        <w:numPr>
          <w:ilvl w:val="1"/>
          <w:numId w:val="4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84175">
      <w:pPr>
        <w:pStyle w:val="ListParagraph"/>
        <w:numPr>
          <w:ilvl w:val="1"/>
          <w:numId w:val="4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649167"/>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284175">
      <w:pPr>
        <w:pStyle w:val="ListParagraph"/>
        <w:numPr>
          <w:ilvl w:val="1"/>
          <w:numId w:val="3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284175">
      <w:pPr>
        <w:pStyle w:val="ListParagraph"/>
        <w:numPr>
          <w:ilvl w:val="1"/>
          <w:numId w:val="3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284175">
      <w:pPr>
        <w:pStyle w:val="ListParagraph"/>
        <w:numPr>
          <w:ilvl w:val="1"/>
          <w:numId w:val="3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284175">
      <w:pPr>
        <w:pStyle w:val="ListParagraph"/>
        <w:numPr>
          <w:ilvl w:val="0"/>
          <w:numId w:val="48"/>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284175">
      <w:pPr>
        <w:pStyle w:val="ListParagraph"/>
        <w:numPr>
          <w:ilvl w:val="0"/>
          <w:numId w:val="48"/>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524296A" w:rsidR="00545700" w:rsidRPr="00F00D94" w:rsidRDefault="00545700" w:rsidP="006672EA">
      <w:pPr>
        <w:spacing w:after="240"/>
        <w:jc w:val="both"/>
        <w:rPr>
          <w:rFonts w:ascii="Arial" w:hAnsi="Arial" w:cs="Arial"/>
        </w:rPr>
      </w:pPr>
      <w:hyperlink r:id="rId73"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EE6C97B" w14:textId="25997790" w:rsidR="009D1FD1" w:rsidRDefault="009D1FD1" w:rsidP="009D1FD1">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30C44B48" w14:textId="33412F97" w:rsidR="009D1FD1" w:rsidRPr="004C4CCB" w:rsidRDefault="009D1FD1" w:rsidP="004C4CC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227D5E39" w14:textId="77777777" w:rsidR="009D1FD1" w:rsidRPr="004C4CCB" w:rsidRDefault="009D1FD1"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4D69CA40" w14:textId="77777777"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21CB345E" w14:textId="0BA4D14B" w:rsidR="00284175" w:rsidRPr="004C4CCB" w:rsidRDefault="009D1FD1"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14597BB9" w14:textId="24EFE259" w:rsidR="009D1FD1" w:rsidRPr="004C4CCB" w:rsidRDefault="009D1FD1"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417E287A" w14:textId="546E113B" w:rsidR="009D1FD1" w:rsidRPr="004C4CCB" w:rsidRDefault="009D1FD1"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2B269347" w14:textId="0607002B" w:rsidR="00284175" w:rsidRPr="004C4CCB" w:rsidRDefault="00284175" w:rsidP="00330742">
      <w:pPr>
        <w:pStyle w:val="ListParagraph"/>
        <w:numPr>
          <w:ilvl w:val="0"/>
          <w:numId w:val="60"/>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 xml:space="preserve">For an employee who works in part on the consolidated administrative cost objective and in part on a Federal program whose administrative funds have not been consolidated or on activities funded from other revenue sources, an SEA or LEA must </w:t>
      </w:r>
      <w:r w:rsidRPr="004C4CCB">
        <w:rPr>
          <w:rFonts w:ascii="Arial" w:hAnsi="Arial" w:cs="Arial"/>
          <w:bCs/>
        </w:rPr>
        <w:lastRenderedPageBreak/>
        <w:t>maintain time and effort distribution records in accordance with 2 CFR section 200.430(i)(1)(vii) that support the portion of time and effort dedicated to:</w:t>
      </w:r>
    </w:p>
    <w:p w14:paraId="72D90866" w14:textId="1A4CF19F"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consolidated cost objective, and</w:t>
      </w:r>
    </w:p>
    <w:p w14:paraId="0B2426B3" w14:textId="77777777" w:rsidR="00284175" w:rsidRPr="004C4CCB" w:rsidRDefault="00284175" w:rsidP="00330742">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0161097E" w14:textId="0683F9E7" w:rsidR="007C77C9" w:rsidRPr="004C4CCB" w:rsidRDefault="007C77C9" w:rsidP="00330742">
      <w:pPr>
        <w:pStyle w:val="ListParagraph"/>
        <w:numPr>
          <w:ilvl w:val="0"/>
          <w:numId w:val="59"/>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74" w:history="1">
        <w:r w:rsidRPr="004C4CCB">
          <w:rPr>
            <w:rStyle w:val="Hyperlink"/>
            <w:rFonts w:cs="Arial"/>
            <w:bCs/>
          </w:rPr>
          <w:t>https://oese.ed.gov/files/2020/07/fiscalguid.pdf</w:t>
        </w:r>
      </w:hyperlink>
      <w:r w:rsidRPr="004C4CCB">
        <w:rPr>
          <w:rFonts w:ascii="Arial" w:hAnsi="Arial" w:cs="Arial"/>
          <w:bCs/>
        </w:rPr>
        <w:t>.</w:t>
      </w:r>
    </w:p>
    <w:p w14:paraId="41DCF6D0" w14:textId="05F4069B"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58A6F31C"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7AA331CD" w14:textId="77777777" w:rsidR="007C77C9" w:rsidRPr="004C4CCB" w:rsidRDefault="007C77C9" w:rsidP="00330742">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7E9E4BDE" w14:textId="77777777"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29BAA99C" w14:textId="2C37AD28" w:rsidR="007C77C9" w:rsidRPr="004C4CCB" w:rsidRDefault="007C77C9" w:rsidP="004C4CCB">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037666E6" w14:textId="77777777" w:rsidR="007C77C9" w:rsidRPr="004C4CCB" w:rsidRDefault="007C77C9" w:rsidP="004C4CCB">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6E4B8749" w14:textId="061AC7AA" w:rsidR="004C4CCB" w:rsidRPr="004C4CCB" w:rsidRDefault="007C77C9" w:rsidP="004C4CCB">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3C4AA3CD" w14:textId="167ACC29" w:rsidR="004C4CCB" w:rsidRPr="004C4CCB"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lastRenderedPageBreak/>
        <w:t>Indirect Costs (SEA/LEA or other subrecipients)</w:t>
      </w:r>
    </w:p>
    <w:p w14:paraId="3B65F419" w14:textId="77777777"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a restricted indirect cost rate applies are Title I, Part A (84.010); MEP (84.011); 21st CCLC (84.287); Title III, Part A (84.365); Title II, Part A (84.367); and Title IV, Part A (84.424A) including the Stronger Connections Grant (84.424F).</w:t>
      </w:r>
    </w:p>
    <w:p w14:paraId="5500FA9A"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6A53D3C8"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7433920B"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6F6C9740" w14:textId="77777777" w:rsid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687E1F01" w14:textId="269C48D3" w:rsidR="004C4CCB" w:rsidRPr="004C4CCB" w:rsidRDefault="004C4CCB" w:rsidP="004C4CCB">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D4483E6"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661E0493"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1FEF080B"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65F411C7" w14:textId="77777777" w:rsidR="004C4CCB"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51C6AEB6" w14:textId="77777777" w:rsidR="00556A9D" w:rsidRDefault="004C4CCB" w:rsidP="00330742">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773BDBE3"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151315D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460E6B8A"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 xml:space="preserve">Other expenditures are the grantee’s total expenditures for its Federally and non- Federally funded activities, including directly charged occupancy and space maintenance costs (as defined in 34 CFR section 76.568), and the costs related to the chief executive officer of the </w:t>
      </w:r>
      <w:r w:rsidRPr="004C4CCB">
        <w:rPr>
          <w:rFonts w:ascii="Arial" w:hAnsi="Arial" w:cs="Arial"/>
          <w:bCs/>
        </w:rPr>
        <w:lastRenderedPageBreak/>
        <w:t>grantee or any component of the grantee and its offices. Excluded are general management costs, fixed costs, subgrants, capital outlays, debt service, fines and penalties, contingencies, and election expenses (except for elections required by Federal statute).</w:t>
      </w:r>
    </w:p>
    <w:p w14:paraId="5EDD5CB0"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4DB41BA5" w14:textId="77777777" w:rsidR="00556A9D"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5E289B2E" w14:textId="59A150E1" w:rsidR="00556A9D"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30E4F52F" w14:textId="77777777" w:rsid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62EB7B9A" w14:textId="7BDAC166" w:rsidR="004C4CCB" w:rsidRPr="00556A9D" w:rsidRDefault="004C4CCB" w:rsidP="00556A9D">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sidR="00556A9D">
        <w:rPr>
          <w:rFonts w:ascii="Arial" w:hAnsi="Arial" w:cs="Arial"/>
          <w:bCs/>
        </w:rPr>
        <w:t xml:space="preserve"> </w:t>
      </w:r>
      <w:r w:rsidRPr="004C4CCB">
        <w:rPr>
          <w:rFonts w:ascii="Arial" w:hAnsi="Arial" w:cs="Arial"/>
          <w:bCs/>
        </w:rPr>
        <w:t>charges must be consistent with provisions of 2 CFR Part 200, Subpart E or as applicable.</w:t>
      </w:r>
    </w:p>
    <w:p w14:paraId="676E0118"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5DCDFD60" w14:textId="77777777" w:rsid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52B32751" w14:textId="29BC5DDD" w:rsidR="004C4CCB" w:rsidRPr="00556A9D" w:rsidRDefault="004C4CCB" w:rsidP="00330742">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775DE5A5" w14:textId="39BF6FAB" w:rsidR="004C4CCB" w:rsidRPr="00556A9D" w:rsidRDefault="004C4CCB" w:rsidP="00330742">
      <w:pPr>
        <w:pStyle w:val="ListParagraph"/>
        <w:numPr>
          <w:ilvl w:val="0"/>
          <w:numId w:val="58"/>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683FD736" w14:textId="77777777" w:rsidR="004C4CCB" w:rsidRPr="004C4CCB" w:rsidRDefault="004C4CCB" w:rsidP="00556A9D">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0F55C51E" w14:textId="77F59081" w:rsidR="004C4CCB" w:rsidRPr="00556A9D" w:rsidRDefault="00556A9D" w:rsidP="00556A9D">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3C3C4318"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6030E4">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 xml:space="preserve">rules or written policies and meets the requirements </w:t>
      </w:r>
      <w:r w:rsidR="00B328D1" w:rsidRPr="00D0258A">
        <w:rPr>
          <w:rFonts w:ascii="Arial" w:hAnsi="Arial" w:cs="Arial"/>
          <w:i/>
          <w:iCs/>
          <w:color w:val="002060"/>
        </w:rPr>
        <w:lastRenderedPageBreak/>
        <w:t>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0649168"/>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6DF9C322"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5234B">
        <w:rPr>
          <w:rFonts w:ascii="Arial" w:hAnsi="Arial" w:cs="Arial"/>
          <w:b/>
          <w:highlight w:val="yellow"/>
        </w:rPr>
        <w:t xml:space="preserve"> and</w:t>
      </w:r>
    </w:p>
    <w:p w14:paraId="0E249625" w14:textId="7B016CD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041C789A" w14:textId="77777777" w:rsidR="00330742" w:rsidRPr="00330742" w:rsidRDefault="00330742" w:rsidP="00330742">
      <w:pPr>
        <w:spacing w:after="240"/>
        <w:jc w:val="both"/>
        <w:rPr>
          <w:rFonts w:ascii="Arial" w:hAnsi="Arial" w:cs="Arial"/>
        </w:rPr>
      </w:pPr>
      <w:r w:rsidRPr="00330742">
        <w:rPr>
          <w:rFonts w:ascii="Arial" w:hAnsi="Arial" w:cs="Arial"/>
        </w:rPr>
        <w:t xml:space="preserve">DEW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534B6171" w14:textId="7350B181" w:rsidR="00330742" w:rsidRPr="00330742" w:rsidRDefault="00330742" w:rsidP="00330742">
      <w:pPr>
        <w:spacing w:after="240"/>
        <w:rPr>
          <w:rFonts w:ascii="Arial" w:hAnsi="Arial" w:cs="Arial"/>
          <w:i/>
        </w:rPr>
      </w:pPr>
      <w:r w:rsidRPr="00330742">
        <w:rPr>
          <w:rFonts w:ascii="Arial" w:hAnsi="Arial" w:cs="Arial"/>
          <w:i/>
        </w:rPr>
        <w:t xml:space="preserve">(Source: CCIP Note #331 </w:t>
      </w:r>
      <w:r>
        <w:rPr>
          <w:rFonts w:ascii="Arial" w:hAnsi="Arial" w:cs="Arial"/>
          <w:i/>
        </w:rPr>
        <w:t>–</w:t>
      </w:r>
      <w:r w:rsidRPr="00330742">
        <w:rPr>
          <w:rFonts w:ascii="Arial" w:hAnsi="Arial" w:cs="Arial"/>
          <w:i/>
        </w:rPr>
        <w:t xml:space="preserve"> </w:t>
      </w:r>
      <w:hyperlink r:id="rId75" w:history="1">
        <w:r w:rsidRPr="00170FC4">
          <w:rPr>
            <w:rStyle w:val="Hyperlink"/>
            <w:rFonts w:cs="Arial"/>
          </w:rPr>
          <w:t>https://ccip.ode.state.oh.us/documentlibrary/ViewDocument.aspx?DocumentKey=79206</w:t>
        </w:r>
      </w:hyperlink>
      <w:r w:rsidRPr="00330742">
        <w:rPr>
          <w:rFonts w:ascii="Arial" w:hAnsi="Arial" w:cs="Arial"/>
          <w:i/>
        </w:rPr>
        <w:t xml:space="preserve">) </w:t>
      </w:r>
    </w:p>
    <w:p w14:paraId="0DE6206B" w14:textId="77777777" w:rsidR="00330742" w:rsidRPr="00330742" w:rsidRDefault="00330742" w:rsidP="00330742">
      <w:pPr>
        <w:spacing w:after="240"/>
        <w:jc w:val="both"/>
        <w:rPr>
          <w:rFonts w:ascii="Arial" w:hAnsi="Arial" w:cs="Arial"/>
          <w:b/>
          <w:u w:val="single"/>
        </w:rPr>
      </w:pPr>
      <w:r w:rsidRPr="00330742">
        <w:rPr>
          <w:rFonts w:ascii="Arial" w:hAnsi="Arial" w:cs="Arial"/>
          <w:b/>
          <w:u w:val="single"/>
        </w:rPr>
        <w:t>Time and Effort</w:t>
      </w:r>
    </w:p>
    <w:p w14:paraId="50765FB8" w14:textId="77777777" w:rsidR="00330742" w:rsidRPr="00330742" w:rsidRDefault="00330742" w:rsidP="00330742">
      <w:pPr>
        <w:spacing w:after="240"/>
        <w:jc w:val="both"/>
        <w:rPr>
          <w:rFonts w:ascii="Arial" w:hAnsi="Arial" w:cs="Arial"/>
        </w:rPr>
      </w:pPr>
      <w:r w:rsidRPr="00330742">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6842EE2F" w14:textId="600A9ECC" w:rsidR="00330742" w:rsidRPr="00330742" w:rsidRDefault="00330742" w:rsidP="00330742">
      <w:pPr>
        <w:spacing w:after="240"/>
        <w:jc w:val="both"/>
        <w:rPr>
          <w:rFonts w:ascii="Arial" w:hAnsi="Arial" w:cs="Arial"/>
          <w:i/>
          <w:iCs/>
        </w:rPr>
      </w:pPr>
      <w:r w:rsidRPr="00330742">
        <w:rPr>
          <w:rFonts w:ascii="Arial" w:hAnsi="Arial" w:cs="Arial"/>
          <w:i/>
          <w:iCs/>
        </w:rPr>
        <w:t xml:space="preserve">(Source: </w:t>
      </w:r>
      <w:hyperlink r:id="rId76">
        <w:r w:rsidRPr="00330742">
          <w:rPr>
            <w:rStyle w:val="Hyperlink"/>
            <w:rFonts w:cs="Arial"/>
            <w:i/>
            <w:iCs/>
          </w:rPr>
          <w:t>DEW Grants Manual</w:t>
        </w:r>
      </w:hyperlink>
      <w:r w:rsidRPr="00330742">
        <w:rPr>
          <w:rFonts w:ascii="Arial" w:hAnsi="Arial" w:cs="Arial"/>
          <w:i/>
          <w:iCs/>
        </w:rPr>
        <w:t>, Page 15)</w:t>
      </w:r>
    </w:p>
    <w:p w14:paraId="6AB860D5" w14:textId="4D4BDD71" w:rsidR="00330742" w:rsidRPr="00330742" w:rsidRDefault="00330742" w:rsidP="00330742">
      <w:pPr>
        <w:tabs>
          <w:tab w:val="left" w:pos="0"/>
        </w:tabs>
        <w:spacing w:after="240"/>
        <w:jc w:val="both"/>
        <w:rPr>
          <w:rFonts w:ascii="Arial" w:hAnsi="Arial" w:cs="Arial"/>
        </w:rPr>
      </w:pPr>
      <w:r w:rsidRPr="00330742">
        <w:rPr>
          <w:rFonts w:ascii="Arial" w:hAnsi="Arial" w:cs="Arial"/>
        </w:rPr>
        <w:t xml:space="preserve">Under 2 CFR 200.430 Time and Effort is principles based and requires written policies establishing Time and Effort documentation and procedures. DEW approved a substitute system of time-and-effort reporting in their memo dated 3/17/2014:  </w:t>
      </w:r>
      <w:hyperlink r:id="rId77" w:history="1">
        <w:r w:rsidRPr="00330742">
          <w:rPr>
            <w:rStyle w:val="Hyperlink"/>
            <w:rFonts w:cs="Arial"/>
          </w:rPr>
          <w:t>2014-002 Grants Management Guidance</w:t>
        </w:r>
      </w:hyperlink>
      <w:r w:rsidRPr="00330742">
        <w:rPr>
          <w:rFonts w:ascii="Arial" w:hAnsi="Arial" w:cs="Arial"/>
        </w:rPr>
        <w:t>. This policy was revised in June 2016, August 2019, July 2023, and October 2024.</w:t>
      </w:r>
    </w:p>
    <w:p w14:paraId="3E67AA77" w14:textId="5FAE4623" w:rsidR="00330742" w:rsidRPr="00330742" w:rsidRDefault="00330742" w:rsidP="00330742">
      <w:pPr>
        <w:tabs>
          <w:tab w:val="left" w:pos="0"/>
        </w:tabs>
        <w:spacing w:after="240"/>
        <w:jc w:val="both"/>
        <w:rPr>
          <w:rFonts w:ascii="Arial" w:hAnsi="Arial" w:cs="Arial"/>
        </w:rPr>
      </w:pPr>
      <w:r w:rsidRPr="00330742">
        <w:rPr>
          <w:rStyle w:val="cf01"/>
          <w:rFonts w:ascii="Arial" w:hAnsi="Arial" w:cs="Arial"/>
          <w:sz w:val="20"/>
          <w:szCs w:val="20"/>
        </w:rPr>
        <w:t xml:space="preserve">For the most updated grants guidance, please visit the Grants Administration webpage. </w:t>
      </w:r>
      <w:hyperlink r:id="rId78" w:history="1">
        <w:r w:rsidRPr="00330742">
          <w:rPr>
            <w:rStyle w:val="cf01"/>
            <w:rFonts w:ascii="Arial" w:hAnsi="Arial" w:cs="Arial"/>
            <w:color w:val="0000FF"/>
            <w:sz w:val="20"/>
            <w:szCs w:val="20"/>
            <w:u w:val="single"/>
          </w:rPr>
          <w:t>Grants Administration | Ohio Department of Education and Workforce</w:t>
        </w:r>
      </w:hyperlink>
    </w:p>
    <w:p w14:paraId="741E753D" w14:textId="1A0D61FD" w:rsidR="00330742" w:rsidRDefault="00330742" w:rsidP="003D439B">
      <w:pPr>
        <w:spacing w:after="240"/>
        <w:jc w:val="both"/>
        <w:rPr>
          <w:rFonts w:ascii="Arial" w:hAnsi="Arial" w:cs="Arial"/>
          <w:i/>
          <w:iCs/>
        </w:rPr>
      </w:pPr>
      <w:r w:rsidRPr="00BF2DA3">
        <w:rPr>
          <w:rFonts w:ascii="Arial" w:hAnsi="Arial" w:cs="Arial"/>
          <w:i/>
          <w:iCs/>
        </w:rPr>
        <w:lastRenderedPageBreak/>
        <w:t xml:space="preserve">(Source: </w:t>
      </w:r>
      <w:hyperlink r:id="rId79" w:history="1">
        <w:r w:rsidRPr="00BF2DA3">
          <w:rPr>
            <w:rStyle w:val="Hyperlink"/>
            <w:rFonts w:cs="Arial"/>
            <w:i/>
            <w:iCs/>
          </w:rPr>
          <w:t>DEW Grants Manual</w:t>
        </w:r>
      </w:hyperlink>
      <w:r w:rsidRPr="00BF2DA3">
        <w:rPr>
          <w:rFonts w:ascii="Arial" w:hAnsi="Arial" w:cs="Arial"/>
          <w:i/>
          <w:iCs/>
        </w:rPr>
        <w:t xml:space="preserve">, Page </w:t>
      </w:r>
      <w:r>
        <w:rPr>
          <w:rFonts w:ascii="Arial" w:hAnsi="Arial" w:cs="Arial"/>
          <w:i/>
          <w:iCs/>
        </w:rPr>
        <w:t>26-27)</w:t>
      </w:r>
    </w:p>
    <w:p w14:paraId="059A39EB" w14:textId="77777777" w:rsidR="00206A83" w:rsidRDefault="00206A83" w:rsidP="00206A83">
      <w:pPr>
        <w:spacing w:after="240"/>
        <w:jc w:val="both"/>
        <w:rPr>
          <w:rFonts w:ascii="Arial" w:hAnsi="Arial" w:cs="Arial"/>
          <w:b/>
          <w:i/>
          <w:iCs/>
          <w:color w:val="002060"/>
        </w:rPr>
      </w:pPr>
      <w:r>
        <w:rPr>
          <w:rFonts w:ascii="Arial" w:hAnsi="Arial" w:cs="Arial"/>
          <w:b/>
          <w:i/>
          <w:iCs/>
          <w:color w:val="002060"/>
        </w:rPr>
        <w:t>Transferability</w:t>
      </w:r>
    </w:p>
    <w:p w14:paraId="638BCF3D" w14:textId="28312470" w:rsidR="00206A83" w:rsidRPr="00206A83" w:rsidRDefault="00206A83" w:rsidP="003D439B">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36" w:name="_Toc21064916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649170"/>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284175">
      <w:pPr>
        <w:pStyle w:val="ListParagraph"/>
        <w:numPr>
          <w:ilvl w:val="0"/>
          <w:numId w:val="4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284175">
      <w:pPr>
        <w:pStyle w:val="ListParagraph"/>
        <w:numPr>
          <w:ilvl w:val="1"/>
          <w:numId w:val="4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284175">
      <w:pPr>
        <w:pStyle w:val="ListParagraph"/>
        <w:numPr>
          <w:ilvl w:val="0"/>
          <w:numId w:val="47"/>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284175">
      <w:pPr>
        <w:pStyle w:val="ListParagraph"/>
        <w:numPr>
          <w:ilvl w:val="1"/>
          <w:numId w:val="47"/>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284175">
      <w:pPr>
        <w:pStyle w:val="ListParagraph"/>
        <w:numPr>
          <w:ilvl w:val="1"/>
          <w:numId w:val="47"/>
        </w:numPr>
        <w:jc w:val="both"/>
        <w:rPr>
          <w:rFonts w:ascii="Arial" w:hAnsi="Arial" w:cs="Arial"/>
        </w:rPr>
      </w:pPr>
      <w:r w:rsidRPr="00E13AE2">
        <w:rPr>
          <w:rFonts w:ascii="Arial" w:hAnsi="Arial" w:cs="Arial"/>
          <w:i/>
          <w:iCs/>
        </w:rPr>
        <w:t xml:space="preserve">Cost Allocation Plans – </w:t>
      </w:r>
      <w:r w:rsidRPr="00E13AE2">
        <w:rPr>
          <w:rFonts w:ascii="Arial" w:hAnsi="Arial" w:cs="Arial"/>
        </w:rPr>
        <w:t xml:space="preserve">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w:t>
      </w:r>
      <w:r w:rsidRPr="00E13AE2">
        <w:rPr>
          <w:rFonts w:ascii="Arial" w:hAnsi="Arial" w:cs="Arial"/>
        </w:rPr>
        <w:lastRenderedPageBreak/>
        <w:t>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284175">
      <w:pPr>
        <w:pStyle w:val="ListParagraph"/>
        <w:numPr>
          <w:ilvl w:val="1"/>
          <w:numId w:val="44"/>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284175">
      <w:pPr>
        <w:pStyle w:val="ListParagraph"/>
        <w:numPr>
          <w:ilvl w:val="0"/>
          <w:numId w:val="45"/>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284175">
      <w:pPr>
        <w:pStyle w:val="ListParagraph"/>
        <w:numPr>
          <w:ilvl w:val="0"/>
          <w:numId w:val="45"/>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284175">
      <w:pPr>
        <w:pStyle w:val="ListParagraph"/>
        <w:numPr>
          <w:ilvl w:val="0"/>
          <w:numId w:val="45"/>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284175">
      <w:pPr>
        <w:pStyle w:val="ListParagraph"/>
        <w:numPr>
          <w:ilvl w:val="0"/>
          <w:numId w:val="45"/>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284175">
      <w:pPr>
        <w:pStyle w:val="ListParagraph"/>
        <w:numPr>
          <w:ilvl w:val="0"/>
          <w:numId w:val="45"/>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284175">
      <w:pPr>
        <w:pStyle w:val="ListParagraph"/>
        <w:numPr>
          <w:ilvl w:val="1"/>
          <w:numId w:val="4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w:t>
      </w:r>
      <w:r w:rsidRPr="00D9475D">
        <w:rPr>
          <w:rFonts w:ascii="Arial" w:hAnsi="Arial" w:cs="Arial"/>
        </w:rPr>
        <w:lastRenderedPageBreak/>
        <w:t>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84175">
      <w:pPr>
        <w:pStyle w:val="BodyText"/>
        <w:widowControl w:val="0"/>
        <w:numPr>
          <w:ilvl w:val="0"/>
          <w:numId w:val="4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84175">
      <w:pPr>
        <w:pStyle w:val="ListParagraph"/>
        <w:widowControl w:val="0"/>
        <w:numPr>
          <w:ilvl w:val="0"/>
          <w:numId w:val="40"/>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84175">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84175">
      <w:pPr>
        <w:pStyle w:val="ListParagraph"/>
        <w:widowControl w:val="0"/>
        <w:numPr>
          <w:ilvl w:val="0"/>
          <w:numId w:val="4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84175">
      <w:pPr>
        <w:pStyle w:val="ListParagraph"/>
        <w:widowControl w:val="0"/>
        <w:numPr>
          <w:ilvl w:val="0"/>
          <w:numId w:val="3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284175">
      <w:pPr>
        <w:pStyle w:val="ListParagraph"/>
        <w:widowControl w:val="0"/>
        <w:numPr>
          <w:ilvl w:val="0"/>
          <w:numId w:val="3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84175">
      <w:pPr>
        <w:pStyle w:val="ListParagraph"/>
        <w:numPr>
          <w:ilvl w:val="0"/>
          <w:numId w:val="3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84175">
      <w:pPr>
        <w:pStyle w:val="AuditProcedureHeading"/>
        <w:numPr>
          <w:ilvl w:val="1"/>
          <w:numId w:val="3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84175">
      <w:pPr>
        <w:pStyle w:val="ListParagraph"/>
        <w:numPr>
          <w:ilvl w:val="2"/>
          <w:numId w:val="3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84175">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84175">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84175">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w:t>
            </w:r>
            <w:r w:rsidRPr="005F0D0C">
              <w:rPr>
                <w:rFonts w:ascii="Arial" w:hAnsi="Arial" w:cs="Arial"/>
                <w:sz w:val="20"/>
              </w:rPr>
              <w:lastRenderedPageBreak/>
              <w:t>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016C37A"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0"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649171"/>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455C76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84175">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84175">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84175">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2"/>
          <w:pgSz w:w="12240" w:h="15840" w:code="1"/>
          <w:pgMar w:top="1440" w:right="1440" w:bottom="1440" w:left="1440" w:header="720" w:footer="720" w:gutter="0"/>
          <w:cols w:space="720"/>
          <w:noEndnote/>
        </w:sectPr>
      </w:pPr>
    </w:p>
    <w:p w14:paraId="474FDBAB" w14:textId="7A570C50"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0649172"/>
      <w:bookmarkEnd w:id="42"/>
      <w:bookmarkEnd w:id="43"/>
      <w:r w:rsidRPr="00220BD0">
        <w:rPr>
          <w:rFonts w:cs="Arial"/>
          <w:sz w:val="24"/>
        </w:rPr>
        <w:lastRenderedPageBreak/>
        <w:t xml:space="preserve">E.  </w:t>
      </w:r>
      <w:bookmarkStart w:id="45" w:name="_Toc442267695"/>
      <w:r w:rsidRPr="00220BD0">
        <w:rPr>
          <w:rFonts w:cs="Arial"/>
          <w:sz w:val="24"/>
        </w:rPr>
        <w:t>ELIGIBILITY</w:t>
      </w:r>
      <w:bookmarkEnd w:id="45"/>
      <w:bookmarkEnd w:id="44"/>
    </w:p>
    <w:p w14:paraId="5DAB0DE7" w14:textId="47F5377F" w:rsidR="007E5B12" w:rsidRPr="00220BD0" w:rsidRDefault="004655E0" w:rsidP="006672EA">
      <w:pPr>
        <w:pStyle w:val="Heading3"/>
        <w:jc w:val="both"/>
        <w:rPr>
          <w:rFonts w:cs="Arial"/>
          <w:sz w:val="24"/>
          <w:szCs w:val="24"/>
        </w:rPr>
      </w:pPr>
      <w:bookmarkStart w:id="46" w:name="_Toc210649173"/>
      <w:r w:rsidRPr="00220BD0">
        <w:rPr>
          <w:rFonts w:cs="Arial"/>
          <w:sz w:val="24"/>
          <w:szCs w:val="24"/>
        </w:rPr>
        <w:t xml:space="preserve">OMB </w:t>
      </w:r>
      <w:r w:rsidR="007E5B12" w:rsidRPr="00220BD0">
        <w:rPr>
          <w:rFonts w:cs="Arial"/>
          <w:sz w:val="24"/>
          <w:szCs w:val="24"/>
        </w:rPr>
        <w:t>Compliance Requirements</w:t>
      </w:r>
      <w:bookmarkEnd w:id="46"/>
    </w:p>
    <w:p w14:paraId="21CEBFA5" w14:textId="60F08A9F"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11AC7B14"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4080475A"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0B92A2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55FE7141" w:rsidR="009F5C5E"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6B1BC1A" w14:textId="500DB41F" w:rsidR="00780677" w:rsidRPr="00780677" w:rsidRDefault="00780677" w:rsidP="006672EA">
      <w:pPr>
        <w:spacing w:after="240"/>
        <w:jc w:val="both"/>
        <w:rPr>
          <w:rFonts w:ascii="Arial" w:hAnsi="Arial" w:cs="Arial"/>
          <w:b/>
          <w:i/>
          <w:iCs/>
        </w:rPr>
      </w:pPr>
      <w:r w:rsidRPr="00C95352">
        <w:rPr>
          <w:rFonts w:ascii="Arial" w:hAnsi="Arial" w:cs="Arial"/>
          <w:b/>
          <w:i/>
          <w:iCs/>
        </w:rPr>
        <w:t xml:space="preserve">US Department of Education </w:t>
      </w:r>
      <w:r>
        <w:rPr>
          <w:rFonts w:ascii="Arial" w:hAnsi="Arial" w:cs="Arial"/>
          <w:b/>
          <w:i/>
          <w:iCs/>
        </w:rPr>
        <w:t>Program Specific</w:t>
      </w:r>
      <w:r w:rsidRPr="00C95352">
        <w:rPr>
          <w:rFonts w:ascii="Arial" w:hAnsi="Arial" w:cs="Arial"/>
          <w:b/>
          <w:i/>
          <w:iCs/>
        </w:rPr>
        <w:t xml:space="preserve"> Information</w:t>
      </w:r>
    </w:p>
    <w:p w14:paraId="161DC83E" w14:textId="039F8685" w:rsidR="00780677" w:rsidRPr="00780677" w:rsidRDefault="00780677" w:rsidP="00780677">
      <w:pPr>
        <w:pStyle w:val="ListParagraph"/>
        <w:numPr>
          <w:ilvl w:val="2"/>
          <w:numId w:val="47"/>
        </w:numPr>
        <w:spacing w:after="240"/>
        <w:ind w:left="720" w:hanging="720"/>
        <w:jc w:val="both"/>
        <w:rPr>
          <w:rFonts w:ascii="Arial" w:hAnsi="Arial" w:cs="Arial"/>
          <w:bCs/>
        </w:rPr>
      </w:pPr>
      <w:r w:rsidRPr="00780677">
        <w:rPr>
          <w:rFonts w:ascii="Arial" w:hAnsi="Arial" w:cs="Arial"/>
          <w:bCs/>
        </w:rPr>
        <w:t>Eligibility for Individuals</w:t>
      </w:r>
      <w:r>
        <w:rPr>
          <w:rFonts w:ascii="Arial" w:hAnsi="Arial" w:cs="Arial"/>
          <w:bCs/>
        </w:rPr>
        <w:t xml:space="preserve"> – </w:t>
      </w:r>
      <w:r w:rsidRPr="00780677">
        <w:rPr>
          <w:rFonts w:ascii="Arial" w:hAnsi="Arial" w:cs="Arial"/>
          <w:bCs/>
          <w:i/>
          <w:iCs/>
        </w:rPr>
        <w:t>Not Applicable</w:t>
      </w:r>
    </w:p>
    <w:p w14:paraId="3461C211" w14:textId="77777777" w:rsidR="00780677" w:rsidRPr="00780677" w:rsidRDefault="00780677" w:rsidP="00780677">
      <w:pPr>
        <w:pStyle w:val="ListParagraph"/>
        <w:numPr>
          <w:ilvl w:val="2"/>
          <w:numId w:val="47"/>
        </w:numPr>
        <w:spacing w:after="240"/>
        <w:ind w:left="720" w:hanging="720"/>
        <w:jc w:val="both"/>
        <w:rPr>
          <w:rFonts w:ascii="Arial" w:hAnsi="Arial" w:cs="Arial"/>
          <w:bCs/>
        </w:rPr>
      </w:pPr>
      <w:r w:rsidRPr="00780677">
        <w:rPr>
          <w:rFonts w:ascii="Arial" w:hAnsi="Arial" w:cs="Arial"/>
          <w:bCs/>
        </w:rPr>
        <w:t>Eligibility for Group of Individuals or Area of Service Delivery</w:t>
      </w:r>
      <w:r>
        <w:rPr>
          <w:rFonts w:ascii="Arial" w:hAnsi="Arial" w:cs="Arial"/>
          <w:bCs/>
        </w:rPr>
        <w:t xml:space="preserve"> – </w:t>
      </w:r>
      <w:r w:rsidRPr="00780677">
        <w:rPr>
          <w:rFonts w:ascii="Arial" w:hAnsi="Arial" w:cs="Arial"/>
          <w:bCs/>
          <w:i/>
          <w:iCs/>
        </w:rPr>
        <w:t>Not Applicable</w:t>
      </w:r>
    </w:p>
    <w:p w14:paraId="6889A1A0" w14:textId="21439567" w:rsidR="00780677" w:rsidRDefault="00780677" w:rsidP="00780677">
      <w:pPr>
        <w:pStyle w:val="ListParagraph"/>
        <w:numPr>
          <w:ilvl w:val="2"/>
          <w:numId w:val="47"/>
        </w:numPr>
        <w:spacing w:after="240"/>
        <w:ind w:left="720" w:hanging="720"/>
        <w:jc w:val="both"/>
        <w:rPr>
          <w:rFonts w:ascii="Arial" w:hAnsi="Arial" w:cs="Arial"/>
          <w:bCs/>
        </w:rPr>
      </w:pPr>
      <w:r w:rsidRPr="00780677">
        <w:rPr>
          <w:rFonts w:ascii="Arial" w:hAnsi="Arial" w:cs="Arial"/>
          <w:bCs/>
        </w:rPr>
        <w:t>Eligibility for Subrecipients</w:t>
      </w:r>
      <w:r>
        <w:rPr>
          <w:rFonts w:ascii="Arial" w:hAnsi="Arial" w:cs="Arial"/>
          <w:bCs/>
        </w:rPr>
        <w:t xml:space="preserve"> – </w:t>
      </w:r>
      <w:r w:rsidRPr="00780677">
        <w:rPr>
          <w:rFonts w:ascii="Arial" w:hAnsi="Arial" w:cs="Arial"/>
          <w:bCs/>
          <w:i/>
          <w:iCs/>
          <w:color w:val="002060"/>
        </w:rPr>
        <w:t>Guidance below applies to SEAs, Not LEAs</w:t>
      </w:r>
    </w:p>
    <w:p w14:paraId="12E5CE6F" w14:textId="77777777" w:rsidR="00780677" w:rsidRDefault="00780677" w:rsidP="00780677">
      <w:pPr>
        <w:pStyle w:val="ListParagraph"/>
        <w:numPr>
          <w:ilvl w:val="3"/>
          <w:numId w:val="47"/>
        </w:numPr>
        <w:spacing w:after="240"/>
        <w:ind w:hanging="720"/>
        <w:jc w:val="both"/>
        <w:rPr>
          <w:rFonts w:ascii="Arial" w:hAnsi="Arial" w:cs="Arial"/>
          <w:bCs/>
        </w:rPr>
      </w:pPr>
      <w:r w:rsidRPr="00780677">
        <w:rPr>
          <w:rFonts w:ascii="Arial" w:hAnsi="Arial" w:cs="Arial"/>
          <w:bCs/>
        </w:rPr>
        <w:t>LEAs apply to the SEAs for program funds. The amount of each LEA’s</w:t>
      </w:r>
      <w:r>
        <w:rPr>
          <w:rFonts w:ascii="Arial" w:hAnsi="Arial" w:cs="Arial"/>
          <w:bCs/>
        </w:rPr>
        <w:t xml:space="preserve"> </w:t>
      </w:r>
      <w:r w:rsidRPr="00780677">
        <w:rPr>
          <w:rFonts w:ascii="Arial" w:hAnsi="Arial" w:cs="Arial"/>
          <w:bCs/>
        </w:rPr>
        <w:t>allocation that an SEA provides is based solely on the following formula:</w:t>
      </w:r>
    </w:p>
    <w:p w14:paraId="64C6693A" w14:textId="77777777" w:rsidR="00780677" w:rsidRDefault="00780677" w:rsidP="00780677">
      <w:pPr>
        <w:pStyle w:val="ListParagraph"/>
        <w:numPr>
          <w:ilvl w:val="4"/>
          <w:numId w:val="47"/>
        </w:numPr>
        <w:tabs>
          <w:tab w:val="left" w:pos="2160"/>
        </w:tabs>
        <w:spacing w:after="240"/>
        <w:ind w:left="2160" w:hanging="720"/>
        <w:jc w:val="both"/>
        <w:rPr>
          <w:rFonts w:ascii="Arial" w:hAnsi="Arial" w:cs="Arial"/>
          <w:bCs/>
        </w:rPr>
      </w:pPr>
      <w:r w:rsidRPr="00780677">
        <w:rPr>
          <w:rFonts w:ascii="Arial" w:hAnsi="Arial" w:cs="Arial"/>
          <w:bCs/>
        </w:rPr>
        <w:t>Twenty percent of the funds must be distributed to LEAs based on the relative numbers of individuals ages 5 through 17 who reside in the area the LEA serves (based on the most recent Census data, as determined by the secretary); and</w:t>
      </w:r>
    </w:p>
    <w:p w14:paraId="71DB4B04" w14:textId="421618E9" w:rsidR="00780677" w:rsidRDefault="00780677" w:rsidP="00780677">
      <w:pPr>
        <w:pStyle w:val="ListParagraph"/>
        <w:numPr>
          <w:ilvl w:val="4"/>
          <w:numId w:val="47"/>
        </w:numPr>
        <w:tabs>
          <w:tab w:val="left" w:pos="2160"/>
        </w:tabs>
        <w:spacing w:after="240"/>
        <w:ind w:left="2160" w:hanging="720"/>
        <w:jc w:val="both"/>
        <w:rPr>
          <w:rFonts w:ascii="Arial" w:hAnsi="Arial" w:cs="Arial"/>
          <w:bCs/>
        </w:rPr>
      </w:pPr>
      <w:r w:rsidRPr="00780677">
        <w:rPr>
          <w:rFonts w:ascii="Arial" w:hAnsi="Arial" w:cs="Arial"/>
          <w:bCs/>
        </w:rPr>
        <w:t>Eighty percent of the funds must be distributed to LEAs based on the relative numbers of individuals ages 5 through 17 who reside in the area the LEA serves and who are from families with incomes below the poverty line (based on the most recent Census data, as determined by the secretary) (ESEA Section 2102(a)).</w:t>
      </w:r>
    </w:p>
    <w:p w14:paraId="2920F550" w14:textId="500F1539" w:rsidR="00780677" w:rsidRPr="00780677" w:rsidRDefault="00780677" w:rsidP="00780677">
      <w:pPr>
        <w:spacing w:after="240"/>
        <w:jc w:val="both"/>
        <w:rPr>
          <w:rFonts w:ascii="Arial" w:hAnsi="Arial" w:cs="Arial"/>
          <w:i/>
        </w:rPr>
      </w:pPr>
      <w:r w:rsidRPr="00780677">
        <w:rPr>
          <w:rFonts w:ascii="Arial" w:hAnsi="Arial" w:cs="Arial"/>
          <w:i/>
        </w:rPr>
        <w:t>(Source: 2025 OMB Compliance Supplement, Part 4, Department of Education, AL #84.367 Supporting Effective Instruction State Grants)</w:t>
      </w:r>
    </w:p>
    <w:p w14:paraId="0BC66884" w14:textId="6B300E57" w:rsidR="00E039F3" w:rsidRPr="00220BD0" w:rsidRDefault="00E039F3" w:rsidP="006672EA">
      <w:pPr>
        <w:pStyle w:val="Heading3"/>
        <w:jc w:val="both"/>
        <w:rPr>
          <w:rFonts w:cs="Arial"/>
          <w:sz w:val="24"/>
          <w:szCs w:val="24"/>
        </w:rPr>
      </w:pPr>
      <w:bookmarkStart w:id="47" w:name="_Toc210649174"/>
      <w:r w:rsidRPr="00220BD0">
        <w:rPr>
          <w:rFonts w:cs="Arial"/>
          <w:sz w:val="24"/>
          <w:szCs w:val="24"/>
        </w:rPr>
        <w:t>Additional Program Specific Information</w:t>
      </w:r>
      <w:bookmarkEnd w:id="47"/>
    </w:p>
    <w:p w14:paraId="74AAD40A" w14:textId="61C0EB4B"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BBE712D" w14:textId="5A7C4053" w:rsidR="00CD5DC7" w:rsidRPr="00AA5B05" w:rsidRDefault="00CD5DC7" w:rsidP="00780677">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80677">
        <w:rPr>
          <w:rFonts w:ascii="Arial" w:hAnsi="Arial" w:cs="Arial"/>
          <w:b/>
          <w:highlight w:val="yellow"/>
        </w:rPr>
        <w:t xml:space="preserve"> </w:t>
      </w:r>
      <w:r>
        <w:rPr>
          <w:rFonts w:ascii="Arial" w:hAnsi="Arial" w:cs="Arial"/>
          <w:b/>
          <w:highlight w:val="yellow"/>
        </w:rPr>
        <w:t>and</w:t>
      </w:r>
    </w:p>
    <w:p w14:paraId="0BAD7EED" w14:textId="0D7F69DE"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4E45A4BF"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52CB94A1" w:rsidR="000A19FC" w:rsidRPr="00220BD0" w:rsidRDefault="00DD3AF7" w:rsidP="006672EA">
      <w:pPr>
        <w:pStyle w:val="Heading3"/>
        <w:jc w:val="both"/>
        <w:rPr>
          <w:rFonts w:cs="Arial"/>
          <w:sz w:val="24"/>
          <w:szCs w:val="24"/>
        </w:rPr>
      </w:pPr>
      <w:bookmarkStart w:id="48" w:name="_Toc210649175"/>
      <w:r w:rsidRPr="00220BD0">
        <w:rPr>
          <w:rFonts w:cs="Arial"/>
          <w:sz w:val="24"/>
          <w:szCs w:val="24"/>
        </w:rPr>
        <w:lastRenderedPageBreak/>
        <w:t xml:space="preserve">Audit Objectives </w:t>
      </w:r>
      <w:r w:rsidR="001F23FF" w:rsidRPr="00220BD0">
        <w:rPr>
          <w:rFonts w:cs="Arial"/>
          <w:sz w:val="24"/>
          <w:szCs w:val="24"/>
        </w:rPr>
        <w:t>and Control Testing</w:t>
      </w:r>
      <w:bookmarkEnd w:id="48"/>
    </w:p>
    <w:p w14:paraId="5692DBCA" w14:textId="31A7ECB1"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29E61D8"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8F00692"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27E4A8E6"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2CD98362"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26EA70CD"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34CA0643"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033CA4E7" w:rsidTr="00E0350C">
        <w:tc>
          <w:tcPr>
            <w:tcW w:w="5000" w:type="pct"/>
          </w:tcPr>
          <w:p w14:paraId="7E449740" w14:textId="4198840D"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0AFB426C"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642FF07D" w:rsidR="00D056C1" w:rsidRPr="00F00D94" w:rsidRDefault="00D056C1" w:rsidP="00D056C1">
            <w:pPr>
              <w:pStyle w:val="AuditProcedureHeading"/>
              <w:spacing w:after="240"/>
              <w:jc w:val="both"/>
              <w:rPr>
                <w:rFonts w:cs="Arial"/>
                <w:b/>
                <w:bCs/>
                <w:szCs w:val="20"/>
                <w:u w:val="single"/>
              </w:rPr>
            </w:pPr>
          </w:p>
          <w:p w14:paraId="047F3F4B" w14:textId="4023C609"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37711D83" w:rsidR="00D056C1" w:rsidRPr="00F00D94" w:rsidRDefault="00D056C1" w:rsidP="00D056C1">
            <w:pPr>
              <w:pStyle w:val="AuditProcedureHeading"/>
              <w:spacing w:after="240"/>
              <w:jc w:val="both"/>
              <w:rPr>
                <w:rFonts w:cs="Arial"/>
                <w:b/>
                <w:bCs/>
                <w:szCs w:val="20"/>
                <w:u w:val="single"/>
              </w:rPr>
            </w:pPr>
          </w:p>
          <w:p w14:paraId="7B7BAB27" w14:textId="4684DC23"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1FDF4AB" w:rsidR="00D056C1" w:rsidRPr="00F00D94" w:rsidRDefault="00D056C1" w:rsidP="00D056C1">
            <w:pPr>
              <w:spacing w:after="240"/>
              <w:jc w:val="both"/>
              <w:rPr>
                <w:rFonts w:ascii="Arial" w:hAnsi="Arial" w:cs="Arial"/>
                <w:b/>
                <w:sz w:val="20"/>
                <w:u w:val="single"/>
              </w:rPr>
            </w:pPr>
          </w:p>
          <w:p w14:paraId="0FEC30D6" w14:textId="572D681B"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03FFB12C" w:rsidR="00D96E56" w:rsidRPr="008D4BC3" w:rsidRDefault="00D96E56" w:rsidP="006672EA">
            <w:pPr>
              <w:spacing w:after="240"/>
              <w:jc w:val="both"/>
              <w:rPr>
                <w:rFonts w:ascii="Arial" w:eastAsiaTheme="minorHAnsi" w:hAnsi="Arial" w:cs="Arial"/>
                <w:sz w:val="20"/>
                <w:szCs w:val="20"/>
              </w:rPr>
            </w:pPr>
          </w:p>
        </w:tc>
      </w:tr>
    </w:tbl>
    <w:p w14:paraId="19AC5C13" w14:textId="488EE312"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37CB9612" w:rsidR="000A19FC" w:rsidRPr="00220BD0" w:rsidRDefault="000A19FC" w:rsidP="00F00D94">
      <w:pPr>
        <w:pStyle w:val="Heading3"/>
        <w:rPr>
          <w:rFonts w:cs="Arial"/>
          <w:sz w:val="24"/>
          <w:szCs w:val="24"/>
        </w:rPr>
      </w:pPr>
      <w:bookmarkStart w:id="49" w:name="_Toc21064917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63267C" w:rsidRPr="00F00D94" w14:paraId="6C8B61C5" w14:textId="12058696" w:rsidTr="00E0350C">
        <w:tc>
          <w:tcPr>
            <w:tcW w:w="5000" w:type="pct"/>
          </w:tcPr>
          <w:p w14:paraId="4CD6AC5A" w14:textId="732A4DB1"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1E4FB639"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041D9F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r w:rsidR="00437081">
              <w:rPr>
                <w:rFonts w:ascii="Arial" w:hAnsi="Arial" w:cs="Arial"/>
                <w:i/>
                <w:sz w:val="20"/>
              </w:rPr>
              <w:t xml:space="preserve">– </w:t>
            </w:r>
            <w:r w:rsidR="00437081" w:rsidRPr="00437081">
              <w:rPr>
                <w:rFonts w:ascii="Arial" w:hAnsi="Arial" w:cs="Arial"/>
                <w:iCs/>
                <w:sz w:val="20"/>
              </w:rPr>
              <w:t>Not Applicable</w:t>
            </w:r>
            <w:r w:rsidR="00437081">
              <w:rPr>
                <w:rFonts w:ascii="Arial" w:hAnsi="Arial" w:cs="Arial"/>
                <w:i/>
                <w:sz w:val="20"/>
              </w:rPr>
              <w:t xml:space="preserve"> </w:t>
            </w:r>
          </w:p>
          <w:p w14:paraId="70016C94" w14:textId="6FD392D1" w:rsidR="0063267C" w:rsidRPr="00437081"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sz w:val="20"/>
              </w:rPr>
            </w:pPr>
            <w:r w:rsidRPr="00F00D94">
              <w:rPr>
                <w:rFonts w:ascii="Arial" w:hAnsi="Arial" w:cs="Arial"/>
                <w:sz w:val="20"/>
              </w:rPr>
              <w:lastRenderedPageBreak/>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437081">
              <w:rPr>
                <w:rFonts w:ascii="Arial" w:hAnsi="Arial" w:cs="Arial"/>
                <w:i/>
                <w:sz w:val="20"/>
              </w:rPr>
              <w:t xml:space="preserve">– </w:t>
            </w:r>
            <w:r w:rsidR="00437081">
              <w:rPr>
                <w:rFonts w:ascii="Arial" w:hAnsi="Arial" w:cs="Arial"/>
                <w:iCs/>
                <w:sz w:val="20"/>
              </w:rPr>
              <w:t xml:space="preserve">Not Applicable </w:t>
            </w:r>
          </w:p>
          <w:p w14:paraId="14990077" w14:textId="07ED10D6"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7EFF2535"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41B351D2"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490766F"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651C841F" w:rsidR="0063267C" w:rsidRPr="00F00D94" w:rsidRDefault="0063267C" w:rsidP="006672EA">
            <w:pPr>
              <w:pStyle w:val="APStepItem"/>
              <w:numPr>
                <w:ilvl w:val="0"/>
                <w:numId w:val="0"/>
              </w:numPr>
              <w:tabs>
                <w:tab w:val="num" w:pos="1170"/>
              </w:tabs>
              <w:ind w:left="360"/>
              <w:rPr>
                <w:rFonts w:cs="Arial"/>
                <w:b/>
              </w:rPr>
            </w:pPr>
          </w:p>
        </w:tc>
      </w:tr>
    </w:tbl>
    <w:p w14:paraId="3A32AD44" w14:textId="7908DC7D"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2D0D6422" w:rsidR="005578EC" w:rsidRPr="00220BD0" w:rsidRDefault="005578EC" w:rsidP="006672EA">
      <w:pPr>
        <w:pStyle w:val="Heading3"/>
        <w:jc w:val="both"/>
        <w:rPr>
          <w:rFonts w:cs="Arial"/>
          <w:b w:val="0"/>
          <w:sz w:val="24"/>
          <w:szCs w:val="24"/>
        </w:rPr>
      </w:pPr>
      <w:bookmarkStart w:id="50" w:name="_Toc210649177"/>
      <w:r w:rsidRPr="00220BD0">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5578EC" w:rsidRPr="00F00D94" w14:paraId="4C2B3BE7" w14:textId="2513DCAF" w:rsidTr="00E0350C">
        <w:tc>
          <w:tcPr>
            <w:tcW w:w="5000" w:type="pct"/>
          </w:tcPr>
          <w:p w14:paraId="056DBACC" w14:textId="78164065"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6F9630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2B57963D" w:rsidR="005578EC" w:rsidRPr="006E46AD" w:rsidRDefault="005578EC" w:rsidP="00284175">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5A2B70D5" w:rsidR="005578EC" w:rsidRPr="006E46AD" w:rsidRDefault="005578EC" w:rsidP="006672EA">
            <w:pPr>
              <w:widowControl w:val="0"/>
              <w:spacing w:after="240"/>
              <w:ind w:left="720"/>
              <w:jc w:val="both"/>
              <w:rPr>
                <w:rFonts w:ascii="Arial" w:hAnsi="Arial" w:cs="Arial"/>
                <w:b/>
                <w:sz w:val="20"/>
                <w:szCs w:val="20"/>
              </w:rPr>
            </w:pPr>
          </w:p>
          <w:p w14:paraId="132215A3" w14:textId="1189472B" w:rsidR="005578EC" w:rsidRPr="006E46AD" w:rsidRDefault="005578EC" w:rsidP="00284175">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5A7BF963" w:rsidR="005578EC" w:rsidRPr="00F00D94" w:rsidRDefault="005578EC" w:rsidP="006672EA">
            <w:pPr>
              <w:pStyle w:val="ListParagraph"/>
              <w:spacing w:after="240"/>
              <w:jc w:val="both"/>
              <w:rPr>
                <w:rFonts w:ascii="Arial" w:hAnsi="Arial" w:cs="Arial"/>
                <w:b/>
              </w:rPr>
            </w:pPr>
          </w:p>
          <w:p w14:paraId="58592A6C" w14:textId="7AA5B3DC"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41F2008C" w:rsidR="005578EC" w:rsidRPr="00F00D94" w:rsidRDefault="005578EC" w:rsidP="006672EA">
            <w:pPr>
              <w:pStyle w:val="ListParagraph"/>
              <w:spacing w:after="240"/>
              <w:jc w:val="both"/>
              <w:rPr>
                <w:rFonts w:ascii="Arial" w:hAnsi="Arial" w:cs="Arial"/>
                <w:b/>
              </w:rPr>
            </w:pPr>
          </w:p>
          <w:p w14:paraId="4FAD5EC4" w14:textId="11CEFF03"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4D19D40E" w:rsidR="005578EC" w:rsidRPr="00F00D94" w:rsidRDefault="005578EC" w:rsidP="006672EA">
            <w:pPr>
              <w:pStyle w:val="ListParagraph"/>
              <w:spacing w:after="240"/>
              <w:jc w:val="both"/>
              <w:rPr>
                <w:rFonts w:ascii="Arial" w:hAnsi="Arial" w:cs="Arial"/>
                <w:b/>
              </w:rPr>
            </w:pPr>
          </w:p>
          <w:p w14:paraId="6FDE1DF4" w14:textId="6F94C569" w:rsidR="005578EC" w:rsidRPr="00F00D94" w:rsidRDefault="005578EC" w:rsidP="00284175">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39664FE5" w:rsidR="005578EC" w:rsidRPr="00F00D94" w:rsidRDefault="005578EC" w:rsidP="006672EA">
            <w:pPr>
              <w:pStyle w:val="APStepItem"/>
              <w:numPr>
                <w:ilvl w:val="0"/>
                <w:numId w:val="0"/>
              </w:numPr>
              <w:spacing w:after="240"/>
              <w:rPr>
                <w:rFonts w:cs="Arial"/>
                <w:b/>
                <w:szCs w:val="20"/>
              </w:rPr>
            </w:pPr>
          </w:p>
        </w:tc>
      </w:tr>
    </w:tbl>
    <w:p w14:paraId="31A5F778" w14:textId="0605ECE9"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4"/>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1" w:name="_Toc210649178"/>
      <w:r w:rsidRPr="00220BD0">
        <w:rPr>
          <w:rFonts w:cs="Arial"/>
          <w:sz w:val="24"/>
        </w:rPr>
        <w:lastRenderedPageBreak/>
        <w:t xml:space="preserve">G.  </w:t>
      </w:r>
      <w:bookmarkStart w:id="52" w:name="_Toc442267697"/>
      <w:r w:rsidR="005D5ABF" w:rsidRPr="005D5ABF">
        <w:rPr>
          <w:rFonts w:cs="Arial"/>
          <w:sz w:val="24"/>
        </w:rPr>
        <w:t>COST SHARING (including MATCHING), LEVEL OF EFFORT, EARMARKING</w:t>
      </w:r>
      <w:bookmarkEnd w:id="52"/>
      <w:bookmarkEnd w:id="51"/>
    </w:p>
    <w:p w14:paraId="59C904A6" w14:textId="707FA18F" w:rsidR="00223898" w:rsidRPr="00220BD0" w:rsidRDefault="004655E0" w:rsidP="006672EA">
      <w:pPr>
        <w:pStyle w:val="Heading3"/>
        <w:jc w:val="both"/>
        <w:rPr>
          <w:rFonts w:cs="Arial"/>
          <w:sz w:val="24"/>
          <w:szCs w:val="24"/>
        </w:rPr>
      </w:pPr>
      <w:bookmarkStart w:id="53" w:name="_Toc210649179"/>
      <w:r w:rsidRPr="00220BD0">
        <w:rPr>
          <w:rFonts w:cs="Arial"/>
          <w:sz w:val="24"/>
          <w:szCs w:val="24"/>
        </w:rPr>
        <w:t xml:space="preserve">OMB </w:t>
      </w:r>
      <w:r w:rsidR="00223898" w:rsidRPr="00220BD0">
        <w:rPr>
          <w:rFonts w:cs="Arial"/>
          <w:sz w:val="24"/>
          <w:szCs w:val="24"/>
        </w:rPr>
        <w:t>Compliance Requirements</w:t>
      </w:r>
      <w:bookmarkEnd w:id="53"/>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284175">
      <w:pPr>
        <w:pStyle w:val="ListParagraph"/>
        <w:numPr>
          <w:ilvl w:val="1"/>
          <w:numId w:val="35"/>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9D0B8FF" w14:textId="347A9AE2" w:rsidR="005E77F5" w:rsidRPr="003223E4" w:rsidRDefault="005E77F5" w:rsidP="005E77F5">
      <w:pPr>
        <w:spacing w:after="240"/>
        <w:jc w:val="both"/>
        <w:rPr>
          <w:rFonts w:ascii="Arial" w:hAnsi="Arial" w:cs="Arial"/>
          <w:b/>
          <w:i/>
          <w:iCs/>
        </w:rPr>
      </w:pPr>
      <w:r w:rsidRPr="003223E4">
        <w:rPr>
          <w:rFonts w:ascii="Arial" w:hAnsi="Arial" w:cs="Arial"/>
          <w:b/>
          <w:i/>
          <w:iCs/>
        </w:rPr>
        <w:t xml:space="preserve">US Department of Education </w:t>
      </w:r>
      <w:r>
        <w:rPr>
          <w:rFonts w:ascii="Arial" w:hAnsi="Arial" w:cs="Arial"/>
          <w:b/>
          <w:i/>
          <w:iCs/>
        </w:rPr>
        <w:t xml:space="preserve">Program Specific </w:t>
      </w:r>
      <w:r w:rsidRPr="003223E4">
        <w:rPr>
          <w:rFonts w:ascii="Arial" w:hAnsi="Arial" w:cs="Arial"/>
          <w:b/>
          <w:i/>
          <w:iCs/>
        </w:rPr>
        <w:t>Information</w:t>
      </w:r>
    </w:p>
    <w:p w14:paraId="1D604CFF" w14:textId="73734C27" w:rsidR="005E77F5" w:rsidRPr="00015AF6" w:rsidRDefault="005E77F5" w:rsidP="005E77F5">
      <w:pPr>
        <w:spacing w:after="240"/>
        <w:jc w:val="both"/>
        <w:rPr>
          <w:rFonts w:ascii="Arial" w:hAnsi="Arial" w:cs="Arial"/>
          <w:b/>
        </w:rPr>
      </w:pPr>
      <w:r w:rsidRPr="00015AF6">
        <w:rPr>
          <w:rFonts w:ascii="Arial" w:hAnsi="Arial" w:cs="Arial"/>
          <w:b/>
        </w:rPr>
        <w:t>1.</w:t>
      </w:r>
      <w:r w:rsidRPr="00015AF6">
        <w:rPr>
          <w:rFonts w:ascii="Arial" w:hAnsi="Arial" w:cs="Arial"/>
          <w:b/>
        </w:rPr>
        <w:tab/>
        <w:t>Matching (LEAs)</w:t>
      </w:r>
      <w:r>
        <w:rPr>
          <w:rFonts w:ascii="Arial" w:hAnsi="Arial" w:cs="Arial"/>
          <w:b/>
        </w:rPr>
        <w:t xml:space="preserve"> </w:t>
      </w:r>
      <w:r w:rsidR="000F7DB3">
        <w:rPr>
          <w:rFonts w:ascii="Arial" w:hAnsi="Arial" w:cs="Arial"/>
          <w:b/>
        </w:rPr>
        <w:t>–</w:t>
      </w:r>
      <w:r>
        <w:rPr>
          <w:rFonts w:ascii="Arial" w:hAnsi="Arial" w:cs="Arial"/>
          <w:b/>
        </w:rPr>
        <w:t xml:space="preserve"> </w:t>
      </w:r>
      <w:r w:rsidRPr="00015AF6">
        <w:rPr>
          <w:rFonts w:ascii="Arial" w:hAnsi="Arial" w:cs="Arial"/>
          <w:bCs/>
        </w:rPr>
        <w:t>Not Applicable</w:t>
      </w:r>
    </w:p>
    <w:p w14:paraId="12769F4B" w14:textId="77777777" w:rsidR="005E77F5" w:rsidRPr="00015AF6" w:rsidRDefault="005E77F5" w:rsidP="005E77F5">
      <w:pPr>
        <w:spacing w:after="240"/>
        <w:jc w:val="both"/>
        <w:rPr>
          <w:rFonts w:ascii="Arial" w:hAnsi="Arial" w:cs="Arial"/>
          <w:b/>
        </w:rPr>
      </w:pPr>
      <w:r w:rsidRPr="00015AF6">
        <w:rPr>
          <w:rFonts w:ascii="Arial" w:hAnsi="Arial" w:cs="Arial"/>
          <w:b/>
        </w:rPr>
        <w:t>2.</w:t>
      </w:r>
      <w:r w:rsidRPr="00015AF6">
        <w:rPr>
          <w:rFonts w:ascii="Arial" w:hAnsi="Arial" w:cs="Arial"/>
          <w:b/>
        </w:rPr>
        <w:tab/>
        <w:t>Level of Effort</w:t>
      </w:r>
    </w:p>
    <w:p w14:paraId="6BC9ACC0" w14:textId="77777777" w:rsidR="005E77F5" w:rsidRPr="00015AF6" w:rsidRDefault="005E77F5" w:rsidP="005E77F5">
      <w:pPr>
        <w:spacing w:after="240"/>
        <w:ind w:left="720"/>
        <w:jc w:val="both"/>
        <w:rPr>
          <w:rFonts w:ascii="Arial" w:hAnsi="Arial" w:cs="Arial"/>
          <w:bCs/>
        </w:rPr>
      </w:pPr>
      <w:r w:rsidRPr="00015AF6">
        <w:rPr>
          <w:rFonts w:ascii="Arial" w:hAnsi="Arial" w:cs="Arial"/>
          <w:b/>
        </w:rPr>
        <w:t>2.1</w:t>
      </w:r>
      <w:r w:rsidRPr="00015AF6">
        <w:rPr>
          <w:rFonts w:ascii="Arial" w:hAnsi="Arial" w:cs="Arial"/>
          <w:b/>
        </w:rPr>
        <w:tab/>
        <w:t>Level of Effort – Maintenance of Effort</w:t>
      </w:r>
      <w:r>
        <w:rPr>
          <w:rFonts w:ascii="Arial" w:hAnsi="Arial" w:cs="Arial"/>
          <w:bCs/>
        </w:rPr>
        <w:t xml:space="preserve"> – See ED Cross-Cutting Section Below</w:t>
      </w:r>
    </w:p>
    <w:p w14:paraId="32F53DE8" w14:textId="77777777" w:rsidR="005E77F5" w:rsidRPr="00015AF6" w:rsidRDefault="005E77F5" w:rsidP="005E77F5">
      <w:pPr>
        <w:spacing w:after="240"/>
        <w:ind w:left="720"/>
        <w:jc w:val="both"/>
        <w:rPr>
          <w:rFonts w:ascii="Arial" w:hAnsi="Arial" w:cs="Arial"/>
          <w:bCs/>
        </w:rPr>
      </w:pPr>
      <w:r w:rsidRPr="00015AF6">
        <w:rPr>
          <w:rFonts w:ascii="Arial" w:hAnsi="Arial" w:cs="Arial"/>
          <w:b/>
        </w:rPr>
        <w:t>2.2</w:t>
      </w:r>
      <w:r w:rsidRPr="00015AF6">
        <w:rPr>
          <w:rFonts w:ascii="Arial" w:hAnsi="Arial" w:cs="Arial"/>
          <w:b/>
        </w:rPr>
        <w:tab/>
        <w:t>Level of Effort – Supplement Not Supplant</w:t>
      </w:r>
      <w:r>
        <w:rPr>
          <w:rFonts w:ascii="Arial" w:hAnsi="Arial" w:cs="Arial"/>
          <w:b/>
        </w:rPr>
        <w:t xml:space="preserve"> </w:t>
      </w:r>
      <w:r>
        <w:rPr>
          <w:rFonts w:ascii="Arial" w:hAnsi="Arial" w:cs="Arial"/>
          <w:bCs/>
        </w:rPr>
        <w:t>– See ED Cross-Cutting Section Below</w:t>
      </w:r>
    </w:p>
    <w:p w14:paraId="0554C660" w14:textId="77777777" w:rsidR="005E77F5" w:rsidRDefault="005E77F5" w:rsidP="005E77F5">
      <w:pPr>
        <w:spacing w:after="240"/>
        <w:jc w:val="both"/>
        <w:rPr>
          <w:rFonts w:ascii="Arial" w:hAnsi="Arial" w:cs="Arial"/>
          <w:bCs/>
        </w:rPr>
      </w:pPr>
      <w:r w:rsidRPr="00015AF6">
        <w:rPr>
          <w:rFonts w:ascii="Arial" w:hAnsi="Arial" w:cs="Arial"/>
          <w:b/>
        </w:rPr>
        <w:t>3.</w:t>
      </w:r>
      <w:r w:rsidRPr="00015AF6">
        <w:rPr>
          <w:rFonts w:ascii="Arial" w:hAnsi="Arial" w:cs="Arial"/>
          <w:b/>
        </w:rPr>
        <w:tab/>
        <w:t>Earmarking</w:t>
      </w:r>
      <w:r>
        <w:rPr>
          <w:rFonts w:ascii="Arial" w:hAnsi="Arial" w:cs="Arial"/>
          <w:b/>
        </w:rPr>
        <w:t xml:space="preserve"> </w:t>
      </w:r>
      <w:r>
        <w:rPr>
          <w:rFonts w:ascii="Arial" w:hAnsi="Arial" w:cs="Arial"/>
          <w:bCs/>
        </w:rPr>
        <w:t xml:space="preserve"> </w:t>
      </w:r>
    </w:p>
    <w:p w14:paraId="204B033B" w14:textId="77777777" w:rsidR="005E77F5" w:rsidRDefault="005E77F5" w:rsidP="005E77F5">
      <w:pPr>
        <w:spacing w:after="240"/>
        <w:ind w:left="1440" w:hanging="720"/>
        <w:jc w:val="both"/>
        <w:rPr>
          <w:rFonts w:ascii="Arial" w:hAnsi="Arial" w:cs="Arial"/>
          <w:bCs/>
        </w:rPr>
      </w:pPr>
      <w:r>
        <w:rPr>
          <w:rFonts w:ascii="Arial" w:hAnsi="Arial" w:cs="Arial"/>
          <w:bCs/>
        </w:rPr>
        <w:t xml:space="preserve">a. </w:t>
      </w:r>
      <w:r>
        <w:rPr>
          <w:rFonts w:ascii="Arial" w:hAnsi="Arial" w:cs="Arial"/>
          <w:bCs/>
        </w:rPr>
        <w:tab/>
      </w:r>
      <w:r w:rsidRPr="008C2301">
        <w:rPr>
          <w:rFonts w:ascii="Arial" w:hAnsi="Arial" w:cs="Arial"/>
          <w:bCs/>
        </w:rPr>
        <w:t>LEA Subgrant Reservation</w:t>
      </w:r>
      <w:r>
        <w:rPr>
          <w:rFonts w:ascii="Arial" w:hAnsi="Arial" w:cs="Arial"/>
          <w:bCs/>
        </w:rPr>
        <w:t xml:space="preserve"> – </w:t>
      </w:r>
      <w:r w:rsidRPr="008C2301">
        <w:rPr>
          <w:rFonts w:ascii="Arial" w:hAnsi="Arial" w:cs="Arial"/>
          <w:bCs/>
          <w:i/>
          <w:iCs/>
          <w:color w:val="002060"/>
        </w:rPr>
        <w:t>Not Applicable to LEAs</w:t>
      </w:r>
      <w:r w:rsidRPr="008C2301">
        <w:rPr>
          <w:rFonts w:ascii="Arial" w:hAnsi="Arial" w:cs="Arial"/>
          <w:bCs/>
        </w:rPr>
        <w:t xml:space="preserve"> </w:t>
      </w:r>
    </w:p>
    <w:p w14:paraId="78C7A44E" w14:textId="77777777" w:rsidR="005E77F5" w:rsidRDefault="005E77F5" w:rsidP="005E77F5">
      <w:pPr>
        <w:spacing w:after="240"/>
        <w:ind w:left="1440" w:hanging="720"/>
        <w:jc w:val="both"/>
        <w:rPr>
          <w:rFonts w:ascii="Arial" w:hAnsi="Arial" w:cs="Arial"/>
          <w:bCs/>
        </w:rPr>
      </w:pPr>
      <w:r w:rsidRPr="008C2301">
        <w:rPr>
          <w:rFonts w:ascii="Arial" w:hAnsi="Arial" w:cs="Arial"/>
          <w:bCs/>
        </w:rPr>
        <w:t>b.</w:t>
      </w:r>
      <w:r>
        <w:rPr>
          <w:rFonts w:ascii="Arial" w:hAnsi="Arial" w:cs="Arial"/>
          <w:bCs/>
        </w:rPr>
        <w:tab/>
      </w:r>
      <w:r w:rsidRPr="008C2301">
        <w:rPr>
          <w:rFonts w:ascii="Arial" w:hAnsi="Arial" w:cs="Arial"/>
          <w:bCs/>
        </w:rPr>
        <w:t>State Administration and Activities –</w:t>
      </w:r>
      <w:r w:rsidRPr="008C2301">
        <w:rPr>
          <w:rFonts w:ascii="Arial" w:hAnsi="Arial" w:cs="Arial"/>
          <w:bCs/>
          <w:i/>
          <w:iCs/>
          <w:color w:val="002060"/>
        </w:rPr>
        <w:t xml:space="preserve"> Not Applicable to LEAs</w:t>
      </w:r>
    </w:p>
    <w:p w14:paraId="1DF7352E" w14:textId="77777777" w:rsidR="005E77F5" w:rsidRPr="00015AF6" w:rsidRDefault="005E77F5" w:rsidP="005E77F5">
      <w:pPr>
        <w:spacing w:after="240"/>
        <w:ind w:left="1440" w:hanging="720"/>
        <w:jc w:val="both"/>
        <w:rPr>
          <w:rFonts w:ascii="Arial" w:hAnsi="Arial" w:cs="Arial"/>
          <w:bCs/>
        </w:rPr>
      </w:pPr>
      <w:r>
        <w:rPr>
          <w:rFonts w:ascii="Arial" w:hAnsi="Arial" w:cs="Arial"/>
          <w:bCs/>
        </w:rPr>
        <w:t xml:space="preserve">c. </w:t>
      </w:r>
      <w:r>
        <w:rPr>
          <w:rFonts w:ascii="Arial" w:hAnsi="Arial" w:cs="Arial"/>
          <w:bCs/>
        </w:rPr>
        <w:tab/>
        <w:t>See ED Cross-Cutting Section Below</w:t>
      </w:r>
    </w:p>
    <w:p w14:paraId="2FBFEE78" w14:textId="0C58B391" w:rsidR="005E77F5" w:rsidRPr="00015AF6" w:rsidRDefault="005E77F5" w:rsidP="005E77F5">
      <w:pPr>
        <w:spacing w:after="240"/>
        <w:jc w:val="both"/>
        <w:rPr>
          <w:rFonts w:ascii="Arial" w:hAnsi="Arial" w:cs="Arial"/>
          <w:i/>
        </w:rPr>
      </w:pPr>
      <w:r>
        <w:rPr>
          <w:rFonts w:ascii="Arial" w:hAnsi="Arial" w:cs="Arial"/>
          <w:i/>
        </w:rPr>
        <w:t>(Source: 2025 OMB Compliance Supplement, Part 4, Department of Education, AL #84.367 Supporting Effective Instruction State Grants)</w:t>
      </w:r>
    </w:p>
    <w:p w14:paraId="156A4EC0" w14:textId="7EA7C7E8" w:rsidR="003223E4" w:rsidRPr="003223E4" w:rsidRDefault="003223E4" w:rsidP="00D74E6A">
      <w:pPr>
        <w:spacing w:after="240"/>
        <w:jc w:val="both"/>
        <w:rPr>
          <w:rFonts w:ascii="Arial" w:hAnsi="Arial" w:cs="Arial"/>
          <w:b/>
          <w:i/>
          <w:iCs/>
        </w:rPr>
      </w:pPr>
      <w:r w:rsidRPr="003223E4">
        <w:rPr>
          <w:rFonts w:ascii="Arial" w:hAnsi="Arial" w:cs="Arial"/>
          <w:b/>
          <w:i/>
          <w:iCs/>
        </w:rPr>
        <w:t>US Department of Education Crosscutting Information</w:t>
      </w:r>
    </w:p>
    <w:p w14:paraId="69B92B8C" w14:textId="284F9CE2" w:rsidR="003223E4" w:rsidRPr="003223E4" w:rsidRDefault="003223E4" w:rsidP="005E77F5">
      <w:pPr>
        <w:spacing w:after="240"/>
        <w:jc w:val="both"/>
        <w:rPr>
          <w:rFonts w:ascii="Arial" w:hAnsi="Arial" w:cs="Arial"/>
          <w:bCs/>
        </w:rPr>
      </w:pPr>
      <w:r w:rsidRPr="003223E4">
        <w:rPr>
          <w:rFonts w:ascii="Arial" w:hAnsi="Arial" w:cs="Arial"/>
          <w:b/>
        </w:rPr>
        <w:t>1.</w:t>
      </w:r>
      <w:r w:rsidRPr="003223E4">
        <w:rPr>
          <w:rFonts w:ascii="Arial" w:hAnsi="Arial" w:cs="Arial"/>
          <w:b/>
        </w:rPr>
        <w:tab/>
      </w:r>
      <w:r w:rsidR="00574977">
        <w:rPr>
          <w:rFonts w:ascii="Arial" w:hAnsi="Arial" w:cs="Arial"/>
          <w:b/>
        </w:rPr>
        <w:t xml:space="preserve">Cost Sharing (Including </w:t>
      </w:r>
      <w:r w:rsidRPr="003223E4">
        <w:rPr>
          <w:rFonts w:ascii="Arial" w:hAnsi="Arial" w:cs="Arial"/>
          <w:b/>
        </w:rPr>
        <w:t>Matching</w:t>
      </w:r>
      <w:r w:rsidR="00574977">
        <w:rPr>
          <w:rFonts w:ascii="Arial" w:hAnsi="Arial" w:cs="Arial"/>
          <w:b/>
        </w:rPr>
        <w:t>)</w:t>
      </w:r>
      <w:r w:rsidR="005E77F5">
        <w:rPr>
          <w:rFonts w:ascii="Arial" w:hAnsi="Arial" w:cs="Arial"/>
          <w:b/>
          <w:bCs/>
        </w:rPr>
        <w:t xml:space="preserve"> </w:t>
      </w:r>
      <w:r w:rsidR="005E77F5">
        <w:rPr>
          <w:rFonts w:ascii="Arial" w:hAnsi="Arial" w:cs="Arial"/>
        </w:rPr>
        <w:t xml:space="preserve">– </w:t>
      </w:r>
      <w:r w:rsidR="005E77F5" w:rsidRPr="00015AF6">
        <w:rPr>
          <w:rFonts w:ascii="Arial" w:hAnsi="Arial" w:cs="Arial"/>
          <w:i/>
          <w:iCs/>
          <w:color w:val="002060"/>
        </w:rPr>
        <w:t>Not Applicable to AL #84.367</w:t>
      </w:r>
    </w:p>
    <w:p w14:paraId="4870072C" w14:textId="75B6FB8C" w:rsidR="003223E4" w:rsidRPr="003223E4" w:rsidRDefault="003223E4" w:rsidP="003223E4">
      <w:pPr>
        <w:spacing w:after="240"/>
        <w:jc w:val="both"/>
        <w:rPr>
          <w:rFonts w:ascii="Arial" w:hAnsi="Arial" w:cs="Arial"/>
          <w:b/>
        </w:rPr>
      </w:pPr>
      <w:r w:rsidRPr="003223E4">
        <w:rPr>
          <w:rFonts w:ascii="Arial" w:hAnsi="Arial" w:cs="Arial"/>
          <w:b/>
        </w:rPr>
        <w:t>2.</w:t>
      </w:r>
      <w:r w:rsidRPr="003223E4">
        <w:rPr>
          <w:rFonts w:ascii="Arial" w:hAnsi="Arial" w:cs="Arial"/>
          <w:b/>
        </w:rPr>
        <w:tab/>
        <w:t>Level of Effort</w:t>
      </w:r>
    </w:p>
    <w:p w14:paraId="1209A58E" w14:textId="77777777" w:rsidR="003223E4" w:rsidRDefault="003223E4" w:rsidP="003223E4">
      <w:pPr>
        <w:spacing w:after="240"/>
        <w:ind w:firstLine="720"/>
        <w:jc w:val="both"/>
        <w:rPr>
          <w:rFonts w:ascii="Arial" w:hAnsi="Arial" w:cs="Arial"/>
          <w:b/>
        </w:rPr>
      </w:pPr>
      <w:r w:rsidRPr="003223E4">
        <w:rPr>
          <w:rFonts w:ascii="Arial" w:hAnsi="Arial" w:cs="Arial"/>
          <w:b/>
          <w:i/>
          <w:iCs/>
        </w:rPr>
        <w:t>2.1</w:t>
      </w:r>
      <w:r w:rsidRPr="003223E4">
        <w:rPr>
          <w:rFonts w:ascii="Arial" w:hAnsi="Arial" w:cs="Arial"/>
          <w:b/>
        </w:rPr>
        <w:tab/>
        <w:t xml:space="preserve">Level of Effort – </w:t>
      </w:r>
      <w:r w:rsidRPr="003223E4">
        <w:rPr>
          <w:rFonts w:ascii="Arial" w:hAnsi="Arial" w:cs="Arial"/>
          <w:bCs/>
          <w:i/>
          <w:iCs/>
        </w:rPr>
        <w:t>Maintenance of Effort (SEAs/LEAs)</w:t>
      </w:r>
    </w:p>
    <w:p w14:paraId="5BAF59C2" w14:textId="77777777" w:rsidR="003223E4" w:rsidRPr="003223E4" w:rsidRDefault="003223E4" w:rsidP="006C3552">
      <w:pPr>
        <w:spacing w:after="240"/>
        <w:ind w:left="1440"/>
        <w:jc w:val="both"/>
        <w:rPr>
          <w:rFonts w:ascii="Arial" w:hAnsi="Arial" w:cs="Arial"/>
          <w:bCs/>
        </w:rPr>
      </w:pPr>
      <w:r w:rsidRPr="003223E4">
        <w:rPr>
          <w:rFonts w:ascii="Arial" w:hAnsi="Arial" w:cs="Arial"/>
          <w:bCs/>
          <w:i/>
          <w:iCs/>
        </w:rPr>
        <w:t>ESEA programs in this Supplement to which this section applies are Title I, Part A (84.010); Title III, Part A (84.365); and Title II, Part A (84.367).;</w:t>
      </w:r>
      <w:r w:rsidRPr="003223E4">
        <w:rPr>
          <w:rFonts w:ascii="Arial" w:hAnsi="Arial" w:cs="Arial"/>
          <w:bCs/>
        </w:rPr>
        <w:t xml:space="preserve"> as described in the Introduction, “Cross-Cutting Requirements,” this requirement is a general cross-cutting requirement that need only be tested once to cover all major programs to which it applies.</w:t>
      </w:r>
    </w:p>
    <w:p w14:paraId="4D02200F" w14:textId="77777777" w:rsidR="003223E4" w:rsidRPr="003223E4" w:rsidRDefault="003223E4" w:rsidP="006C3552">
      <w:pPr>
        <w:spacing w:after="240"/>
        <w:ind w:left="1440"/>
        <w:jc w:val="both"/>
        <w:rPr>
          <w:rFonts w:ascii="Arial" w:hAnsi="Arial" w:cs="Arial"/>
          <w:bCs/>
        </w:rPr>
      </w:pPr>
      <w:r w:rsidRPr="003223E4">
        <w:rPr>
          <w:rFonts w:ascii="Arial" w:hAnsi="Arial" w:cs="Arial"/>
          <w:bCs/>
        </w:rPr>
        <w:t>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w:t>
      </w:r>
    </w:p>
    <w:p w14:paraId="6C6DFBE5" w14:textId="77777777" w:rsidR="003223E4" w:rsidRPr="003223E4" w:rsidRDefault="003223E4" w:rsidP="006C3552">
      <w:pPr>
        <w:spacing w:after="240"/>
        <w:ind w:left="1440"/>
        <w:jc w:val="both"/>
        <w:rPr>
          <w:rFonts w:ascii="Arial" w:hAnsi="Arial" w:cs="Arial"/>
          <w:bCs/>
        </w:rPr>
      </w:pPr>
      <w:r w:rsidRPr="003223E4">
        <w:rPr>
          <w:rFonts w:ascii="Arial" w:hAnsi="Arial" w:cs="Arial"/>
          <w:bCs/>
        </w:rPr>
        <w:lastRenderedPageBreak/>
        <w:t>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w:t>
      </w:r>
    </w:p>
    <w:p w14:paraId="63150FF1" w14:textId="77777777" w:rsidR="00504420" w:rsidRDefault="003223E4" w:rsidP="006C3552">
      <w:pPr>
        <w:spacing w:after="240"/>
        <w:ind w:left="1440"/>
        <w:jc w:val="both"/>
        <w:rPr>
          <w:rFonts w:ascii="Arial" w:hAnsi="Arial" w:cs="Arial"/>
          <w:bCs/>
        </w:rPr>
      </w:pPr>
      <w:r w:rsidRPr="003223E4">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7457D25B" w14:textId="42EFCB88" w:rsidR="003223E4" w:rsidRPr="006C3552" w:rsidRDefault="003223E4" w:rsidP="006C3552">
      <w:pPr>
        <w:spacing w:after="240"/>
        <w:ind w:left="1440"/>
        <w:jc w:val="both"/>
        <w:rPr>
          <w:rFonts w:ascii="Arial" w:hAnsi="Arial" w:cs="Arial"/>
          <w:bCs/>
        </w:rPr>
      </w:pPr>
      <w:r w:rsidRPr="00504420">
        <w:rPr>
          <w:rFonts w:ascii="Arial" w:hAnsi="Arial" w:cs="Arial"/>
          <w:bCs/>
        </w:rPr>
        <w:t>In some States, the SEA prepares the calculation from information provided by the LEA. In other States, the LEAs prepare their own 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5924D869" w14:textId="758F0DD5" w:rsidR="006C3552" w:rsidRPr="006C3552" w:rsidRDefault="003223E4" w:rsidP="006C3552">
      <w:pPr>
        <w:pStyle w:val="ListParagraph"/>
        <w:numPr>
          <w:ilvl w:val="1"/>
          <w:numId w:val="53"/>
        </w:numPr>
        <w:spacing w:after="240"/>
        <w:jc w:val="both"/>
        <w:rPr>
          <w:rFonts w:ascii="Arial" w:hAnsi="Arial" w:cs="Arial"/>
          <w:b/>
        </w:rPr>
      </w:pPr>
      <w:r w:rsidRPr="006C3552">
        <w:rPr>
          <w:rFonts w:ascii="Arial" w:hAnsi="Arial" w:cs="Arial"/>
          <w:b/>
        </w:rPr>
        <w:t xml:space="preserve">Level of Effort – </w:t>
      </w:r>
      <w:r w:rsidRPr="006C3552">
        <w:rPr>
          <w:rFonts w:ascii="Arial" w:hAnsi="Arial" w:cs="Arial"/>
          <w:bCs/>
          <w:i/>
          <w:iCs/>
        </w:rPr>
        <w:t>Supplement Not Supplant (grantees and subgrantees)</w:t>
      </w:r>
    </w:p>
    <w:p w14:paraId="75DC47EA" w14:textId="77777777" w:rsidR="006C3552" w:rsidRDefault="003223E4" w:rsidP="006C3552">
      <w:pPr>
        <w:pStyle w:val="ListParagraph"/>
        <w:spacing w:after="240"/>
        <w:ind w:left="1440"/>
        <w:jc w:val="both"/>
        <w:rPr>
          <w:rFonts w:ascii="Arial" w:hAnsi="Arial" w:cs="Arial"/>
          <w:bCs/>
          <w:i/>
          <w:iCs/>
        </w:rPr>
      </w:pPr>
      <w:r w:rsidRPr="006C3552">
        <w:rPr>
          <w:rFonts w:ascii="Arial" w:hAnsi="Arial" w:cs="Arial"/>
          <w:bCs/>
          <w:i/>
          <w:iCs/>
        </w:rPr>
        <w:t>MEP (84.011); CTE (84.048); Title III, Part A (84.365); Title II, Part A</w:t>
      </w:r>
      <w:r w:rsidR="006C3552" w:rsidRPr="006C3552">
        <w:rPr>
          <w:rFonts w:ascii="Arial" w:hAnsi="Arial" w:cs="Arial"/>
          <w:bCs/>
          <w:i/>
          <w:iCs/>
        </w:rPr>
        <w:t xml:space="preserve"> </w:t>
      </w:r>
      <w:r w:rsidRPr="006C3552">
        <w:rPr>
          <w:rFonts w:ascii="Arial" w:hAnsi="Arial" w:cs="Arial"/>
          <w:bCs/>
          <w:i/>
          <w:iCs/>
        </w:rPr>
        <w:t>(84.367); and Title IV, Part A (84.424A) including the Stronger Connections Grant (84.424F).</w:t>
      </w:r>
    </w:p>
    <w:p w14:paraId="1F2ED1AD" w14:textId="77777777" w:rsidR="006C3552" w:rsidRDefault="003223E4" w:rsidP="006C3552">
      <w:pPr>
        <w:pStyle w:val="ListParagraph"/>
        <w:spacing w:after="240"/>
        <w:ind w:left="1440"/>
        <w:jc w:val="both"/>
        <w:rPr>
          <w:rFonts w:ascii="Arial" w:hAnsi="Arial" w:cs="Arial"/>
          <w:bCs/>
        </w:rPr>
      </w:pPr>
      <w:r w:rsidRPr="006C3552">
        <w:rPr>
          <w:rFonts w:ascii="Arial" w:hAnsi="Arial" w:cs="Arial"/>
          <w:bCs/>
          <w:i/>
          <w:iCs/>
        </w:rPr>
        <w:t xml:space="preserve">General </w:t>
      </w:r>
      <w:r w:rsidRPr="006C3552">
        <w:rPr>
          <w:rFonts w:ascii="Arial" w:hAnsi="Arial" w:cs="Arial"/>
          <w:bCs/>
        </w:rPr>
        <w:t>– A grantee and subgrantee may use program funds only to supplement and, to the extent practical, increase the level of funds that would, in the absence of the Federal funds, be made available from non- 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3AB47E77" w14:textId="77777777" w:rsidR="006C3552" w:rsidRPr="006C3552" w:rsidRDefault="003223E4" w:rsidP="006C3552">
      <w:pPr>
        <w:pStyle w:val="ListParagraph"/>
        <w:spacing w:after="240"/>
        <w:ind w:left="1440"/>
        <w:jc w:val="both"/>
        <w:rPr>
          <w:rFonts w:ascii="Arial" w:hAnsi="Arial" w:cs="Arial"/>
          <w:bCs/>
        </w:rPr>
      </w:pPr>
      <w:r w:rsidRPr="006C3552">
        <w:rPr>
          <w:rFonts w:ascii="Arial" w:hAnsi="Arial" w:cs="Arial"/>
          <w:bCs/>
        </w:rPr>
        <w:t>In the following instances, it is presumed that supplanting has occurred:</w:t>
      </w:r>
    </w:p>
    <w:p w14:paraId="35D0386B" w14:textId="571423F6" w:rsidR="003223E4" w:rsidRPr="006C3552" w:rsidRDefault="003223E4" w:rsidP="006C3552">
      <w:pPr>
        <w:pStyle w:val="ListParagraph"/>
        <w:spacing w:after="240"/>
        <w:ind w:left="2160" w:hanging="720"/>
        <w:jc w:val="both"/>
        <w:rPr>
          <w:rFonts w:ascii="Arial" w:hAnsi="Arial" w:cs="Arial"/>
          <w:bCs/>
          <w:i/>
          <w:iCs/>
        </w:rPr>
      </w:pPr>
      <w:r w:rsidRPr="006C3552">
        <w:rPr>
          <w:rFonts w:ascii="Arial" w:hAnsi="Arial" w:cs="Arial"/>
          <w:bCs/>
        </w:rPr>
        <w:t>a.</w:t>
      </w:r>
      <w:r w:rsidRPr="006C3552">
        <w:rPr>
          <w:rFonts w:ascii="Arial" w:hAnsi="Arial" w:cs="Arial"/>
          <w:bCs/>
        </w:rPr>
        <w:tab/>
        <w:t>The SEA or LEA used Federal funds to provide services that the SEA or LEA was required to make available under other Federal, State, or local laws.</w:t>
      </w:r>
    </w:p>
    <w:p w14:paraId="586344F5" w14:textId="27BC6CDB" w:rsidR="003223E4" w:rsidRPr="006C3552" w:rsidRDefault="003223E4" w:rsidP="006C3552">
      <w:pPr>
        <w:spacing w:after="240"/>
        <w:ind w:left="2160" w:hanging="720"/>
        <w:jc w:val="both"/>
        <w:rPr>
          <w:rFonts w:ascii="Arial" w:hAnsi="Arial" w:cs="Arial"/>
          <w:bCs/>
        </w:rPr>
      </w:pPr>
      <w:r w:rsidRPr="006C3552">
        <w:rPr>
          <w:rFonts w:ascii="Arial" w:hAnsi="Arial" w:cs="Arial"/>
          <w:bCs/>
        </w:rPr>
        <w:t>b.</w:t>
      </w:r>
      <w:r w:rsidRPr="006C3552">
        <w:rPr>
          <w:rFonts w:ascii="Arial" w:hAnsi="Arial" w:cs="Arial"/>
          <w:bCs/>
        </w:rPr>
        <w:tab/>
        <w:t>The SEA or LEA used Federal funds to provide services that the SEA or LEA provided with non-Federal funds (or for Title III, Part A, other Federal funds, as noted below) in the prior year.</w:t>
      </w:r>
    </w:p>
    <w:p w14:paraId="73594032" w14:textId="77777777" w:rsidR="003223E4" w:rsidRPr="006C3552" w:rsidRDefault="003223E4" w:rsidP="006C3552">
      <w:pPr>
        <w:spacing w:after="240"/>
        <w:ind w:left="2160" w:hanging="720"/>
        <w:jc w:val="both"/>
        <w:rPr>
          <w:rFonts w:ascii="Arial" w:hAnsi="Arial" w:cs="Arial"/>
          <w:bCs/>
        </w:rPr>
      </w:pPr>
      <w:r w:rsidRPr="006C3552">
        <w:rPr>
          <w:rFonts w:ascii="Arial" w:hAnsi="Arial" w:cs="Arial"/>
          <w:bCs/>
        </w:rPr>
        <w:t>c.</w:t>
      </w:r>
      <w:r w:rsidRPr="006C3552">
        <w:rPr>
          <w:rFonts w:ascii="Arial" w:hAnsi="Arial" w:cs="Arial"/>
          <w:bCs/>
        </w:rPr>
        <w:tab/>
        <w:t>The SEA or LEA used MEP funds to provide services for participating children that the SEA or LEA provided with non- Federal funds for nonparticipating children.</w:t>
      </w:r>
    </w:p>
    <w:p w14:paraId="1C8932A0" w14:textId="77777777" w:rsidR="00E77E35" w:rsidRPr="00E77E35" w:rsidRDefault="003223E4" w:rsidP="00E77E35">
      <w:pPr>
        <w:spacing w:after="240"/>
        <w:ind w:left="1440"/>
        <w:jc w:val="both"/>
        <w:rPr>
          <w:rFonts w:ascii="Arial" w:hAnsi="Arial" w:cs="Arial"/>
          <w:bCs/>
        </w:rPr>
      </w:pPr>
      <w:r w:rsidRPr="00E77E35">
        <w:rPr>
          <w:rFonts w:ascii="Arial" w:hAnsi="Arial" w:cs="Arial"/>
          <w:bCs/>
        </w:rPr>
        <w:lastRenderedPageBreak/>
        <w:t>These presumptions are rebuttable if the SEA or LEA can demonstrate that it would not have provided the services in question with non-Federal funds had the Federal funds not been available.</w:t>
      </w:r>
    </w:p>
    <w:p w14:paraId="0FA97BEA" w14:textId="77777777" w:rsidR="00E77E35" w:rsidRPr="00E77E35" w:rsidRDefault="003223E4" w:rsidP="00E77E35">
      <w:pPr>
        <w:spacing w:after="240"/>
        <w:ind w:left="1440"/>
        <w:jc w:val="both"/>
        <w:rPr>
          <w:rFonts w:ascii="Arial" w:hAnsi="Arial" w:cs="Arial"/>
          <w:bCs/>
        </w:rPr>
      </w:pPr>
      <w:r w:rsidRPr="00E77E35">
        <w:rPr>
          <w:rFonts w:ascii="Arial" w:hAnsi="Arial" w:cs="Arial"/>
          <w:bCs/>
          <w:i/>
          <w:iCs/>
        </w:rPr>
        <w:t>MEP</w:t>
      </w:r>
      <w:r w:rsidRPr="00E77E35">
        <w:rPr>
          <w:rFonts w:ascii="Arial" w:hAnsi="Arial" w:cs="Arial"/>
          <w:bCs/>
        </w:rPr>
        <w:t xml:space="preserve"> – An SEA and LEA may exclude from determinations of compliance with the supplement not supplant requirement supplemental State or local funds spent in any school attendance area or school for programs that meet the intent and purposes of the MEP, as identified in Title I of ESEA (sections 1118(d) and 1304(c)(2) of ESEA (20 USC 6321(d) and 6394(c)(2)); 34 CFR section 200.88).</w:t>
      </w:r>
    </w:p>
    <w:p w14:paraId="68E1273C" w14:textId="77777777" w:rsidR="00E77E35" w:rsidRDefault="003223E4" w:rsidP="00E77E35">
      <w:pPr>
        <w:spacing w:after="240"/>
        <w:ind w:left="1440"/>
        <w:jc w:val="both"/>
        <w:rPr>
          <w:rFonts w:ascii="Arial" w:hAnsi="Arial" w:cs="Arial"/>
          <w:bCs/>
        </w:rPr>
      </w:pPr>
      <w:r w:rsidRPr="00E77E35">
        <w:rPr>
          <w:rFonts w:ascii="Arial" w:hAnsi="Arial" w:cs="Arial"/>
          <w:bCs/>
        </w:rPr>
        <w:t xml:space="preserve">MEP funds may only be used to address the needs of migratory children that are not addressed by services available from other </w:t>
      </w:r>
      <w:r w:rsidRPr="00E77E35">
        <w:rPr>
          <w:rFonts w:ascii="Arial" w:hAnsi="Arial" w:cs="Arial"/>
          <w:b/>
        </w:rPr>
        <w:t>Federal or non- Federal</w:t>
      </w:r>
      <w:r w:rsidRPr="00E77E35">
        <w:rPr>
          <w:rFonts w:ascii="Arial" w:hAnsi="Arial" w:cs="Arial"/>
          <w:bCs/>
        </w:rPr>
        <w:t xml:space="preserve"> programs (Section 1306(b)(2) of ESEA).</w:t>
      </w:r>
    </w:p>
    <w:p w14:paraId="01A1ACAC" w14:textId="14AF1193" w:rsidR="003223E4" w:rsidRPr="00F76B5D" w:rsidRDefault="003223E4" w:rsidP="00F76B5D">
      <w:pPr>
        <w:spacing w:after="240"/>
        <w:ind w:left="1440"/>
        <w:jc w:val="both"/>
        <w:rPr>
          <w:rFonts w:ascii="Arial" w:hAnsi="Arial" w:cs="Arial"/>
          <w:bCs/>
        </w:rPr>
      </w:pPr>
      <w:r w:rsidRPr="00E77E35">
        <w:rPr>
          <w:rFonts w:ascii="Arial" w:hAnsi="Arial" w:cs="Arial"/>
          <w:bCs/>
          <w:i/>
          <w:iCs/>
        </w:rPr>
        <w:t>Title III, Part A</w:t>
      </w:r>
      <w:r w:rsidRPr="00E77E35">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326A010D" w14:textId="77777777" w:rsidR="003223E4" w:rsidRPr="003223E4" w:rsidRDefault="003223E4" w:rsidP="003223E4">
      <w:pPr>
        <w:spacing w:after="240"/>
        <w:jc w:val="both"/>
        <w:rPr>
          <w:rFonts w:ascii="Arial" w:hAnsi="Arial" w:cs="Arial"/>
          <w:b/>
        </w:rPr>
      </w:pPr>
      <w:r w:rsidRPr="003223E4">
        <w:rPr>
          <w:rFonts w:ascii="Arial" w:hAnsi="Arial" w:cs="Arial"/>
          <w:b/>
        </w:rPr>
        <w:t>3.</w:t>
      </w:r>
      <w:r w:rsidRPr="003223E4">
        <w:rPr>
          <w:rFonts w:ascii="Arial" w:hAnsi="Arial" w:cs="Arial"/>
          <w:b/>
        </w:rPr>
        <w:tab/>
        <w:t>Earmarking</w:t>
      </w:r>
    </w:p>
    <w:p w14:paraId="16231983" w14:textId="4BAFFC1F" w:rsidR="00AA3C8F" w:rsidRDefault="003223E4" w:rsidP="00AA3C8F">
      <w:pPr>
        <w:spacing w:after="240"/>
        <w:ind w:firstLine="720"/>
        <w:jc w:val="both"/>
        <w:rPr>
          <w:rFonts w:ascii="Arial" w:hAnsi="Arial" w:cs="Arial"/>
          <w:bCs/>
          <w:i/>
          <w:iCs/>
        </w:rPr>
      </w:pPr>
      <w:r w:rsidRPr="00AA3C8F">
        <w:rPr>
          <w:rFonts w:ascii="Arial" w:hAnsi="Arial" w:cs="Arial"/>
          <w:bCs/>
          <w:i/>
          <w:iCs/>
        </w:rPr>
        <w:t>a.</w:t>
      </w:r>
      <w:r w:rsidRPr="00AA3C8F">
        <w:rPr>
          <w:rFonts w:ascii="Arial" w:hAnsi="Arial" w:cs="Arial"/>
          <w:bCs/>
          <w:i/>
          <w:iCs/>
        </w:rPr>
        <w:tab/>
        <w:t>Administration (SEA)</w:t>
      </w:r>
      <w:r w:rsidR="000F7DB3" w:rsidRPr="000F7DB3">
        <w:rPr>
          <w:rFonts w:ascii="Arial" w:hAnsi="Arial" w:cs="Arial"/>
          <w:bCs/>
          <w:i/>
          <w:iCs/>
        </w:rPr>
        <w:t xml:space="preserve"> </w:t>
      </w:r>
      <w:r w:rsidR="000F7DB3">
        <w:rPr>
          <w:rFonts w:ascii="Arial" w:hAnsi="Arial" w:cs="Arial"/>
          <w:bCs/>
          <w:i/>
          <w:iCs/>
        </w:rPr>
        <w:t xml:space="preserve">– </w:t>
      </w:r>
      <w:r w:rsidR="000F7DB3" w:rsidRPr="00015AF6">
        <w:rPr>
          <w:rFonts w:ascii="Arial" w:hAnsi="Arial" w:cs="Arial"/>
          <w:bCs/>
          <w:i/>
          <w:iCs/>
          <w:color w:val="002060"/>
        </w:rPr>
        <w:t>Not Applicable to AL #84.367</w:t>
      </w:r>
    </w:p>
    <w:p w14:paraId="3C821A84" w14:textId="7C692CD4" w:rsidR="003223E4" w:rsidRPr="00AA3C8F" w:rsidRDefault="003223E4" w:rsidP="00AA3C8F">
      <w:pPr>
        <w:spacing w:after="240"/>
        <w:ind w:firstLine="720"/>
        <w:jc w:val="both"/>
        <w:rPr>
          <w:rFonts w:ascii="Arial" w:hAnsi="Arial" w:cs="Arial"/>
          <w:bCs/>
          <w:i/>
          <w:iCs/>
        </w:rPr>
      </w:pPr>
      <w:r w:rsidRPr="00AA3C8F">
        <w:rPr>
          <w:rFonts w:ascii="Arial" w:hAnsi="Arial" w:cs="Arial"/>
          <w:bCs/>
          <w:i/>
          <w:iCs/>
        </w:rPr>
        <w:t>b.</w:t>
      </w:r>
      <w:r w:rsidRPr="00AA3C8F">
        <w:rPr>
          <w:rFonts w:ascii="Arial" w:hAnsi="Arial" w:cs="Arial"/>
          <w:b/>
          <w:i/>
          <w:iCs/>
        </w:rPr>
        <w:tab/>
      </w:r>
      <w:r w:rsidRPr="00AA3C8F">
        <w:rPr>
          <w:rFonts w:ascii="Arial" w:hAnsi="Arial" w:cs="Arial"/>
          <w:bCs/>
          <w:i/>
          <w:iCs/>
        </w:rPr>
        <w:t>Transferability (SEA/LEA)</w:t>
      </w:r>
    </w:p>
    <w:p w14:paraId="16A100AB" w14:textId="28E1E544" w:rsidR="00AA3C8F" w:rsidRPr="00AA3C8F" w:rsidRDefault="003223E4" w:rsidP="00AA3C8F">
      <w:pPr>
        <w:spacing w:after="240"/>
        <w:ind w:left="1440"/>
        <w:jc w:val="both"/>
        <w:rPr>
          <w:rFonts w:ascii="Arial" w:hAnsi="Arial" w:cs="Arial"/>
          <w:bCs/>
          <w:i/>
          <w:iCs/>
        </w:rPr>
      </w:pPr>
      <w:r w:rsidRPr="00AA3C8F">
        <w:rPr>
          <w:rFonts w:ascii="Arial" w:hAnsi="Arial" w:cs="Arial"/>
          <w:bCs/>
          <w:i/>
          <w:iCs/>
        </w:rPr>
        <w:t>Title II, Part A (84.367); and Title IV, Part A (84.424A) not including the Stronger Connections Grant (84.424F ).</w:t>
      </w:r>
    </w:p>
    <w:p w14:paraId="26A35340" w14:textId="77777777" w:rsidR="00AA3C8F" w:rsidRPr="00AA3C8F" w:rsidRDefault="003223E4" w:rsidP="00AA3C8F">
      <w:pPr>
        <w:spacing w:after="240"/>
        <w:ind w:left="1440"/>
        <w:jc w:val="both"/>
        <w:rPr>
          <w:rFonts w:ascii="Arial" w:hAnsi="Arial" w:cs="Arial"/>
          <w:bCs/>
        </w:rPr>
      </w:pPr>
      <w:r w:rsidRPr="00AA3C8F">
        <w:rPr>
          <w:rFonts w:ascii="Arial" w:hAnsi="Arial" w:cs="Arial"/>
          <w:bCs/>
        </w:rPr>
        <w:t>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w:t>
      </w:r>
    </w:p>
    <w:p w14:paraId="69E02543" w14:textId="77777777" w:rsidR="00AA3C8F" w:rsidRPr="00AA3C8F" w:rsidRDefault="003223E4" w:rsidP="00AA3C8F">
      <w:pPr>
        <w:spacing w:after="240"/>
        <w:ind w:left="1440"/>
        <w:jc w:val="both"/>
        <w:rPr>
          <w:rFonts w:ascii="Arial" w:hAnsi="Arial" w:cs="Arial"/>
          <w:bCs/>
        </w:rPr>
      </w:pPr>
      <w:r w:rsidRPr="00AA3C8F">
        <w:rPr>
          <w:rFonts w:ascii="Arial" w:hAnsi="Arial" w:cs="Arial"/>
          <w:bCs/>
        </w:rPr>
        <w:t>The allocation base for a program for a fiscal year equals that fiscal year’s original funding plus funds transferred into the program for that fiscal year. Funds may be transferred during a fiscal year’s carryover period.</w:t>
      </w:r>
    </w:p>
    <w:p w14:paraId="513CD0BE" w14:textId="3DBF2AF7" w:rsidR="003223E4" w:rsidRDefault="003223E4" w:rsidP="00AA3C8F">
      <w:pPr>
        <w:spacing w:after="240"/>
        <w:ind w:left="1440"/>
        <w:jc w:val="both"/>
        <w:rPr>
          <w:rFonts w:ascii="Arial" w:hAnsi="Arial" w:cs="Arial"/>
          <w:bCs/>
        </w:rPr>
      </w:pPr>
      <w:r w:rsidRPr="00AA3C8F">
        <w:rPr>
          <w:rFonts w:ascii="Arial" w:hAnsi="Arial" w:cs="Arial"/>
          <w:bCs/>
        </w:rPr>
        <w:t>Funds must be transferred to the receiving program’s allocation for the same fiscal year that the funds were allocated to the transferring program (Sections 5103(a) and (b) of ESEA (20 USC 7305b(a) and (b))).</w:t>
      </w:r>
    </w:p>
    <w:p w14:paraId="0798C328" w14:textId="7DBB932B" w:rsidR="00646F38" w:rsidRPr="00646F38" w:rsidRDefault="00646F38" w:rsidP="00646F38">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54" w:name="_Toc210649180"/>
      <w:r w:rsidRPr="00220BD0">
        <w:rPr>
          <w:rFonts w:cs="Arial"/>
          <w:sz w:val="24"/>
          <w:szCs w:val="24"/>
        </w:rPr>
        <w:t>Additional Program Specific Information</w:t>
      </w:r>
      <w:bookmarkEnd w:id="54"/>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1BA0521A"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E77F5">
        <w:rPr>
          <w:rFonts w:ascii="Arial" w:hAnsi="Arial" w:cs="Arial"/>
          <w:b/>
          <w:highlight w:val="yellow"/>
        </w:rPr>
        <w:t xml:space="preserve"> and</w:t>
      </w:r>
    </w:p>
    <w:p w14:paraId="6A337E69" w14:textId="1F329130"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62F86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bookmarkStart w:id="55" w:name="_Hlk139277538"/>
      <w:r w:rsidRPr="00E21010">
        <w:rPr>
          <w:rFonts w:ascii="Arial" w:hAnsi="Arial" w:cs="Arial"/>
        </w:rPr>
        <w:t>Maintenance of Effort is an Elementary and Secondary Education Act (ESEA) fiscal requirement under Section 9521 that requires districts to demonstrate that the level of state and local funding remains relatively constant from year to year, so that districts receive their full ESEA grant allocations. A district’s education expenditures from the general fund must be at least 90 percent of the immediately preceding year’s amounts. It is the state’s responsibility to make an annual determination as to whether a district has maintained fiscal effort.</w:t>
      </w:r>
    </w:p>
    <w:p w14:paraId="5FE0DC4A" w14:textId="46FF8BF4"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DEW guidance on Maintenance of Effort is available </w:t>
      </w:r>
      <w:hyperlink r:id="rId85" w:history="1">
        <w:r w:rsidRPr="00E21010">
          <w:rPr>
            <w:rStyle w:val="Hyperlink"/>
            <w:rFonts w:cs="Arial"/>
          </w:rPr>
          <w:t>here</w:t>
        </w:r>
      </w:hyperlink>
      <w:r w:rsidRPr="00E21010">
        <w:rPr>
          <w:rFonts w:ascii="Arial" w:hAnsi="Arial" w:cs="Arial"/>
        </w:rPr>
        <w:t>.</w:t>
      </w:r>
    </w:p>
    <w:p w14:paraId="506FDE4B" w14:textId="66351733" w:rsidR="00330742" w:rsidRPr="00E21010" w:rsidRDefault="00330742" w:rsidP="00330742">
      <w:pPr>
        <w:tabs>
          <w:tab w:val="left" w:pos="0"/>
        </w:tabs>
        <w:spacing w:after="240"/>
        <w:jc w:val="both"/>
        <w:rPr>
          <w:rFonts w:ascii="Arial" w:hAnsi="Arial" w:cs="Arial"/>
          <w:i/>
        </w:rPr>
      </w:pPr>
      <w:r w:rsidRPr="00E21010">
        <w:rPr>
          <w:rFonts w:ascii="Arial" w:hAnsi="Arial" w:cs="Arial"/>
          <w:i/>
        </w:rPr>
        <w:t xml:space="preserve">(Source: </w:t>
      </w:r>
      <w:hyperlink r:id="rId86" w:history="1">
        <w:r w:rsidRPr="00E21010">
          <w:rPr>
            <w:rStyle w:val="Hyperlink"/>
            <w:rFonts w:cs="Arial"/>
            <w:i/>
          </w:rPr>
          <w:t>DEW Grants Manual</w:t>
        </w:r>
      </w:hyperlink>
      <w:r w:rsidRPr="00E21010">
        <w:rPr>
          <w:rFonts w:ascii="Arial" w:hAnsi="Arial" w:cs="Arial"/>
          <w:i/>
        </w:rPr>
        <w:t>, Page 13)</w:t>
      </w:r>
    </w:p>
    <w:p w14:paraId="6EAFD429"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E21010">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6A6B1ED4" w14:textId="50F8339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21010">
        <w:rPr>
          <w:rFonts w:ascii="Arial" w:hAnsi="Arial" w:cs="Arial"/>
        </w:rPr>
        <w:t xml:space="preserve">USDOE guidance on Supplement, Not Supplant is available </w:t>
      </w:r>
      <w:hyperlink r:id="rId87" w:history="1">
        <w:r w:rsidRPr="00E21010">
          <w:rPr>
            <w:rStyle w:val="Hyperlink"/>
            <w:rFonts w:cs="Arial"/>
          </w:rPr>
          <w:t>here</w:t>
        </w:r>
      </w:hyperlink>
      <w:r w:rsidRPr="00E21010">
        <w:rPr>
          <w:rFonts w:ascii="Arial" w:hAnsi="Arial" w:cs="Arial"/>
        </w:rPr>
        <w:t>.</w:t>
      </w:r>
    </w:p>
    <w:p w14:paraId="2A8AA79F" w14:textId="582057C2"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 xml:space="preserve">(Source: </w:t>
      </w:r>
      <w:hyperlink r:id="rId88" w:history="1">
        <w:r w:rsidRPr="00E21010">
          <w:rPr>
            <w:rStyle w:val="Hyperlink"/>
            <w:rFonts w:cs="Arial"/>
            <w:i/>
          </w:rPr>
          <w:t>DEW Grants Manual</w:t>
        </w:r>
      </w:hyperlink>
      <w:r w:rsidRPr="00E21010">
        <w:rPr>
          <w:rFonts w:ascii="Arial" w:hAnsi="Arial" w:cs="Arial"/>
          <w:i/>
        </w:rPr>
        <w:t>, Page 15)</w:t>
      </w:r>
    </w:p>
    <w:bookmarkEnd w:id="55"/>
    <w:p w14:paraId="244D5B3A"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Maintenance of Effort – Overview of DEW MOE Procedures:</w:t>
      </w:r>
    </w:p>
    <w:p w14:paraId="46B1791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bookmarkStart w:id="56" w:name="_Hlk139277850"/>
      <w:r w:rsidRPr="00E21010">
        <w:rPr>
          <w:rFonts w:ascii="Arial" w:hAnsi="Arial" w:cs="Arial"/>
        </w:rPr>
        <w:t>In Ohio, the SEA prepares the calculation from information provided by the LEA through EMIS.  Auditors do not need to request copies of DEW’s maintenance of effort calculations for local school districts.  LEA auditors only need to perform limited tests over LEA maintenance of effort reports submitted to DEW.</w:t>
      </w:r>
    </w:p>
    <w:bookmarkEnd w:id="56"/>
    <w:p w14:paraId="217F49F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 Local Educational Agency (LEA) may receive its full allocation of Title I, Part A, 21st Century Community Learning Centers, and Improving Teacher Quality State Grants funds for any fiscal year only if the State educational agency (SEA) determines that the LEA has maintained its fiscal effort in accordance with section 8521 of the Elementary and Secondary Education Act.  The full list of grants (both active and inactive) for which this narrative applies includes the following:</w:t>
      </w:r>
    </w:p>
    <w:p w14:paraId="2B453DB5"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 Part A </w:t>
      </w:r>
    </w:p>
    <w:p w14:paraId="1A5D0C58"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 Part D, Prevention and Intervention Programs for Children and Youth who are Neglected, Delinquent, or At-Risk;</w:t>
      </w:r>
    </w:p>
    <w:p w14:paraId="7EAF394C"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II, Part A, Supporting Effective Instruction</w:t>
      </w:r>
    </w:p>
    <w:p w14:paraId="233614B1"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 xml:space="preserve">Title III, Part A; Language Instruction for English Learner and Immigrant Students </w:t>
      </w:r>
    </w:p>
    <w:p w14:paraId="6CC49C58"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IV, Part A, Student Support and Academic Enrichment</w:t>
      </w:r>
    </w:p>
    <w:p w14:paraId="4DAED833"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lastRenderedPageBreak/>
        <w:t xml:space="preserve">Title IV, Part B, 21st Century Learning Centers; </w:t>
      </w:r>
    </w:p>
    <w:p w14:paraId="47A8FCA9"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Title V, Part B, Subpart 2, Rural and Low-Income School Program; and</w:t>
      </w:r>
    </w:p>
    <w:p w14:paraId="38F1BAF5" w14:textId="77777777" w:rsidR="00330742" w:rsidRPr="00E21010" w:rsidRDefault="00330742" w:rsidP="00330742">
      <w:pPr>
        <w:pStyle w:val="ListParagraph"/>
        <w:numPr>
          <w:ilvl w:val="0"/>
          <w:numId w:val="74"/>
        </w:numPr>
        <w:suppressAutoHyphens w:val="0"/>
        <w:autoSpaceDE/>
        <w:autoSpaceDN/>
        <w:adjustRightInd/>
        <w:spacing w:after="240"/>
        <w:ind w:left="1080"/>
        <w:jc w:val="both"/>
        <w:rPr>
          <w:rFonts w:ascii="Arial" w:hAnsi="Arial" w:cs="Arial"/>
        </w:rPr>
      </w:pPr>
      <w:r w:rsidRPr="00E21010">
        <w:rPr>
          <w:rFonts w:ascii="Arial" w:hAnsi="Arial" w:cs="Arial"/>
        </w:rPr>
        <w:t>McKinney-Vento Homeless Assistance Act, Subtitle VII-B</w:t>
      </w:r>
    </w:p>
    <w:p w14:paraId="2C9E217F"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Section 8521 provides that an LEA may receive funds under Title I, Part A and 21st Century for any fiscal year only if the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The new flexibility in ESSA states that for an LEA to fail MOE, they must fall below 90 percent of both the combined fiscal effort per student and aggregate expenditures and have failed MOE in 1 or more of the 5 immediately preceding fiscal years.  LEAs that do not meet the 90 percent of both the combined fiscal effort per student and aggregate expenditures but have not failed MOE in the immediately preceding fiscal years, are granted an exemption to the MOE penalty of reduction of allocation.</w:t>
      </w:r>
    </w:p>
    <w:p w14:paraId="4977CC7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Office of Federal Programs (OFP) uses the final EMIS Student Reporting Period S (student FTE data) and EMIS Period H (fiscal) data reported by LEAs for the MOE determination.  </w:t>
      </w:r>
    </w:p>
    <w:p w14:paraId="13EBEE7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has an application to determine which LEAs did not meet MOE. Included in aggregate expenditures are state and local funds for free public education (administration, instruction, attendance and health services, pupil transportation services, operation and maintenance of plant, fixed charges, and net expenditures to cover deficits for food services and student body activities). Expenditures for community services, capital outlay, debt service, or supplemental expenses made as a result of a presidentially declared disaster are not included in the determination. In addition, any expenditure made from funds provided by the Federal government is excluded from the determination.</w:t>
      </w:r>
    </w:p>
    <w:p w14:paraId="5D27062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Aggregate expenditures consist of expenditures reported by LEAs under funds 001, 016, and 467 into EMIS aggregated into the expenditure per pupil categories.  </w:t>
      </w:r>
    </w:p>
    <w:p w14:paraId="3D24846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
        </w:rPr>
      </w:pPr>
      <w:bookmarkStart w:id="57" w:name="_Hlk139278057"/>
      <w:r w:rsidRPr="00E21010">
        <w:rPr>
          <w:rFonts w:ascii="Arial" w:hAnsi="Arial" w:cs="Arial"/>
          <w:b/>
        </w:rPr>
        <w:t>Maintenance of Effort – Specific Procedures:</w:t>
      </w:r>
    </w:p>
    <w:bookmarkEnd w:id="57"/>
    <w:p w14:paraId="3CF822A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OFP monitors whether LEAs meet MOE requirements.  For LEAs that do not meet MOE requirements and have failed MOE in 1 or more of the 5 immediately preceding fiscal years and do not receive a waiver from the U.S. Department of Education, their allocations will be reduced in the next state fiscal year.</w:t>
      </w:r>
    </w:p>
    <w:p w14:paraId="16566C9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After the EMIS Reporting Period closes, the year-end reporting is finalized.  EMIS data submitted by LEAs is pulled into the Maintenance of Effort (MOE) module (web-based system), which calculates MOE and is available to all LEAs under their OHIO ID login. The system calculates MOE using two methods – per pupil expenditures and aggregate expenditures.  The system also analyzes if the LEA has failed MOE within the immediately preceding five years.  Additionally, in determining maintenance of effort for the fiscal year immediately following the fiscal year in which an LEA failed to maintain effort, DEW considered an LEA's expenditures in the year the failure occurred to be no less than 90 percent of the 90 percent of the expenditures for the third preceding year.  The OFP has an MOE team that reviews all LEA’s missing data elements used in determining Maintenance of Effort that were not reported to DEW.  </w:t>
      </w:r>
    </w:p>
    <w:p w14:paraId="0C8F8883"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LEA closed in the current fiscal year – calculation is performed, but no action is taken if LEA failed MOE or has missing data elements. </w:t>
      </w:r>
    </w:p>
    <w:p w14:paraId="7974C5E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lastRenderedPageBreak/>
        <w:t>LEA uses SW pool – LEAs are asked to enter the percentage of state and local funds share in the fund 598.</w:t>
      </w:r>
    </w:p>
    <w:p w14:paraId="0FD9379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has erroneous, missing or incorrectly reported FTE – The LEA investigates the reasons for the data issues. The LEA is allowed to appeal the data during an appeal window.  If the appeal is approved and new data is submitted showing the LEA has met MOE, no further action is required.</w:t>
      </w:r>
    </w:p>
    <w:p w14:paraId="1B365B53"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LEA has erroneous, missing, or incorrectly reported financial data and did not submit an appeal during the appeal window – LEA is contacted and given an opportunity to use Agreed Upon Procedures to submit the financial data that will be used for the MOE calculations. After the report is submitted, it is reviewed by a designee (school finance area coordinator) and opinion is issued if the report complied with the procedures. When this confirmation is received – it is documented by entering the note in the MOE system and the financial data for a year in question is entered into the MOE system. The new calculation is performed.</w:t>
      </w:r>
    </w:p>
    <w:p w14:paraId="0F5A2CD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Entities that do not report their data into EMIS and do not have a consolidated application are not subject to MOE requirements and not monitored by the Office of Federal Programs.  This includes closed LEAs, LEAs that are not recipients of the specific grants monitored, and Community Based Organizations (CBOs).  (Note: Entities that can receive 21st Century Community Learning Center funds include Local Educational Agencies (LEA) and CBOs.  CBOs are considered non-LEA entities and not subject to Maintenance of Effort requirements.)</w:t>
      </w:r>
    </w:p>
    <w:p w14:paraId="1177C61F"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After the initial MOE determination is made, the LEAs that did not meet the current MOE requirement are notified by the OFP, as evidenced by an e-mail sent from the MOE system. (E-mails are sent to the LEA’s Superintendent, Treasurer, and CCIP contact). Information provided includes directions on how to request a waiver and where to direct the request.</w:t>
      </w:r>
    </w:p>
    <w:p w14:paraId="3AF850B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LEAs may request a MOE waiver every year that they do not meet the maintenance of effort requirement.  The USDoE approves all LEA waivers but the SEA submits the waivers on behalf of the LEAs.  If an LEA wants to be considered for a USDoE approved MOE waiver, the LEA first submits information and requests a waiver in the MOE application. Then DEW reviews the LEA information to determine if the LEA request meets the USDoE standards.  If so, then DEW submits the waiver request to the USDoE on the LEA’s behalf.  </w:t>
      </w:r>
    </w:p>
    <w:p w14:paraId="633CE12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DEW submits any LEA waiver requests to the USDoE, the USDoE provides an Excel spreadsheet for the SEA to complete. DEW provides each LEA’s expenditures, revenue and the LEA explanations in the spreadsheet.  Once completed, the spreadsheet is sent to USDoE.</w:t>
      </w:r>
    </w:p>
    <w:p w14:paraId="3195A3B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The Secretary may waive the MOE requirement if it is determined that such a waiver would be equitable due to—</w:t>
      </w:r>
    </w:p>
    <w:p w14:paraId="54B6F042"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Exceptional or uncontrollable circumstances such as a natural disaster, or a change in the organizational structure of the LEA; or </w:t>
      </w:r>
    </w:p>
    <w:p w14:paraId="092BFE14"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A precipitous decline in the financial resources of the LEA.  [Section 8521(c)(1)(2)]</w:t>
      </w:r>
    </w:p>
    <w:p w14:paraId="77BF008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If additional information is needed USDoE requests the DEW, OFP MOE designee to clarify, verify or obtain additional information from LEA.</w:t>
      </w:r>
    </w:p>
    <w:p w14:paraId="7584553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After the OFP receives USDoE response regarding the waivers, a copy of the letter to all LEAs that have received an approval of their request is enter in the documents tab of the MOE application.  For LEAs that did not receive a waiver or did not request one from USDoE, a note is entered in the </w:t>
      </w:r>
      <w:r w:rsidRPr="00E21010">
        <w:rPr>
          <w:rFonts w:ascii="Arial" w:hAnsi="Arial" w:cs="Arial"/>
        </w:rPr>
        <w:lastRenderedPageBreak/>
        <w:t>appropriate state fiscal year CCIP application History Log to notify them that their allocations are to be reduced (by the method most favorable for LEA) percentage by which LEA did not meet MOE. LEAs allocations are reduced by the percentage most favorable to the LEAs in the appropriate year of the CCIP consolidated application for grants covered by this requirement.</w:t>
      </w:r>
    </w:p>
    <w:p w14:paraId="70C724D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Note:  Clarification on MOE calculation and tests:</w:t>
      </w:r>
    </w:p>
    <w:p w14:paraId="22DCDC38"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FY 2025 allocations are affected by the MOE calculation performed in FY 2024</w:t>
      </w:r>
    </w:p>
    <w:p w14:paraId="0DF905EC"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FY 2024 MOE calculations compare FY 2024 to FY 2023</w:t>
      </w:r>
    </w:p>
    <w:p w14:paraId="2564DD57"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E21010">
        <w:rPr>
          <w:rFonts w:ascii="Arial" w:hAnsi="Arial" w:cs="Arial"/>
        </w:rPr>
        <w:t xml:space="preserve">Therefore, for FY2025, we will test FY 2024 and FY 2023 information when performing the applicable steps </w:t>
      </w:r>
      <w:r w:rsidRPr="00E21010">
        <w:rPr>
          <w:rFonts w:ascii="Arial" w:hAnsi="Arial" w:cs="Arial"/>
          <w:i/>
          <w:iCs/>
        </w:rPr>
        <w:t>(</w:t>
      </w:r>
      <w:r w:rsidRPr="00405D65">
        <w:rPr>
          <w:rFonts w:ascii="Arial" w:hAnsi="Arial" w:cs="Arial"/>
          <w:i/>
          <w:iCs/>
          <w:color w:val="002060"/>
        </w:rPr>
        <w:t>if auditors tested FY2023 data in the prior audit, that testing can be leveraged rather than reperforming the same testing</w:t>
      </w:r>
      <w:r w:rsidRPr="00E21010">
        <w:rPr>
          <w:rFonts w:ascii="Arial" w:hAnsi="Arial" w:cs="Arial"/>
          <w:i/>
          <w:iCs/>
        </w:rPr>
        <w:t>)</w:t>
      </w:r>
      <w:r w:rsidRPr="00E21010">
        <w:rPr>
          <w:rFonts w:ascii="Arial" w:hAnsi="Arial" w:cs="Arial"/>
        </w:rPr>
        <w:t>.</w:t>
      </w:r>
    </w:p>
    <w:p w14:paraId="298C2BB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In the event that a reduction is required, OFP will reduce the next succeeding allocation. If necessary, allocations will be adjusted during the reallocation process. Maintenance of Effort (MOE) under the Every Student Succeeds Act (ESSA) included additional flexibility provision in effect for the current period MOE determinations. </w:t>
      </w:r>
    </w:p>
    <w:p w14:paraId="0175246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E21010">
        <w:rPr>
          <w:rFonts w:ascii="Arial" w:hAnsi="Arial" w:cs="Arial"/>
          <w:i/>
        </w:rPr>
        <w:t>(Sources:</w:t>
      </w:r>
    </w:p>
    <w:p w14:paraId="0601797B"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Office of Federal Programs </w:t>
      </w:r>
    </w:p>
    <w:p w14:paraId="019E07CE"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iCs/>
        </w:rPr>
      </w:pPr>
      <w:r w:rsidRPr="00E21010">
        <w:rPr>
          <w:rFonts w:ascii="Arial" w:hAnsi="Arial" w:cs="Arial"/>
          <w:i/>
          <w:iCs/>
        </w:rPr>
        <w:t>DEW Data Quality and Governance (EMIS)</w:t>
      </w:r>
    </w:p>
    <w:p w14:paraId="269E1794" w14:textId="77777777"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AOS State Single Audit, DEW, Project No. 31A36FRAN,</w:t>
      </w:r>
    </w:p>
    <w:p w14:paraId="19FB43A4" w14:textId="550791EB"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Regulatory:  DEW EMIS Manual, Sections 1, 2, and 6 (available at: </w:t>
      </w:r>
      <w:hyperlink r:id="rId89" w:history="1">
        <w:r w:rsidRPr="00E21010">
          <w:rPr>
            <w:rStyle w:val="Hyperlink"/>
            <w:rFonts w:cs="Arial"/>
            <w:i/>
          </w:rPr>
          <w:t>http://education.ohio.gov/Topics/Data/EMIS/EMIS-Documentation/Current-EMIS-Manual</w:t>
        </w:r>
      </w:hyperlink>
      <w:r w:rsidRPr="00E21010">
        <w:rPr>
          <w:rFonts w:ascii="Arial" w:hAnsi="Arial" w:cs="Arial"/>
          <w:i/>
        </w:rPr>
        <w:t xml:space="preserve">) </w:t>
      </w:r>
    </w:p>
    <w:p w14:paraId="575EA0F0" w14:textId="01D7CC46"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Regulatory:  DEW CCIP Maintenance of Effort guidance, Revised as of May 15, 2020 (available at: </w:t>
      </w:r>
      <w:hyperlink r:id="rId90" w:history="1">
        <w:r w:rsidRPr="00E21010">
          <w:rPr>
            <w:rStyle w:val="Hyperlink"/>
            <w:rFonts w:cs="Arial"/>
            <w:i/>
          </w:rPr>
          <w:t>https://ccip.ode.state.oh.us/DocumentLibrary/ViewDocument.aspx?DocumentKey=1040</w:t>
        </w:r>
      </w:hyperlink>
      <w:r w:rsidRPr="00E21010">
        <w:rPr>
          <w:rFonts w:ascii="Arial" w:hAnsi="Arial" w:cs="Arial"/>
          <w:i/>
        </w:rPr>
        <w:t>)</w:t>
      </w:r>
    </w:p>
    <w:p w14:paraId="6450FBC7" w14:textId="01F5ADBD" w:rsidR="00330742" w:rsidRPr="00E21010" w:rsidRDefault="00330742" w:rsidP="00330742">
      <w:pPr>
        <w:pStyle w:val="ListParagraph"/>
        <w:numPr>
          <w:ilvl w:val="4"/>
          <w:numId w:val="73"/>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E21010">
        <w:rPr>
          <w:rFonts w:ascii="Arial" w:hAnsi="Arial" w:cs="Arial"/>
          <w:i/>
        </w:rPr>
        <w:t xml:space="preserve">USDOE Non-Regulatory Guidance, Fiscal Changes and Equitable Services Requirements Under ESEA as amended by ESSA November 21, 2016 (available at </w:t>
      </w:r>
      <w:hyperlink r:id="rId91" w:history="1">
        <w:r w:rsidRPr="00E21010">
          <w:rPr>
            <w:rStyle w:val="Hyperlink"/>
            <w:rFonts w:cs="Arial"/>
            <w:i/>
          </w:rPr>
          <w:t>https://ccip.ode.state.oh.us/DocumentLibrary/ViewDocument.aspx?DocumentKey=80127</w:t>
        </w:r>
      </w:hyperlink>
      <w:r w:rsidRPr="00E21010">
        <w:rPr>
          <w:rFonts w:ascii="Arial" w:hAnsi="Arial" w:cs="Arial"/>
          <w:i/>
        </w:rPr>
        <w:t>)</w:t>
      </w:r>
    </w:p>
    <w:p w14:paraId="11D7E8B2"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Schoolwide Resource Consolidation</w:t>
      </w:r>
    </w:p>
    <w:p w14:paraId="2306C1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CCIP application submitted to DEW is different than a school-wide plan.  The CCIP is a district level budgeting, planning and approval process.  Therefore, LEAs are aggregating the uses of the various federal programs in the buildings up to the district level.  The DEW approves all activities to be conducted by the LEA via the CCIP.  In many cases, the budgeted expenditures reflected on the CCIP are at the district-wide-level; however, most of the expenditures should be at the individual buildings.  </w:t>
      </w:r>
    </w:p>
    <w:p w14:paraId="553E92C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w:t>
      </w:r>
      <w:r w:rsidRPr="00E21010">
        <w:rPr>
          <w:rFonts w:ascii="Arial" w:hAnsi="Arial" w:cs="Arial"/>
        </w:rPr>
        <w:lastRenderedPageBreak/>
        <w:t>level as long as the building/LEA can demonstrate that they have met the intent and purpose of all contributing federal programs.</w:t>
      </w:r>
    </w:p>
    <w:p w14:paraId="5C91C7F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decides the percentage and amount that each title program contributes to the pool for each building. </w:t>
      </w:r>
    </w:p>
    <w:p w14:paraId="5FB1293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schoolwide “business rule” was created by DEW as a means of providing the flexibility described in the law under transfer of funds.  The rule also allows the same degree of flexibility in a school-wide program while providing a rational basis for determining and reporting carryover and the expenditure of funds.  DEW’s business rule for pooling essentially states that all expenditures are in the exact proportion as the revenue (i.e. expenditures are paid in the exact proportion of the funds participating in the pool).  For example, if a program funds contributes 41% to the pool, then that program pays 41% of each expenditure from the pool.  For personnel, this eliminates the requirement for time and effort logs, as this is a single cost objective under the Uniform Guidance.  In general, program funds in a consolidated pool lose their identity and LEAs are not required to track individual program expenditures for their schools consolidating funds.  However, the LEA should have appropriate documentation to demonstrate that the intent and purpose of the program was satisfied.  </w:t>
      </w:r>
    </w:p>
    <w:p w14:paraId="2A88198C"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t xml:space="preserve">The FER process for Schoolwide pooling/consolidation is similar to the FER process for transferring funds. For example, the FER for transferred funds and consolidated funds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4248EA86" w14:textId="77777777" w:rsidR="00330742" w:rsidRPr="00E21010" w:rsidRDefault="00330742" w:rsidP="00330742">
      <w:pPr>
        <w:pStyle w:val="ListParagraph"/>
        <w:numPr>
          <w:ilvl w:val="0"/>
          <w:numId w:val="71"/>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E21010">
        <w:rPr>
          <w:rFonts w:ascii="Arial" w:hAnsi="Arial" w:cs="Arial"/>
          <w:b/>
        </w:rPr>
        <w:t>Supplement, Not Supplant (SNS)</w:t>
      </w:r>
    </w:p>
    <w:p w14:paraId="34AB76E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b/>
        </w:rPr>
        <w:t>Titles Other than Title I, Part A Requiring SNS</w:t>
      </w:r>
      <w:r w:rsidRPr="00E21010">
        <w:rPr>
          <w:rFonts w:ascii="Arial" w:hAnsi="Arial" w:cs="Arial"/>
        </w:rPr>
        <w:t>:  The compliance test for other ESEA title programs requiring the funds supplement, not supplant (SNS) is the same as before ESSA.  In other words, when determining if supplanting has or has not occurred, it will depend on the individual facts and circumstances of each situation.  Generally, the compliance test relies on three presumptions of supplanting:</w:t>
      </w:r>
    </w:p>
    <w:p w14:paraId="30FD1BFD"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required under other federal, state or local laws?</w:t>
      </w:r>
    </w:p>
    <w:p w14:paraId="792788DB"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provided with nonfederal funds in the prior year?</w:t>
      </w:r>
    </w:p>
    <w:p w14:paraId="7CBA327D" w14:textId="77777777" w:rsidR="00330742" w:rsidRPr="00E21010" w:rsidRDefault="00330742" w:rsidP="00330742">
      <w:pPr>
        <w:pStyle w:val="ListParagraph"/>
        <w:numPr>
          <w:ilvl w:val="0"/>
          <w:numId w:val="72"/>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E21010">
        <w:rPr>
          <w:rFonts w:ascii="Arial" w:hAnsi="Arial" w:cs="Arial"/>
        </w:rPr>
        <w:t>Were the federal funds used to provide services to eligible students while those same services were provided to non-eligible students with nonfederal funds?</w:t>
      </w:r>
    </w:p>
    <w:p w14:paraId="0E2FEC36" w14:textId="1D920D4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i/>
        </w:rPr>
        <w:t xml:space="preserve">(Sources: Ohio Department of Education and Workforce Office of Grants Administration, </w:t>
      </w:r>
      <w:hyperlink r:id="rId92" w:history="1">
        <w:r w:rsidRPr="00E21010">
          <w:rPr>
            <w:rStyle w:val="Hyperlink"/>
            <w:rFonts w:cs="Arial"/>
            <w:i/>
          </w:rPr>
          <w:t>https://ccip.ode.state.oh.us/DocumentLibrary/ViewDocument.aspx?DocumentKey=83011</w:t>
        </w:r>
      </w:hyperlink>
      <w:r w:rsidRPr="00E21010">
        <w:rPr>
          <w:rFonts w:ascii="Arial" w:hAnsi="Arial" w:cs="Arial"/>
          <w:i/>
        </w:rPr>
        <w:t>)</w:t>
      </w:r>
      <w:r w:rsidRPr="00E21010">
        <w:rPr>
          <w:rFonts w:ascii="Arial" w:hAnsi="Arial" w:cs="Arial"/>
        </w:rPr>
        <w:t xml:space="preserve">  </w:t>
      </w:r>
    </w:p>
    <w:p w14:paraId="5F857E6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E21010">
        <w:rPr>
          <w:rFonts w:ascii="Arial" w:hAnsi="Arial" w:cs="Arial"/>
        </w:rPr>
        <w:lastRenderedPageBreak/>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1F4F0465" w14:textId="7BE52A32" w:rsidR="00330742" w:rsidRPr="00E21010" w:rsidRDefault="00330742" w:rsidP="00330742">
      <w:pPr>
        <w:spacing w:after="240"/>
        <w:ind w:left="720"/>
        <w:jc w:val="both"/>
        <w:rPr>
          <w:rFonts w:ascii="Arial" w:hAnsi="Arial" w:cs="Arial"/>
          <w:b/>
        </w:rPr>
      </w:pPr>
      <w:r w:rsidRPr="00E21010">
        <w:rPr>
          <w:rFonts w:ascii="Arial" w:hAnsi="Arial" w:cs="Arial"/>
          <w:i/>
        </w:rPr>
        <w:t xml:space="preserve">(Source: </w:t>
      </w:r>
      <w:hyperlink r:id="rId93" w:history="1">
        <w:r w:rsidRPr="00E21010">
          <w:rPr>
            <w:rStyle w:val="Hyperlink"/>
            <w:rFonts w:cs="Arial"/>
            <w:i/>
          </w:rPr>
          <w:t>https://ccip.ode.state.oh.us/documentlibrary/ViewDocument.aspx?DocumentKey=1039</w:t>
        </w:r>
      </w:hyperlink>
      <w:r w:rsidRPr="00E21010">
        <w:rPr>
          <w:rFonts w:ascii="Arial" w:hAnsi="Arial" w:cs="Arial"/>
          <w:i/>
        </w:rPr>
        <w:t>)</w:t>
      </w:r>
    </w:p>
    <w:p w14:paraId="35685B67"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SNS compliance may be rebutted by the LEA on a cost by cost basis.  In other words, the LEA needs to be able to describe how the services would not be rendered in the absence of federal funds.</w:t>
      </w:r>
    </w:p>
    <w:p w14:paraId="7F87478B" w14:textId="44AA2AFE"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E21010">
        <w:rPr>
          <w:rFonts w:ascii="Arial" w:hAnsi="Arial" w:cs="Arial"/>
          <w:bCs/>
        </w:rPr>
        <w:t xml:space="preserve">DEW guidance on Supplement Not Supplant can be found </w:t>
      </w:r>
      <w:hyperlink r:id="rId94" w:history="1">
        <w:r w:rsidRPr="00E21010">
          <w:rPr>
            <w:rStyle w:val="Hyperlink"/>
            <w:rFonts w:cs="Arial"/>
            <w:bCs/>
          </w:rPr>
          <w:t>here</w:t>
        </w:r>
      </w:hyperlink>
      <w:r w:rsidRPr="00E21010">
        <w:rPr>
          <w:rFonts w:ascii="Arial" w:hAnsi="Arial" w:cs="Arial"/>
          <w:bCs/>
        </w:rPr>
        <w:t xml:space="preserve">. </w:t>
      </w:r>
    </w:p>
    <w:p w14:paraId="45EA3A06" w14:textId="14F759E8" w:rsidR="00330742" w:rsidRPr="00330742" w:rsidRDefault="00330742" w:rsidP="00330742">
      <w:pPr>
        <w:spacing w:after="240"/>
        <w:ind w:left="720"/>
        <w:jc w:val="both"/>
        <w:rPr>
          <w:rFonts w:ascii="Arial" w:hAnsi="Arial" w:cs="Arial"/>
          <w:i/>
        </w:rPr>
      </w:pPr>
      <w:r w:rsidRPr="00E21010">
        <w:rPr>
          <w:rFonts w:ascii="Arial" w:hAnsi="Arial" w:cs="Arial"/>
          <w:i/>
        </w:rPr>
        <w:t xml:space="preserve">(Source: </w:t>
      </w:r>
      <w:hyperlink r:id="rId95" w:history="1">
        <w:r w:rsidRPr="00E21010">
          <w:rPr>
            <w:rStyle w:val="Hyperlink"/>
            <w:rFonts w:cs="Arial"/>
            <w:i/>
          </w:rPr>
          <w:t>https://ccip.ode.state.oh.us/DocumentLibrary/ViewDocument.aspx?DocumentKey=83011</w:t>
        </w:r>
      </w:hyperlink>
      <w:r w:rsidRPr="00E21010">
        <w:rPr>
          <w:rFonts w:ascii="Arial" w:hAnsi="Arial" w:cs="Arial"/>
          <w:i/>
        </w:rPr>
        <w:t xml:space="preserve"> and Ohio Department of Education and Workforce Office of Grants Administration)</w:t>
      </w:r>
      <w:r w:rsidRPr="00E21010" w:rsidDel="007B06B8">
        <w:rPr>
          <w:rFonts w:ascii="Arial" w:hAnsi="Arial" w:cs="Arial"/>
          <w:bCs/>
          <w:i/>
          <w:iCs/>
        </w:rPr>
        <w:t xml:space="preserve"> </w:t>
      </w:r>
    </w:p>
    <w:p w14:paraId="33BF874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r w:rsidRPr="00FD64FB">
        <w:rPr>
          <w:rFonts w:ascii="Arial" w:hAnsi="Arial" w:cs="Arial"/>
          <w:b/>
          <w:i/>
          <w:color w:val="002060"/>
        </w:rPr>
        <w:t xml:space="preserve">Framework for Testing Supplement, Not Supplant, for School Treasurers </w:t>
      </w:r>
    </w:p>
    <w:p w14:paraId="3F80EE69" w14:textId="77777777" w:rsidR="00E25A55" w:rsidRPr="00FD64FB" w:rsidRDefault="00E25A55" w:rsidP="00E25A55">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577CBCE" w14:textId="77777777" w:rsidR="0038712E" w:rsidRPr="00220BD0" w:rsidRDefault="00205793" w:rsidP="006672EA">
      <w:pPr>
        <w:pStyle w:val="Heading3"/>
        <w:jc w:val="both"/>
        <w:rPr>
          <w:rFonts w:cs="Arial"/>
          <w:bCs/>
          <w:sz w:val="24"/>
          <w:szCs w:val="24"/>
        </w:rPr>
      </w:pPr>
      <w:bookmarkStart w:id="58" w:name="_Toc210649181"/>
      <w:r w:rsidRPr="00220BD0">
        <w:rPr>
          <w:rFonts w:cs="Arial"/>
          <w:sz w:val="24"/>
          <w:szCs w:val="24"/>
        </w:rPr>
        <w:t xml:space="preserve">Audit Objectives </w:t>
      </w:r>
      <w:r w:rsidR="0038712E" w:rsidRPr="00220BD0">
        <w:rPr>
          <w:rFonts w:cs="Arial"/>
          <w:sz w:val="24"/>
          <w:szCs w:val="24"/>
        </w:rPr>
        <w:t>and Control Testing</w:t>
      </w:r>
      <w:bookmarkEnd w:id="58"/>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6DDDF31E"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 xml:space="preserve">Cost Sharing (Matching) – </w:t>
      </w:r>
      <w:r w:rsidR="000F7DB3">
        <w:rPr>
          <w:rFonts w:ascii="Arial" w:eastAsia="Arial" w:hAnsi="Arial" w:cs="Arial"/>
          <w:i/>
          <w:spacing w:val="-1"/>
        </w:rPr>
        <w:t>Not Applicable</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9" w:name="_Toc21064918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6EE40237" w14:textId="439770E9" w:rsidR="00405D65" w:rsidRPr="00405D65" w:rsidRDefault="00405D65"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522D401" w14:textId="268E9D64" w:rsidR="00C30AA9" w:rsidRPr="009A75F1" w:rsidRDefault="00E45178" w:rsidP="005E77F5">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5E77F5">
              <w:rPr>
                <w:rFonts w:ascii="Arial" w:hAnsi="Arial" w:cs="Arial"/>
                <w:sz w:val="20"/>
              </w:rPr>
              <w:t xml:space="preserve"> – </w:t>
            </w:r>
            <w:r w:rsidR="005E77F5" w:rsidRPr="00015AF6">
              <w:rPr>
                <w:rFonts w:ascii="Arial" w:hAnsi="Arial" w:cs="Arial"/>
                <w:i/>
                <w:iCs/>
                <w:color w:val="002060"/>
                <w:sz w:val="20"/>
              </w:rPr>
              <w:t>Not Applicable</w:t>
            </w: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2E8B300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F2485A6" w14:textId="6BE6236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r w:rsidR="00405D65">
              <w:rPr>
                <w:rFonts w:ascii="Arial" w:hAnsi="Arial" w:cs="Arial"/>
                <w:sz w:val="20"/>
              </w:rPr>
              <w:t xml:space="preserve"> </w:t>
            </w:r>
            <w:r w:rsidR="00405D65" w:rsidRPr="00E846B3">
              <w:rPr>
                <w:rFonts w:ascii="Arial" w:hAnsi="Arial" w:cs="Arial"/>
                <w:i/>
                <w:iCs/>
                <w:color w:val="002060"/>
                <w:sz w:val="20"/>
              </w:rPr>
              <w:t>Not required to be tested for amounts passed through DEW, see DEW pass-through steps below.</w:t>
            </w:r>
          </w:p>
          <w:p w14:paraId="0727DE44" w14:textId="0644C03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405D65">
              <w:rPr>
                <w:rFonts w:ascii="Arial" w:hAnsi="Arial" w:cs="Arial"/>
                <w:sz w:val="20"/>
              </w:rPr>
              <w:t xml:space="preserve"> </w:t>
            </w:r>
            <w:r w:rsidR="00405D65">
              <w:rPr>
                <w:rFonts w:ascii="Arial" w:hAnsi="Arial" w:cs="Arial"/>
                <w:i/>
                <w:iCs/>
                <w:color w:val="002060"/>
                <w:sz w:val="20"/>
              </w:rPr>
              <w:t>Tested in DEW pass-through steps section, below.</w:t>
            </w:r>
          </w:p>
          <w:p w14:paraId="1F868995" w14:textId="430E9478"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405D65" w:rsidRPr="00E846B3">
              <w:rPr>
                <w:rFonts w:ascii="Arial" w:hAnsi="Arial" w:cs="Arial"/>
                <w:i/>
                <w:iCs/>
                <w:color w:val="002060"/>
                <w:sz w:val="20"/>
              </w:rPr>
              <w:t xml:space="preserve"> Not required to be tested for amounts passed through DEW, see DEW pass-through steps below.</w:t>
            </w:r>
          </w:p>
          <w:p w14:paraId="3D1BF6CC"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b/>
                <w:bCs/>
                <w:sz w:val="20"/>
                <w:szCs w:val="20"/>
              </w:rPr>
              <w:t>Additional DEW Pass-Through Steps</w:t>
            </w:r>
            <w:r w:rsidRPr="00E21010">
              <w:rPr>
                <w:rFonts w:ascii="Arial" w:hAnsi="Arial" w:cs="Arial"/>
                <w:b/>
                <w:bCs/>
                <w:sz w:val="20"/>
              </w:rPr>
              <w:t xml:space="preserve">: </w:t>
            </w:r>
          </w:p>
          <w:p w14:paraId="74D7C5C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E21010">
              <w:rPr>
                <w:rFonts w:ascii="Arial" w:hAnsi="Arial" w:cs="Arial"/>
                <w:sz w:val="20"/>
              </w:rPr>
              <w:t xml:space="preserve">The Ohio Department of Education and Workforce performs the maintenance of effort calculation for all LEAs.  Auditors do not need to request copies of maintenance of effort computations for local school districts from DEW.  LEA auditors need only test step c below to gain assurances </w:t>
            </w:r>
            <w:r w:rsidRPr="00E21010">
              <w:rPr>
                <w:rFonts w:ascii="Arial" w:hAnsi="Arial" w:cs="Arial"/>
                <w:sz w:val="20"/>
              </w:rPr>
              <w:lastRenderedPageBreak/>
              <w:t xml:space="preserve">over the amounts reported to DEW. Steps a, b, and d from the 2025 requirements in the OMB Compliance Supplement have been omitted from this FACCR.    </w:t>
            </w:r>
          </w:p>
          <w:p w14:paraId="14CA4832"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Note:  Clarification on MOE calculation and tests:</w:t>
            </w:r>
          </w:p>
          <w:p w14:paraId="2F4059F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2025 allocations are affected by the MOE calculation performed in FY 2024</w:t>
            </w:r>
          </w:p>
          <w:p w14:paraId="52C739BB"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E21010">
              <w:rPr>
                <w:rFonts w:ascii="Arial" w:hAnsi="Arial" w:cs="Arial"/>
                <w:sz w:val="20"/>
              </w:rPr>
              <w:t>•</w:t>
            </w:r>
            <w:r w:rsidRPr="00E21010">
              <w:rPr>
                <w:rFonts w:ascii="Arial" w:hAnsi="Arial" w:cs="Arial"/>
                <w:sz w:val="20"/>
              </w:rPr>
              <w:tab/>
              <w:t>FY 2024 MOE calculations compare FY 2024 to FY 2023</w:t>
            </w:r>
          </w:p>
          <w:p w14:paraId="3FFEAA34"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E21010">
              <w:rPr>
                <w:rFonts w:ascii="Arial" w:hAnsi="Arial" w:cs="Arial"/>
                <w:sz w:val="20"/>
              </w:rPr>
              <w:t>•</w:t>
            </w:r>
            <w:r w:rsidRPr="00E21010">
              <w:rPr>
                <w:rFonts w:ascii="Arial" w:hAnsi="Arial" w:cs="Arial"/>
                <w:sz w:val="20"/>
              </w:rPr>
              <w:tab/>
              <w:t xml:space="preserve">Therefore, for FY 2025, we will test FY 2024 </w:t>
            </w:r>
            <w:r w:rsidRPr="00E21010">
              <w:rPr>
                <w:rFonts w:ascii="Arial" w:hAnsi="Arial" w:cs="Arial"/>
                <w:b/>
                <w:bCs/>
                <w:sz w:val="20"/>
              </w:rPr>
              <w:t>and</w:t>
            </w:r>
            <w:r w:rsidRPr="00E21010">
              <w:rPr>
                <w:rFonts w:ascii="Arial" w:hAnsi="Arial" w:cs="Arial"/>
                <w:sz w:val="20"/>
              </w:rPr>
              <w:t xml:space="preserve"> FY 2023 information when performing the applicable steps (</w:t>
            </w:r>
            <w:r w:rsidRPr="00B80BE9">
              <w:rPr>
                <w:rFonts w:ascii="Arial" w:hAnsi="Arial" w:cs="Arial"/>
                <w:i/>
                <w:iCs/>
                <w:color w:val="002060"/>
                <w:sz w:val="20"/>
              </w:rPr>
              <w:t>if auditors tested FY2023 data in the prior audit, that testing can be leveraged rather than reperforming the same testing</w:t>
            </w:r>
            <w:r w:rsidRPr="00E21010">
              <w:rPr>
                <w:rFonts w:ascii="Arial" w:hAnsi="Arial" w:cs="Arial"/>
                <w:sz w:val="20"/>
              </w:rPr>
              <w:t>).</w:t>
            </w:r>
          </w:p>
          <w:p w14:paraId="27D45C9E"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E21010">
              <w:rPr>
                <w:rFonts w:ascii="Arial" w:hAnsi="Arial" w:cs="Arial"/>
                <w:sz w:val="20"/>
              </w:rPr>
              <w:t>c.</w:t>
            </w:r>
            <w:r w:rsidRPr="00E21010">
              <w:rPr>
                <w:rFonts w:ascii="Arial" w:hAnsi="Arial" w:cs="Arial"/>
                <w:sz w:val="20"/>
              </w:rPr>
              <w:tab/>
              <w:t xml:space="preserve">Perform procedures to verify that the amounts used in the computation were derived from the books and records from which the audited financial statements were prepared. </w:t>
            </w:r>
            <w:r w:rsidRPr="00E21010">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18F1D71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Maintenance of Effort – LEA Annual ADM Substantive Testing Procedures:</w:t>
            </w:r>
          </w:p>
          <w:p w14:paraId="10D46D76"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DEW for LEA MOE testing.  Instead, LEA auditors need only verify the amounts LEAs submit through EMIS to DEW for the MOE computation are accurate and complete based on the underlying books and records.  LEA auditors should perform the steps that follow for Annual ADM and Financial Expenditure Reports.</w:t>
            </w:r>
          </w:p>
          <w:p w14:paraId="407809E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student FTE data used for MOE is the same as the data used by DEW to calculate funding for districts.  DEW calculates these FTEs once and uses them for multiple purposes.  This calculation is reviewed statewide as part of DEW’s annual audit.  Therefore, the critical check at the local level is related to the data reported by each LEA to DEW to ensure that it is accurate.  The FTE (ADM) audit procedures in the Ohio Compliance Supplement relating to Ohio Revised Code Sections 3317.01, 3317.02, 3317.03 (E), 3321.04, 3313.48, 3313.981(F) and 3321.04 and OAC 3301-35-06 for traditional schools and ORC Sections 3313.64, 3314.03, and 3314.08 for community schools review this data and can be relied upon for the ADM portion of the MOE review. As explained above, MOE calculations are based upon information spanning several years and we will be relying on 2023 </w:t>
            </w:r>
            <w:r w:rsidRPr="00E21010">
              <w:rPr>
                <w:rFonts w:ascii="Arial" w:hAnsi="Arial" w:cs="Arial"/>
                <w:b/>
                <w:bCs/>
                <w:sz w:val="20"/>
                <w:szCs w:val="20"/>
              </w:rPr>
              <w:t>and</w:t>
            </w:r>
            <w:r w:rsidRPr="00E21010">
              <w:rPr>
                <w:rFonts w:ascii="Arial" w:hAnsi="Arial" w:cs="Arial"/>
                <w:sz w:val="20"/>
                <w:szCs w:val="20"/>
              </w:rPr>
              <w:t xml:space="preserve"> 2024 information/testing for 2025 (</w:t>
            </w:r>
            <w:r w:rsidRPr="00B80BE9">
              <w:rPr>
                <w:rFonts w:ascii="Arial" w:hAnsi="Arial" w:cs="Arial"/>
                <w:i/>
                <w:iCs/>
                <w:color w:val="002060"/>
                <w:sz w:val="20"/>
                <w:szCs w:val="20"/>
              </w:rPr>
              <w:t>if auditors tested FY2023 data in the prior audit, that testing can be leveraged rather than reperforming the same testing</w:t>
            </w:r>
            <w:r w:rsidRPr="00E21010">
              <w:rPr>
                <w:rFonts w:ascii="Arial" w:hAnsi="Arial" w:cs="Arial"/>
                <w:sz w:val="20"/>
                <w:szCs w:val="20"/>
              </w:rPr>
              <w:t xml:space="preserve">).    </w:t>
            </w:r>
          </w:p>
          <w:p w14:paraId="581FD78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The enrollment ADM portion of testing is the same for ESEA (i.e. #84.010 Title I, #84.367 Supporting Effective Instruction, #84.287 Twenty-First Century Community Learning Centers, etc.) and the Special Education IDEA Part B Cluster, so auditors may test it for one major program and leverage the testing for the other major program(s).  However, </w:t>
            </w:r>
            <w:r w:rsidRPr="00E21010">
              <w:rPr>
                <w:rFonts w:ascii="Arial" w:hAnsi="Arial" w:cs="Arial"/>
                <w:b/>
                <w:bCs/>
                <w:sz w:val="20"/>
                <w:szCs w:val="20"/>
              </w:rPr>
              <w:t>the Aggregate General Expenditures / Expenditures Per Pupil testing is different for ESEA and Special Education Cluster, so auditors must test that portion separately.</w:t>
            </w:r>
            <w:r w:rsidRPr="00E21010">
              <w:rPr>
                <w:rFonts w:ascii="Arial" w:hAnsi="Arial" w:cs="Arial"/>
                <w:sz w:val="20"/>
                <w:szCs w:val="20"/>
              </w:rPr>
              <w:t xml:space="preserve">  </w:t>
            </w:r>
          </w:p>
          <w:p w14:paraId="589D1BC1"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If auditors are testing MOE procedures for one of the ESEA programs to which they apply (i.e. #84.010 Title I, #84.367 Supporting Effective Instruction, #84.287 Twenty-First Century Community Learning Centers, etc.), </w:t>
            </w:r>
            <w:r w:rsidRPr="00E21010">
              <w:rPr>
                <w:rFonts w:ascii="Arial" w:hAnsi="Arial" w:cs="Arial"/>
                <w:b/>
                <w:bCs/>
                <w:sz w:val="20"/>
                <w:szCs w:val="20"/>
              </w:rPr>
              <w:t>both</w:t>
            </w:r>
            <w:r w:rsidRPr="00E21010">
              <w:rPr>
                <w:rFonts w:ascii="Arial" w:hAnsi="Arial" w:cs="Arial"/>
                <w:sz w:val="20"/>
                <w:szCs w:val="20"/>
              </w:rPr>
              <w:t xml:space="preserve"> the enrollment ADM and Aggregate General </w:t>
            </w:r>
            <w:r w:rsidRPr="00E21010">
              <w:rPr>
                <w:rFonts w:ascii="Arial" w:hAnsi="Arial" w:cs="Arial"/>
                <w:sz w:val="20"/>
                <w:szCs w:val="20"/>
              </w:rPr>
              <w:lastRenderedPageBreak/>
              <w:t>Expenditures procedures are the same, so auditors may test it for one major program and leverage the testing for the other program(s).</w:t>
            </w:r>
          </w:p>
          <w:p w14:paraId="1E3EABA8"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Annual ADM Substantive Steps:</w:t>
            </w:r>
          </w:p>
          <w:p w14:paraId="654C1F20"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E21010">
              <w:rPr>
                <w:rFonts w:ascii="Arial" w:hAnsi="Arial" w:cs="Arial"/>
                <w:b/>
                <w:sz w:val="20"/>
                <w:szCs w:val="20"/>
              </w:rPr>
              <w:t>Ohio Compliance Supplement Testing</w:t>
            </w:r>
          </w:p>
          <w:p w14:paraId="3452F95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 xml:space="preserve">Review the 2024 and 2023 work papers (if accessible) for the Ohio Compliance Supplement testing referenced above along with the Schedule of Findings and Management Letter to determine if any there were any issues reported regarding the code sections noted above regarding FTE. </w:t>
            </w:r>
          </w:p>
          <w:p w14:paraId="6E33B1CD"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b/>
                <w:sz w:val="20"/>
                <w:szCs w:val="20"/>
              </w:rPr>
              <w:t>Aggregate General Expenditures Substantive Steps</w:t>
            </w:r>
            <w:r w:rsidRPr="00E21010">
              <w:rPr>
                <w:rFonts w:ascii="Arial" w:hAnsi="Arial" w:cs="Arial"/>
                <w:sz w:val="20"/>
                <w:szCs w:val="20"/>
              </w:rPr>
              <w:t>:</w:t>
            </w:r>
          </w:p>
          <w:p w14:paraId="5038FEB5" w14:textId="67BFD4F8" w:rsidR="00330742" w:rsidRPr="00E21010" w:rsidRDefault="00330742" w:rsidP="00330742">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sz w:val="20"/>
                <w:szCs w:val="20"/>
              </w:rPr>
            </w:pPr>
            <w:r w:rsidRPr="00E21010">
              <w:rPr>
                <w:rFonts w:ascii="Arial" w:hAnsi="Arial" w:cs="Arial"/>
                <w:sz w:val="20"/>
                <w:szCs w:val="20"/>
              </w:rPr>
              <w:t xml:space="preserve">EMIS Financial EPP Period H data should include District- and Building- Level financial information for aggregate “general expenditures” using the Expenditure Per Pupil Categories (EPP) described in DEW’s Expenditure Reports at </w:t>
            </w:r>
            <w:hyperlink r:id="rId96" w:history="1">
              <w:r w:rsidRPr="00E21010">
                <w:rPr>
                  <w:rStyle w:val="Hyperlink"/>
                  <w:rFonts w:cs="Arial"/>
                  <w:sz w:val="20"/>
                  <w:szCs w:val="20"/>
                </w:rPr>
                <w:t>https://education.ohio.gov/Topics/Data/EMIS/EMIS-Documentation/FY16-EMIS-Validation-and-Report-Explanation-Docume</w:t>
              </w:r>
            </w:hyperlink>
            <w:r w:rsidRPr="00E21010">
              <w:rPr>
                <w:rFonts w:ascii="Arial" w:hAnsi="Arial" w:cs="Arial"/>
                <w:sz w:val="20"/>
                <w:szCs w:val="20"/>
              </w:rPr>
              <w:t xml:space="preserve"> (EMIS Validation and Report Explanations).  “General expenditures” include expenditures from the General Fund (001), 016, Poverty Aid (494), and State Fiscal Stabilization Fund (532).  If the LEA operates a Schoolwide Pool, the LEA should also include the percentage of state and local funds included in its Schoolwide Fund (598) as “general expenditures” (i.e., this means the LEA will need to identify the percentage of state and local revenues receipted in Fund 598 in order to prorate the portion of state and local expenditures included in the Schoolwide Fund). </w:t>
            </w:r>
          </w:p>
          <w:p w14:paraId="35903BB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E21010">
              <w:rPr>
                <w:rFonts w:ascii="Arial" w:hAnsi="Arial" w:cs="Arial"/>
                <w:sz w:val="20"/>
                <w:szCs w:val="20"/>
              </w:rPr>
              <w:t>LEA Treasurers extract the required data elements for the appropriate period from the USAS system that automatically is loaded into EMIS or they manually upload a file into the EMIS system to complete the Period H report.  All A-site consortiums, including NWOCA, receive a SOC audit.  These reports are available in the AOS Internet Audit Search function.  LEA auditors can use these reports to obtain assurances over the A-sites internal controls related to data files maintained in EMIS.  However, there is still some risk of incomplete or inaccurate reporting at the LEA level (e.g., the LEA did not extract expenditure data for the appropriate time period from the includable EPP funds, functions, and objects, etc.).</w:t>
            </w:r>
          </w:p>
          <w:p w14:paraId="794F029D" w14:textId="77777777" w:rsidR="00330742" w:rsidRPr="00E21010" w:rsidRDefault="00330742" w:rsidP="00330742">
            <w:pPr>
              <w:pStyle w:val="ListParagraph"/>
              <w:numPr>
                <w:ilvl w:val="1"/>
                <w:numId w:val="75"/>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Request the EMIS Coordinator or other District-designated official to run the following EMIS Period H, Financial Expenditure Per Pupil Categories (EPP) report for the fiscal years being tested (2024 and 2023):  </w:t>
            </w:r>
          </w:p>
          <w:p w14:paraId="672430E7" w14:textId="77777777" w:rsidR="00330742" w:rsidRPr="00E21010" w:rsidRDefault="00330742" w:rsidP="00330742">
            <w:pPr>
              <w:pStyle w:val="ListParagraph"/>
              <w:pBdr>
                <w:top w:val="single" w:sz="6" w:space="0" w:color="FFFFFF"/>
                <w:left w:val="single" w:sz="6" w:space="0" w:color="FFFFFF"/>
                <w:bottom w:val="single" w:sz="6" w:space="0" w:color="FFFFFF"/>
                <w:right w:val="single" w:sz="6" w:space="0" w:color="FFFFFF"/>
              </w:pBdr>
              <w:tabs>
                <w:tab w:val="left" w:pos="-1440"/>
              </w:tabs>
              <w:spacing w:after="240"/>
              <w:ind w:left="1414"/>
              <w:jc w:val="both"/>
              <w:rPr>
                <w:rFonts w:ascii="Arial" w:hAnsi="Arial" w:cs="Arial"/>
                <w:sz w:val="20"/>
                <w:szCs w:val="20"/>
              </w:rPr>
            </w:pPr>
            <w:r w:rsidRPr="00E21010">
              <w:rPr>
                <w:rFonts w:ascii="Arial" w:hAnsi="Arial" w:cs="Arial"/>
                <w:sz w:val="20"/>
                <w:szCs w:val="20"/>
              </w:rPr>
              <w:t>EXPD-002 (Access: Data Collector/Archives/Collection Request&gt;FYXX-H-Financial (Choose FY you are working with)/List Archives/Level 2 Reports (from 20XXH0000)/(EXPD-002))</w:t>
            </w:r>
          </w:p>
          <w:p w14:paraId="7274EF19" w14:textId="77777777" w:rsidR="00330742" w:rsidRPr="00E21010" w:rsidRDefault="00330742" w:rsidP="00330742">
            <w:pPr>
              <w:pStyle w:val="ListParagraph"/>
              <w:numPr>
                <w:ilvl w:val="1"/>
                <w:numId w:val="75"/>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E21010">
              <w:rPr>
                <w:rFonts w:ascii="Arial" w:hAnsi="Arial" w:cs="Arial"/>
                <w:sz w:val="20"/>
                <w:szCs w:val="20"/>
              </w:rPr>
              <w:t xml:space="preserve">Select a few key totals, subtotals, and line-items and compare these amounts to the expenditures recorded in the underlying USAS accounting system.  </w:t>
            </w:r>
          </w:p>
          <w:p w14:paraId="0B05827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szCs w:val="20"/>
              </w:rPr>
            </w:pPr>
            <w:r w:rsidRPr="00E21010">
              <w:rPr>
                <w:rFonts w:ascii="Arial" w:hAnsi="Arial" w:cs="Arial"/>
                <w:sz w:val="20"/>
                <w:szCs w:val="20"/>
              </w:rPr>
              <w:t>Scan EMIS Period H reports to ensure they include only the following types of expenditures, which are allowable under the Expenditure Per Pupil Categories (EPP) (i.e., expenditures related to the direct education of a student).</w:t>
            </w:r>
          </w:p>
          <w:p w14:paraId="6D6B477A"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t>(a)</w:t>
            </w:r>
            <w:r w:rsidRPr="00E21010">
              <w:rPr>
                <w:rFonts w:ascii="Arial" w:hAnsi="Arial" w:cs="Arial"/>
                <w:sz w:val="20"/>
                <w:szCs w:val="20"/>
              </w:rPr>
              <w:tab/>
              <w:t xml:space="preserve">Allowable maintenance of effort expenditures include state and local funds for free public education (administration, instruction, attendance and health </w:t>
            </w:r>
            <w:r w:rsidRPr="00E21010">
              <w:rPr>
                <w:rFonts w:ascii="Arial" w:hAnsi="Arial" w:cs="Arial"/>
                <w:sz w:val="20"/>
                <w:szCs w:val="20"/>
              </w:rPr>
              <w:lastRenderedPageBreak/>
              <w:t>services, pupil transportation services, operation and maintenance of plant, fixed charges, and net expenditures to cover deficits for food services and student body activities) made in accordance with the Per Pupil Categories (EPP).</w:t>
            </w:r>
          </w:p>
          <w:p w14:paraId="47A20643"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E21010">
              <w:rPr>
                <w:rFonts w:ascii="Arial" w:hAnsi="Arial" w:cs="Arial"/>
                <w:sz w:val="20"/>
                <w:szCs w:val="20"/>
              </w:rPr>
              <w:t>(b)</w:t>
            </w:r>
            <w:r w:rsidRPr="00E21010">
              <w:rPr>
                <w:rFonts w:ascii="Arial" w:hAnsi="Arial" w:cs="Arial"/>
                <w:sz w:val="20"/>
                <w:szCs w:val="20"/>
              </w:rPr>
              <w:tab/>
              <w:t>LEAs should exclude expenditures for community services, capital outlay, debt service, expenditures made as a fiscal agent, rotary, or supplemental expenses made as a result of a presidentially declared disaster and any expenditure made from funds provided by the Federal government from the EMIS Period H Financial expenditure reports.</w:t>
            </w:r>
          </w:p>
          <w:p w14:paraId="2DD70465" w14:textId="77777777" w:rsidR="00330742" w:rsidRPr="00E21010"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2134"/>
              <w:jc w:val="both"/>
              <w:rPr>
                <w:rFonts w:ascii="Arial" w:hAnsi="Arial" w:cs="Arial"/>
                <w:sz w:val="20"/>
                <w:szCs w:val="20"/>
              </w:rPr>
            </w:pPr>
            <w:r w:rsidRPr="00E21010">
              <w:rPr>
                <w:rFonts w:ascii="Arial" w:hAnsi="Arial" w:cs="Arial"/>
                <w:sz w:val="20"/>
                <w:szCs w:val="20"/>
              </w:rPr>
              <w:t>Note: DEW confirmed that Debt Expenditures ARE to be EXCLUDED from the EMIS Period H financial expenditure reports.</w:t>
            </w:r>
          </w:p>
          <w:p w14:paraId="50A2FF1D" w14:textId="37347D65" w:rsidR="00330742" w:rsidRPr="00330742" w:rsidRDefault="00330742" w:rsidP="00330742">
            <w:pPr>
              <w:pBdr>
                <w:top w:val="single" w:sz="6" w:space="0" w:color="FFFFFF"/>
                <w:left w:val="single" w:sz="6" w:space="0" w:color="FFFFFF"/>
                <w:bottom w:val="single" w:sz="6" w:space="0" w:color="FFFFFF"/>
                <w:right w:val="single" w:sz="6" w:space="0" w:color="FFFFFF"/>
              </w:pBdr>
              <w:tabs>
                <w:tab w:val="left" w:pos="-1440"/>
              </w:tabs>
              <w:spacing w:after="240"/>
              <w:ind w:left="695" w:firstLine="25"/>
              <w:jc w:val="both"/>
              <w:rPr>
                <w:rFonts w:ascii="Arial" w:hAnsi="Arial" w:cs="Arial"/>
                <w:sz w:val="20"/>
                <w:szCs w:val="20"/>
              </w:rPr>
            </w:pPr>
            <w:r w:rsidRPr="00E21010">
              <w:rPr>
                <w:rFonts w:ascii="Arial" w:hAnsi="Arial" w:cs="Arial"/>
                <w:sz w:val="20"/>
                <w:szCs w:val="20"/>
              </w:rPr>
              <w:t>Note: Auditors may choose to coordinate their scanning procedures with testing of non-Federal non-payroll transactions to ensure transactions were properly coded in accordance with the EPP.  Our primary concern is whether unallowable transactions have been included, suggesting the LEA improperly reported expenditures from unallowable sources which could have been improperly included on DEW’s maintenance of effort computation.</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0B719E5F" w14:textId="77777777" w:rsidR="00702ED7" w:rsidRPr="00EF1132" w:rsidRDefault="00702ED7" w:rsidP="00702ED7">
            <w:pPr>
              <w:pBdr>
                <w:top w:val="single" w:sz="6" w:space="0" w:color="FFFFFF"/>
                <w:left w:val="single" w:sz="6" w:space="0" w:color="FFFFFF"/>
                <w:bottom w:val="single" w:sz="6" w:space="0" w:color="FFFFFF"/>
                <w:right w:val="single" w:sz="6" w:space="0" w:color="FFFFFF"/>
              </w:pBdr>
              <w:tabs>
                <w:tab w:val="left" w:pos="-1440"/>
              </w:tabs>
              <w:spacing w:after="240"/>
              <w:ind w:left="693"/>
              <w:jc w:val="both"/>
              <w:rPr>
                <w:rFonts w:ascii="Arial" w:hAnsi="Arial" w:cs="Arial"/>
                <w:sz w:val="20"/>
                <w:szCs w:val="20"/>
              </w:rPr>
            </w:pPr>
            <w:r w:rsidRPr="00EF1132">
              <w:rPr>
                <w:rFonts w:ascii="Arial" w:hAnsi="Arial" w:cs="Arial"/>
                <w:b/>
                <w:bCs/>
                <w:sz w:val="20"/>
                <w:szCs w:val="20"/>
              </w:rPr>
              <w:t>Additional DEW Pass-Through Step: Non-Title I Expenditures</w:t>
            </w:r>
          </w:p>
          <w:p w14:paraId="69ADC518" w14:textId="6C343A54" w:rsidR="00702ED7" w:rsidRPr="00702ED7" w:rsidRDefault="000F7DB3" w:rsidP="00702ED7">
            <w:pPr>
              <w:pBdr>
                <w:top w:val="single" w:sz="6" w:space="0" w:color="FFFFFF"/>
                <w:left w:val="single" w:sz="6" w:space="0" w:color="FFFFFF"/>
                <w:bottom w:val="single" w:sz="6" w:space="0" w:color="FFFFFF"/>
                <w:right w:val="single" w:sz="6" w:space="0" w:color="FFFFFF"/>
              </w:pBdr>
              <w:tabs>
                <w:tab w:val="left" w:pos="-1440"/>
              </w:tabs>
              <w:spacing w:after="240"/>
              <w:ind w:left="1415" w:hanging="720"/>
              <w:jc w:val="both"/>
              <w:rPr>
                <w:rFonts w:ascii="Arial" w:hAnsi="Arial" w:cs="Arial"/>
                <w:sz w:val="20"/>
                <w:szCs w:val="20"/>
              </w:rPr>
            </w:pPr>
            <w:r>
              <w:rPr>
                <w:rFonts w:ascii="Arial" w:hAnsi="Arial" w:cs="Arial"/>
                <w:sz w:val="20"/>
                <w:szCs w:val="20"/>
              </w:rPr>
              <w:t>c</w:t>
            </w:r>
            <w:r w:rsidR="00702ED7" w:rsidRPr="00EF1132">
              <w:rPr>
                <w:rFonts w:ascii="Arial" w:hAnsi="Arial" w:cs="Arial"/>
                <w:sz w:val="20"/>
                <w:szCs w:val="20"/>
              </w:rPr>
              <w:t xml:space="preserve">. </w:t>
            </w:r>
            <w:r w:rsidR="00702ED7" w:rsidRPr="00EF1132">
              <w:rPr>
                <w:rFonts w:ascii="Arial" w:hAnsi="Arial" w:cs="Arial"/>
                <w:sz w:val="20"/>
                <w:szCs w:val="20"/>
              </w:rPr>
              <w:tab/>
              <w:t>If there is a presumption of supplanting for a transaction, evaluate the supporting documentation for rebutting the presumption.</w:t>
            </w:r>
          </w:p>
          <w:p w14:paraId="3BE00FBF" w14:textId="77777777" w:rsidR="00E25A55" w:rsidRPr="00F80965" w:rsidRDefault="00E25A55" w:rsidP="00E25A5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1DC8E75C"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3F606726"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7061F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no, no need to consider SNS compliance, proceed to 1.b. consideration of proper use of funds under state law or any other restrictions on the use of funds</w:t>
            </w:r>
          </w:p>
          <w:p w14:paraId="7914CB8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2DD1D124"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655121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487B9A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15E9464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313913B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5B52C3D"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26F102E"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9CC7D78"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74F62661"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222B438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0C9BE32"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06927A8E"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C744CC3"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54B1B10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3FE036E0" w14:textId="77777777" w:rsidR="00E25A55" w:rsidRPr="001F0FD9" w:rsidRDefault="00E25A55" w:rsidP="00330742">
            <w:pPr>
              <w:pStyle w:val="ListParagraph"/>
              <w:numPr>
                <w:ilvl w:val="3"/>
                <w:numId w:val="68"/>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lastRenderedPageBreak/>
              <w:t>If no, is the LEA’s methodology for allocating non-federal resources Title I neutral? (i.e., based on estimated costs of staffing and supplies and NOT Title I status)</w:t>
            </w:r>
          </w:p>
          <w:p w14:paraId="17A5FC1B"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55C54B49" w14:textId="77777777" w:rsidR="00E25A55" w:rsidRPr="001F0FD9" w:rsidRDefault="00E25A55" w:rsidP="00330742">
            <w:pPr>
              <w:pStyle w:val="ListParagraph"/>
              <w:numPr>
                <w:ilvl w:val="4"/>
                <w:numId w:val="68"/>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CE60132" w14:textId="77777777"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EC88E30" w14:textId="77777777" w:rsidR="00E25A55" w:rsidRPr="001F0FD9" w:rsidRDefault="00E25A55" w:rsidP="00E25A5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1F03BC0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6D51244B"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5CEA4396"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222FB28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AE0A123" w14:textId="0BE6A2C4" w:rsidR="00E25A55" w:rsidRPr="001F0FD9" w:rsidRDefault="00E25A55" w:rsidP="00330742">
            <w:pPr>
              <w:pStyle w:val="ListParagraph"/>
              <w:numPr>
                <w:ilvl w:val="0"/>
                <w:numId w:val="68"/>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w:t>
            </w:r>
            <w:r w:rsidR="00D517AC" w:rsidRPr="001F0FD9">
              <w:rPr>
                <w:rFonts w:ascii="Arial" w:hAnsi="Arial" w:cs="Arial"/>
                <w:i/>
                <w:iCs/>
                <w:color w:val="002060"/>
                <w:sz w:val="20"/>
                <w:szCs w:val="20"/>
              </w:rPr>
              <w:t>i.e.</w:t>
            </w:r>
            <w:r w:rsidRPr="001F0FD9">
              <w:rPr>
                <w:rFonts w:ascii="Arial" w:hAnsi="Arial" w:cs="Arial"/>
                <w:i/>
                <w:iCs/>
                <w:color w:val="002060"/>
                <w:sz w:val="20"/>
                <w:szCs w:val="20"/>
              </w:rPr>
              <w:t>, when the district board set the compensation for the treasurer)?</w:t>
            </w:r>
          </w:p>
          <w:p w14:paraId="3692891E"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2EA30FBA"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09F2584"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346F15B7" w14:textId="77777777" w:rsidR="00E25A55" w:rsidRPr="001F0FD9" w:rsidRDefault="00E25A55" w:rsidP="00330742">
            <w:pPr>
              <w:pStyle w:val="ListParagraph"/>
              <w:numPr>
                <w:ilvl w:val="1"/>
                <w:numId w:val="68"/>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24A0E260" w14:textId="77777777" w:rsidR="00E25A55" w:rsidRPr="001F0FD9"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BCE6125" w14:textId="61BDF536" w:rsidR="00E25A55" w:rsidRPr="00E25A55" w:rsidRDefault="00E25A55" w:rsidP="00330742">
            <w:pPr>
              <w:pStyle w:val="ListParagraph"/>
              <w:numPr>
                <w:ilvl w:val="2"/>
                <w:numId w:val="68"/>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lastRenderedPageBreak/>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6776F36E" w14:textId="77777777" w:rsidR="0042689B"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5965B5FA" w14:textId="77777777" w:rsidR="0042689B" w:rsidRPr="008B15EA"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Transferability</w:t>
            </w:r>
          </w:p>
          <w:p w14:paraId="2E030AB1" w14:textId="77777777" w:rsidR="0042689B" w:rsidRPr="008B15EA"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5487B105" w14:textId="45BDFE18" w:rsidR="0042689B" w:rsidRPr="00F00D94" w:rsidRDefault="0042689B" w:rsidP="0042689B">
            <w:pPr>
              <w:pBdr>
                <w:top w:val="single" w:sz="6" w:space="0" w:color="FFFFFF"/>
                <w:left w:val="single" w:sz="6" w:space="0" w:color="FFFFFF"/>
                <w:bottom w:val="single" w:sz="6" w:space="0" w:color="FFFFFF"/>
                <w:right w:val="single" w:sz="6" w:space="0" w:color="FFFFFF"/>
              </w:pBdr>
              <w:tabs>
                <w:tab w:val="left" w:pos="-1440"/>
              </w:tabs>
              <w:spacing w:after="240"/>
              <w:ind w:left="2130"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1605F6B" w14:textId="3165D3D2" w:rsidR="00E45178" w:rsidRPr="00F00D94" w:rsidRDefault="00E45178" w:rsidP="0042689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0" w:name="_Toc210649183"/>
      <w:r w:rsidRPr="00220BD0">
        <w:rPr>
          <w:rFonts w:cs="Arial"/>
          <w:sz w:val="24"/>
          <w:szCs w:val="24"/>
        </w:rPr>
        <w:t>Audit Implications Summary</w:t>
      </w:r>
      <w:bookmarkEnd w:id="60"/>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A7BE9F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781C99CD" w14:textId="717F3E80" w:rsidR="005578EC" w:rsidRPr="006E46AD" w:rsidRDefault="005578EC" w:rsidP="00284175">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84175">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84175">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8"/>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61" w:name="J___PROGRAM_INCOME"/>
      <w:bookmarkStart w:id="62" w:name="L___REPORTING"/>
      <w:bookmarkStart w:id="63" w:name="M___SUBRECIPIENT_MONITORING__"/>
      <w:bookmarkStart w:id="64" w:name="_Toc442267702"/>
      <w:bookmarkStart w:id="65" w:name="_Toc210649184"/>
      <w:bookmarkEnd w:id="61"/>
      <w:bookmarkEnd w:id="62"/>
      <w:bookmarkEnd w:id="63"/>
      <w:r w:rsidRPr="000706D1">
        <w:rPr>
          <w:rFonts w:cs="Arial"/>
          <w:sz w:val="24"/>
        </w:rPr>
        <w:lastRenderedPageBreak/>
        <w:t>M.  SUBRECIPIENT MONITORING</w:t>
      </w:r>
      <w:bookmarkEnd w:id="64"/>
      <w:bookmarkEnd w:id="65"/>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66" w:name="_Toc210649185"/>
      <w:r w:rsidRPr="000706D1">
        <w:rPr>
          <w:rFonts w:cs="Arial"/>
          <w:sz w:val="24"/>
          <w:szCs w:val="24"/>
        </w:rPr>
        <w:t xml:space="preserve">OMB </w:t>
      </w:r>
      <w:r w:rsidR="00B57D2E" w:rsidRPr="000706D1">
        <w:rPr>
          <w:rFonts w:cs="Arial"/>
          <w:sz w:val="24"/>
          <w:szCs w:val="24"/>
        </w:rPr>
        <w:t>Compliance Requirements</w:t>
      </w:r>
      <w:bookmarkEnd w:id="66"/>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0355FA" w14:textId="77777777" w:rsidR="005E77F5" w:rsidRDefault="005E77F5" w:rsidP="005E77F5">
      <w:pPr>
        <w:spacing w:after="240"/>
        <w:jc w:val="both"/>
        <w:rPr>
          <w:rFonts w:ascii="Arial" w:hAnsi="Arial" w:cs="Arial"/>
        </w:rPr>
      </w:pPr>
      <w:r>
        <w:rPr>
          <w:rFonts w:ascii="Arial" w:hAnsi="Arial" w:cs="Arial"/>
        </w:rPr>
        <w:t>No Part 4 OMB Program Specific Compliance Requirements</w:t>
      </w:r>
    </w:p>
    <w:p w14:paraId="6D426409" w14:textId="6FEF6DFC" w:rsidR="002B637B" w:rsidRPr="002B637B" w:rsidRDefault="005E77F5" w:rsidP="005E77F5">
      <w:pPr>
        <w:spacing w:after="240"/>
        <w:jc w:val="both"/>
        <w:rPr>
          <w:rFonts w:ascii="Arial" w:hAnsi="Arial" w:cs="Arial"/>
          <w:bCs/>
          <w:i/>
        </w:rPr>
      </w:pPr>
      <w:r>
        <w:rPr>
          <w:rFonts w:ascii="Arial" w:hAnsi="Arial" w:cs="Arial"/>
          <w:i/>
        </w:rPr>
        <w:t>(Source: 2025 OMB Compliance Supplement, Part 4, Department of Education, AL #84.367 Supporting Effective Instruction State Grants)</w:t>
      </w:r>
    </w:p>
    <w:p w14:paraId="3DCB2EC4" w14:textId="77777777" w:rsidR="00B30107" w:rsidRPr="000706D1" w:rsidRDefault="00B30107" w:rsidP="006672EA">
      <w:pPr>
        <w:pStyle w:val="Heading3"/>
        <w:jc w:val="both"/>
        <w:rPr>
          <w:rFonts w:cs="Arial"/>
          <w:sz w:val="24"/>
          <w:szCs w:val="24"/>
        </w:rPr>
      </w:pPr>
      <w:bookmarkStart w:id="67" w:name="_Toc210649186"/>
      <w:r w:rsidRPr="000706D1">
        <w:rPr>
          <w:rFonts w:cs="Arial"/>
          <w:sz w:val="24"/>
          <w:szCs w:val="24"/>
        </w:rPr>
        <w:t>Additional Program Specific Information</w:t>
      </w:r>
      <w:bookmarkEnd w:id="67"/>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4F5B4D3D"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E77F5">
        <w:rPr>
          <w:rFonts w:ascii="Arial" w:hAnsi="Arial" w:cs="Arial"/>
          <w:b/>
          <w:highlight w:val="yellow"/>
        </w:rPr>
        <w:t xml:space="preserve"> and</w:t>
      </w:r>
    </w:p>
    <w:p w14:paraId="5868BCA8" w14:textId="306010AB"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68" w:name="_Toc210649187"/>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68"/>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lastRenderedPageBreak/>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69" w:name="_Toc21064918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9"/>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284175">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 xml:space="preserve">Review subaward documents including the terms and conditions of the subaward to ascertain if, at the time of subaward (or subsequent subaward modification), the PTE made the subrecipient </w:t>
            </w:r>
            <w:r w:rsidR="004B71BD" w:rsidRPr="00F00D94">
              <w:rPr>
                <w:rFonts w:ascii="Arial" w:hAnsi="Arial" w:cs="Arial"/>
                <w:sz w:val="20"/>
              </w:rPr>
              <w:lastRenderedPageBreak/>
              <w:t>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70" w:name="_Toc210649189"/>
      <w:r w:rsidRPr="000706D1">
        <w:rPr>
          <w:rFonts w:cs="Arial"/>
          <w:sz w:val="24"/>
          <w:szCs w:val="24"/>
        </w:rPr>
        <w:t>Audit Implications Summary</w:t>
      </w:r>
      <w:bookmarkEnd w:id="70"/>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7B774A5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84175">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84175">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84175">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0"/>
          <w:pgSz w:w="12240" w:h="15840" w:code="1"/>
          <w:pgMar w:top="1440" w:right="1440" w:bottom="1440" w:left="1440" w:header="720" w:footer="720" w:gutter="0"/>
          <w:cols w:space="720"/>
          <w:docGrid w:linePitch="360"/>
        </w:sectPr>
      </w:pPr>
    </w:p>
    <w:p w14:paraId="4D2A975C" w14:textId="68A1990C" w:rsidR="007E5B12" w:rsidRPr="000706D1" w:rsidRDefault="007E5B12" w:rsidP="006672EA">
      <w:pPr>
        <w:pStyle w:val="Heading2"/>
        <w:jc w:val="both"/>
        <w:rPr>
          <w:rFonts w:cs="Arial"/>
          <w:sz w:val="24"/>
        </w:rPr>
      </w:pPr>
      <w:bookmarkStart w:id="71" w:name="_Toc442267703"/>
      <w:bookmarkStart w:id="72" w:name="_Toc210649190"/>
      <w:r w:rsidRPr="000706D1">
        <w:rPr>
          <w:rFonts w:cs="Arial"/>
          <w:sz w:val="24"/>
        </w:rPr>
        <w:lastRenderedPageBreak/>
        <w:t>N.  SPECIAL TESTS AND PROVISIONS</w:t>
      </w:r>
      <w:bookmarkEnd w:id="71"/>
      <w:r w:rsidR="00CC75D0">
        <w:rPr>
          <w:rFonts w:cs="Arial"/>
          <w:sz w:val="24"/>
        </w:rPr>
        <w:t xml:space="preserve"> – PARTICIPATION OF PRIVATE SCHOOL CHILDREN</w:t>
      </w:r>
      <w:bookmarkEnd w:id="72"/>
    </w:p>
    <w:p w14:paraId="75FD95EF" w14:textId="77777777" w:rsidR="007E5B12" w:rsidRPr="000706D1" w:rsidRDefault="00D15062" w:rsidP="006672EA">
      <w:pPr>
        <w:pStyle w:val="Heading3"/>
        <w:jc w:val="both"/>
        <w:rPr>
          <w:rFonts w:cs="Arial"/>
          <w:sz w:val="24"/>
          <w:szCs w:val="24"/>
        </w:rPr>
      </w:pPr>
      <w:bookmarkStart w:id="73" w:name="_Toc210649191"/>
      <w:r w:rsidRPr="000706D1">
        <w:rPr>
          <w:rFonts w:cs="Arial"/>
          <w:sz w:val="24"/>
          <w:szCs w:val="24"/>
        </w:rPr>
        <w:t xml:space="preserve">OMB </w:t>
      </w:r>
      <w:r w:rsidR="007E5B12" w:rsidRPr="000706D1">
        <w:rPr>
          <w:rFonts w:cs="Arial"/>
          <w:sz w:val="24"/>
          <w:szCs w:val="24"/>
        </w:rPr>
        <w:t>Compliance Requirements</w:t>
      </w:r>
      <w:bookmarkEnd w:id="73"/>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B7133E" w14:textId="77777777" w:rsidR="005E77F5" w:rsidRPr="004D0AB8" w:rsidRDefault="005E77F5" w:rsidP="005E77F5">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4D0AB8">
        <w:rPr>
          <w:rFonts w:ascii="Arial" w:hAnsi="Arial" w:cs="Arial"/>
          <w:bCs/>
        </w:rPr>
        <w:t>No Part 4 OMB Program Specific Compliance Requirements</w:t>
      </w:r>
    </w:p>
    <w:p w14:paraId="2BF239E4" w14:textId="7FAB04EF" w:rsidR="00D74E6A" w:rsidRDefault="005E77F5" w:rsidP="005E77F5">
      <w:pPr>
        <w:spacing w:after="240"/>
        <w:jc w:val="both"/>
        <w:rPr>
          <w:rFonts w:ascii="Arial" w:hAnsi="Arial" w:cs="Arial"/>
          <w:b/>
          <w:highlight w:val="yellow"/>
        </w:rPr>
      </w:pPr>
      <w:r>
        <w:rPr>
          <w:rFonts w:ascii="Arial" w:hAnsi="Arial" w:cs="Arial"/>
          <w:i/>
        </w:rPr>
        <w:t>(Source: 2025 OMB Compliance Supplement, Part 4, Department of Education, AL #84.367 Supporting Effective Instruction State Grants)</w:t>
      </w:r>
    </w:p>
    <w:p w14:paraId="721690FA" w14:textId="77777777" w:rsidR="00CC75D0" w:rsidRDefault="00CC75D0" w:rsidP="00CC75D0">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604B063C" w14:textId="77777777" w:rsidR="00CC75D0" w:rsidRDefault="00CC75D0" w:rsidP="00CC75D0">
      <w:pPr>
        <w:spacing w:before="1"/>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8CB1A6C" w14:textId="77777777" w:rsidR="00CC75D0" w:rsidRDefault="00CC75D0" w:rsidP="00CC75D0">
      <w:pPr>
        <w:spacing w:before="1"/>
        <w:jc w:val="both"/>
        <w:rPr>
          <w:rFonts w:ascii="Arial" w:hAnsi="Arial" w:cs="Arial"/>
          <w:i/>
        </w:rPr>
      </w:pPr>
    </w:p>
    <w:p w14:paraId="720B524A" w14:textId="77777777" w:rsidR="00CC75D0" w:rsidRDefault="00CC75D0" w:rsidP="00CC75D0">
      <w:pPr>
        <w:spacing w:before="1"/>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7BCFEB69" w14:textId="77777777" w:rsidR="00CC75D0" w:rsidRDefault="00CC75D0" w:rsidP="00CC75D0">
      <w:pPr>
        <w:spacing w:before="1"/>
        <w:jc w:val="both"/>
        <w:rPr>
          <w:rFonts w:ascii="Arial" w:hAnsi="Arial" w:cs="Arial"/>
          <w:i/>
        </w:rPr>
      </w:pPr>
    </w:p>
    <w:p w14:paraId="122EAB94" w14:textId="693EF90B" w:rsidR="00CC75D0" w:rsidRDefault="00CC75D0" w:rsidP="00CC75D0">
      <w:pPr>
        <w:spacing w:before="1"/>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0E8AFD5B" w14:textId="77777777" w:rsidR="00CC75D0" w:rsidRPr="00CC75D0" w:rsidRDefault="00CC75D0" w:rsidP="00CC75D0">
      <w:pPr>
        <w:spacing w:before="1"/>
        <w:jc w:val="both"/>
        <w:rPr>
          <w:rFonts w:ascii="Arial" w:hAnsi="Arial" w:cs="Arial"/>
          <w:i/>
        </w:rPr>
      </w:pPr>
    </w:p>
    <w:p w14:paraId="5719FEEC" w14:textId="71FC2D6A" w:rsidR="00CC75D0" w:rsidRPr="00CC75D0" w:rsidRDefault="00CC75D0" w:rsidP="00CC75D0">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3CEF9D59" w14:textId="1A8A0EFE"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w:t>
      </w:r>
      <w:r w:rsidRPr="001D75CA">
        <w:rPr>
          <w:rFonts w:ascii="Arial" w:hAnsi="Arial" w:cs="Arial"/>
          <w:szCs w:val="20"/>
        </w:rPr>
        <w:lastRenderedPageBreak/>
        <w:t>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01">
        <w:r w:rsidR="00540DB4">
          <w:rPr>
            <w:rFonts w:ascii="Arial" w:hAnsi="Arial" w:cs="Arial"/>
            <w:color w:val="2D74B5"/>
            <w:szCs w:val="20"/>
            <w:u w:val="single" w:color="2D74B5"/>
          </w:rPr>
          <w:t>https://oese.ed.gov/files/2020/07/equitable-services-guidance-100419.pdf</w:t>
        </w:r>
      </w:hyperlink>
      <w:r w:rsidR="00540DB4">
        <w:rPr>
          <w:rFonts w:ascii="Arial" w:hAnsi="Arial" w:cs="Arial"/>
          <w:szCs w:val="20"/>
        </w:rPr>
        <w:t>)</w:t>
      </w:r>
      <w:r w:rsidRPr="001D75CA">
        <w:rPr>
          <w:rFonts w:ascii="Arial" w:hAnsi="Arial" w:cs="Arial"/>
          <w:szCs w:val="20"/>
        </w:rPr>
        <w:t>.</w:t>
      </w:r>
    </w:p>
    <w:p w14:paraId="35C5810F" w14:textId="1C3A4FB1"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72156385" w14:textId="3A728A7C" w:rsidR="00CC75D0" w:rsidRPr="001D75CA" w:rsidRDefault="00CC75D0" w:rsidP="00CC75D0">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02">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03">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139D6D72" w14:textId="2B72CF17" w:rsidR="00CC75D0" w:rsidRPr="001D75CA" w:rsidRDefault="00CC75D0" w:rsidP="00CC75D0">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54B2CEC4" w14:textId="430B71D4" w:rsidR="00CC75D0" w:rsidRPr="001D75CA" w:rsidRDefault="00CC75D0" w:rsidP="00CC75D0">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72BF45E1" w14:textId="456153B6" w:rsidR="00CC75D0" w:rsidRPr="001D75CA" w:rsidRDefault="00CC75D0" w:rsidP="00CC75D0">
      <w:pPr>
        <w:pStyle w:val="BodyText"/>
        <w:jc w:val="both"/>
        <w:rPr>
          <w:rFonts w:ascii="Arial" w:hAnsi="Arial" w:cs="Arial"/>
          <w:szCs w:val="20"/>
        </w:rPr>
      </w:pPr>
      <w:r w:rsidRPr="001D75CA">
        <w:rPr>
          <w:rFonts w:ascii="Arial" w:hAnsi="Arial" w:cs="Arial"/>
          <w:szCs w:val="20"/>
        </w:rPr>
        <w:t xml:space="preserve">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w:t>
      </w:r>
      <w:r w:rsidRPr="001D75CA">
        <w:rPr>
          <w:rFonts w:ascii="Arial" w:hAnsi="Arial" w:cs="Arial"/>
          <w:szCs w:val="20"/>
        </w:rPr>
        <w:lastRenderedPageBreak/>
        <w:t>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2178B0D" w14:textId="77777777" w:rsidR="00CC75D0" w:rsidRDefault="00CC75D0" w:rsidP="00CC75D0">
      <w:pPr>
        <w:jc w:val="both"/>
        <w:rPr>
          <w:rFonts w:ascii="Arial" w:hAnsi="Arial" w:cs="Arial"/>
        </w:rPr>
      </w:pPr>
      <w:r w:rsidRPr="001D75CA">
        <w:rPr>
          <w:rFonts w:ascii="Arial" w:hAnsi="Arial" w:cs="Arial"/>
        </w:rPr>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5D907A11" w14:textId="77777777" w:rsidR="00CC75D0" w:rsidRDefault="00CC75D0" w:rsidP="00CC75D0">
      <w:pPr>
        <w:jc w:val="both"/>
        <w:rPr>
          <w:rFonts w:ascii="Arial" w:hAnsi="Arial" w:cs="Arial"/>
        </w:rPr>
      </w:pPr>
    </w:p>
    <w:p w14:paraId="70253DE7" w14:textId="0CF99331" w:rsidR="00CC75D0" w:rsidRDefault="00CC75D0" w:rsidP="00CC75D0">
      <w:pPr>
        <w:jc w:val="both"/>
        <w:rPr>
          <w:rFonts w:ascii="Arial" w:hAnsi="Arial" w:cs="Arial"/>
          <w:bCs/>
          <w:i/>
        </w:rPr>
      </w:pPr>
      <w:r>
        <w:rPr>
          <w:rFonts w:ascii="Arial" w:hAnsi="Arial" w:cs="Arial"/>
          <w:bCs/>
          <w:i/>
        </w:rPr>
        <w:t>(Source: 2025 OMB Compliance Supplement Department of Education Crosscutting Procedures)</w:t>
      </w:r>
    </w:p>
    <w:p w14:paraId="1EAB6E8F" w14:textId="77777777" w:rsidR="00CC75D0" w:rsidRPr="00CC75D0" w:rsidRDefault="00CC75D0" w:rsidP="00CC75D0">
      <w:pPr>
        <w:jc w:val="both"/>
        <w:rPr>
          <w:rFonts w:ascii="Arial" w:hAnsi="Arial" w:cs="Arial"/>
        </w:rPr>
      </w:pPr>
    </w:p>
    <w:p w14:paraId="1FDB8C35" w14:textId="77777777" w:rsidR="00670F5F" w:rsidRPr="000706D1" w:rsidRDefault="00670F5F" w:rsidP="006672EA">
      <w:pPr>
        <w:pStyle w:val="Heading3"/>
        <w:jc w:val="both"/>
        <w:rPr>
          <w:rFonts w:cs="Arial"/>
          <w:sz w:val="24"/>
          <w:szCs w:val="24"/>
        </w:rPr>
      </w:pPr>
      <w:bookmarkStart w:id="74" w:name="_Toc210649192"/>
      <w:r w:rsidRPr="000706D1">
        <w:rPr>
          <w:rFonts w:cs="Arial"/>
          <w:sz w:val="24"/>
          <w:szCs w:val="24"/>
        </w:rPr>
        <w:t>Additional Program Specific Information</w:t>
      </w:r>
      <w:bookmarkEnd w:id="74"/>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5EE93537" w:rsidR="00CD5DC7" w:rsidRPr="00AA5B05" w:rsidRDefault="00CD5DC7"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E77F5">
        <w:rPr>
          <w:rFonts w:ascii="Arial" w:hAnsi="Arial" w:cs="Arial"/>
          <w:b/>
          <w:highlight w:val="yellow"/>
        </w:rPr>
        <w:t xml:space="preserve"> and</w:t>
      </w:r>
    </w:p>
    <w:p w14:paraId="2E113F40" w14:textId="2F65FCCF" w:rsidR="006E46AD" w:rsidRPr="00AA5B05" w:rsidRDefault="006E46AD" w:rsidP="00284175">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F3E90C7" w14:textId="77777777" w:rsidR="000F7DB3" w:rsidRDefault="000F7DB3" w:rsidP="000F7DB3">
      <w:pPr>
        <w:spacing w:after="240"/>
        <w:jc w:val="both"/>
        <w:rPr>
          <w:rFonts w:ascii="Arial" w:hAnsi="Arial" w:cs="Arial"/>
        </w:rPr>
      </w:pPr>
      <w:r w:rsidRPr="00BB15F0">
        <w:rPr>
          <w:rFonts w:ascii="Arial" w:hAnsi="Arial" w:cs="Arial"/>
        </w:rPr>
        <w:t>Programs under ESEA, as well as other federal education laws, such as the Individuals with</w:t>
      </w:r>
      <w:r>
        <w:rPr>
          <w:rFonts w:ascii="Arial" w:hAnsi="Arial" w:cs="Arial"/>
        </w:rPr>
        <w:t xml:space="preserve"> </w:t>
      </w:r>
      <w:r w:rsidRPr="00BB15F0">
        <w:rPr>
          <w:rFonts w:ascii="Arial" w:hAnsi="Arial" w:cs="Arial"/>
        </w:rPr>
        <w:t>Disabilities Education Act (IDEA), require the equitable participation of nonpublic school students</w:t>
      </w:r>
      <w:r>
        <w:rPr>
          <w:rFonts w:ascii="Arial" w:hAnsi="Arial" w:cs="Arial"/>
        </w:rPr>
        <w:t xml:space="preserve"> </w:t>
      </w:r>
      <w:r w:rsidRPr="00BB15F0">
        <w:rPr>
          <w:rFonts w:ascii="Arial" w:hAnsi="Arial" w:cs="Arial"/>
        </w:rPr>
        <w:t>and educational personnel in the programs. As part of this process, districts are required to</w:t>
      </w:r>
      <w:r>
        <w:rPr>
          <w:rFonts w:ascii="Arial" w:hAnsi="Arial" w:cs="Arial"/>
        </w:rPr>
        <w:t xml:space="preserve"> </w:t>
      </w:r>
      <w:r w:rsidRPr="00BB15F0">
        <w:rPr>
          <w:rFonts w:ascii="Arial" w:hAnsi="Arial" w:cs="Arial"/>
        </w:rPr>
        <w:t>provide meaningful and timely consultation with nonpublic school administrators before</w:t>
      </w:r>
      <w:r>
        <w:rPr>
          <w:rFonts w:ascii="Arial" w:hAnsi="Arial" w:cs="Arial"/>
        </w:rPr>
        <w:t xml:space="preserve"> </w:t>
      </w:r>
      <w:r w:rsidRPr="00BB15F0">
        <w:rPr>
          <w:rFonts w:ascii="Arial" w:hAnsi="Arial" w:cs="Arial"/>
        </w:rPr>
        <w:t>submitting grant applications and before the district makes any decisions that affect the</w:t>
      </w:r>
      <w:r>
        <w:rPr>
          <w:rFonts w:ascii="Arial" w:hAnsi="Arial" w:cs="Arial"/>
        </w:rPr>
        <w:t xml:space="preserve"> </w:t>
      </w:r>
      <w:r w:rsidRPr="00BB15F0">
        <w:rPr>
          <w:rFonts w:ascii="Arial" w:hAnsi="Arial" w:cs="Arial"/>
        </w:rPr>
        <w:t>opportunity for eligible nonpublic school children, their teachers and their families to participate</w:t>
      </w:r>
      <w:r>
        <w:rPr>
          <w:rFonts w:ascii="Arial" w:hAnsi="Arial" w:cs="Arial"/>
        </w:rPr>
        <w:t>.</w:t>
      </w:r>
    </w:p>
    <w:p w14:paraId="7E44FD1A" w14:textId="77777777" w:rsidR="000F7DB3" w:rsidRPr="00BB15F0" w:rsidRDefault="000F7DB3" w:rsidP="000F7DB3">
      <w:pPr>
        <w:spacing w:after="240"/>
        <w:jc w:val="both"/>
        <w:rPr>
          <w:rFonts w:ascii="Arial" w:hAnsi="Arial" w:cs="Arial"/>
          <w:i/>
          <w:iCs/>
        </w:rPr>
      </w:pPr>
      <w:r>
        <w:rPr>
          <w:rFonts w:ascii="Arial" w:hAnsi="Arial" w:cs="Arial"/>
          <w:i/>
          <w:iCs/>
        </w:rPr>
        <w:t xml:space="preserve">(Source: </w:t>
      </w:r>
      <w:r w:rsidRPr="00BB15F0">
        <w:rPr>
          <w:rFonts w:ascii="Arial" w:hAnsi="Arial" w:cs="Arial"/>
          <w:i/>
          <w:iCs/>
        </w:rPr>
        <w:t xml:space="preserve">2024 Office of Federal Programs ESEA/ESSA Resource Guide </w:t>
      </w:r>
      <w:hyperlink r:id="rId104" w:history="1">
        <w:r w:rsidRPr="00FD0FBA">
          <w:rPr>
            <w:rStyle w:val="Hyperlink"/>
            <w:rFonts w:cs="Arial"/>
            <w:i/>
            <w:iCs/>
          </w:rPr>
          <w:t>https://ccip.ode.state.oh.us/DocumentLibrary/ViewDocument.aspx?DocumentKey=93576</w:t>
        </w:r>
      </w:hyperlink>
      <w:r w:rsidRPr="00BB15F0">
        <w:rPr>
          <w:rFonts w:ascii="Arial" w:hAnsi="Arial" w:cs="Arial"/>
          <w:i/>
          <w:iCs/>
        </w:rPr>
        <w:t>)</w:t>
      </w:r>
    </w:p>
    <w:p w14:paraId="37AED458" w14:textId="77777777" w:rsidR="000F7DB3" w:rsidRDefault="000F7DB3" w:rsidP="000F7DB3">
      <w:pPr>
        <w:spacing w:after="240"/>
        <w:jc w:val="both"/>
        <w:rPr>
          <w:rFonts w:ascii="Arial" w:hAnsi="Arial" w:cs="Arial"/>
          <w:i/>
          <w:iCs/>
        </w:rPr>
      </w:pPr>
      <w:r w:rsidRPr="00BB15F0">
        <w:rPr>
          <w:rFonts w:ascii="Arial" w:hAnsi="Arial" w:cs="Arial"/>
        </w:rPr>
        <w:t>LEAs must reserve funds</w:t>
      </w:r>
      <w:r>
        <w:rPr>
          <w:rFonts w:ascii="Arial" w:hAnsi="Arial" w:cs="Arial"/>
        </w:rPr>
        <w:t xml:space="preserve"> </w:t>
      </w:r>
      <w:r w:rsidRPr="00BB15F0">
        <w:rPr>
          <w:rFonts w:ascii="Arial" w:hAnsi="Arial" w:cs="Arial"/>
        </w:rPr>
        <w:t>to provide Title II services to eligible private school teachers</w:t>
      </w:r>
      <w:r>
        <w:rPr>
          <w:rFonts w:ascii="Arial" w:hAnsi="Arial" w:cs="Arial"/>
        </w:rPr>
        <w:t xml:space="preserve"> </w:t>
      </w:r>
      <w:r w:rsidRPr="00BB15F0">
        <w:rPr>
          <w:rFonts w:ascii="Arial" w:hAnsi="Arial" w:cs="Arial"/>
        </w:rPr>
        <w:t>and other educational personnel. The equitable services</w:t>
      </w:r>
      <w:r>
        <w:rPr>
          <w:rFonts w:ascii="Arial" w:hAnsi="Arial" w:cs="Arial"/>
        </w:rPr>
        <w:t xml:space="preserve"> </w:t>
      </w:r>
      <w:r w:rsidRPr="00BB15F0">
        <w:rPr>
          <w:rFonts w:ascii="Arial" w:hAnsi="Arial" w:cs="Arial"/>
        </w:rPr>
        <w:t>reservation is based on the LEA’s entire Title II allocation.</w:t>
      </w:r>
    </w:p>
    <w:p w14:paraId="4914FE39" w14:textId="77777777" w:rsidR="000F7DB3" w:rsidRPr="00BB15F0" w:rsidRDefault="000F7DB3" w:rsidP="000F7DB3">
      <w:pPr>
        <w:spacing w:after="240"/>
        <w:jc w:val="both"/>
        <w:rPr>
          <w:rFonts w:ascii="Arial" w:hAnsi="Arial" w:cs="Arial"/>
          <w:i/>
          <w:iCs/>
        </w:rPr>
      </w:pPr>
      <w:r w:rsidRPr="00BB15F0">
        <w:rPr>
          <w:rFonts w:ascii="Arial" w:hAnsi="Arial" w:cs="Arial"/>
          <w:i/>
          <w:iCs/>
        </w:rPr>
        <w:t xml:space="preserve">(Source: Title II, Part A Spending Guide </w:t>
      </w:r>
      <w:hyperlink r:id="rId105" w:history="1">
        <w:r w:rsidRPr="00BB15F0">
          <w:rPr>
            <w:rStyle w:val="Hyperlink"/>
            <w:rFonts w:cs="Arial"/>
            <w:i/>
            <w:iCs/>
          </w:rPr>
          <w:t>https://ccip.ode.state.oh.us/DocumentLibrary/ViewDocument.aspx?DocumentKey=80709</w:t>
        </w:r>
      </w:hyperlink>
      <w:r w:rsidRPr="00BB15F0">
        <w:rPr>
          <w:rFonts w:ascii="Arial" w:hAnsi="Arial" w:cs="Arial"/>
          <w:i/>
          <w:iCs/>
        </w:rPr>
        <w:t>)</w:t>
      </w:r>
    </w:p>
    <w:p w14:paraId="5AA78D12" w14:textId="5BF84E4D" w:rsidR="0042689B" w:rsidRPr="00D83E97" w:rsidRDefault="0042689B" w:rsidP="0042689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3E97">
        <w:rPr>
          <w:rFonts w:ascii="Arial" w:hAnsi="Arial" w:cs="Arial"/>
        </w:rPr>
        <w:t xml:space="preserve">See DEW’s “Nonpublic School Service Questions and Answers” for further info - </w:t>
      </w:r>
      <w:hyperlink r:id="rId106" w:history="1">
        <w:r w:rsidRPr="00D83E97">
          <w:rPr>
            <w:rStyle w:val="Hyperlink"/>
            <w:rFonts w:cs="Arial"/>
          </w:rPr>
          <w:t>https://ccip.ode.state.oh.us/DocumentLibrary/ViewDocument.aspx?DocumentKey=80988</w:t>
        </w:r>
      </w:hyperlink>
      <w:r w:rsidRPr="00D83E97">
        <w:rPr>
          <w:rFonts w:ascii="Arial" w:hAnsi="Arial" w:cs="Arial"/>
        </w:rPr>
        <w:t xml:space="preserve"> </w:t>
      </w:r>
    </w:p>
    <w:p w14:paraId="68DBDFDC" w14:textId="77777777" w:rsidR="0042689B" w:rsidRPr="00D83E97" w:rsidRDefault="0042689B" w:rsidP="0042689B">
      <w:pPr>
        <w:spacing w:after="240"/>
        <w:jc w:val="both"/>
        <w:rPr>
          <w:rFonts w:ascii="Arial" w:hAnsi="Arial" w:cs="Arial"/>
          <w:i/>
        </w:rPr>
      </w:pPr>
      <w:r w:rsidRPr="00D83E97">
        <w:rPr>
          <w:rFonts w:ascii="Arial" w:hAnsi="Arial" w:cs="Arial"/>
          <w:i/>
        </w:rPr>
        <w:t>(Source: Ohio Department of Education and Workforce Office of Federal Programs)</w:t>
      </w:r>
    </w:p>
    <w:p w14:paraId="19BF99C3" w14:textId="77777777" w:rsidR="007E5B12" w:rsidRPr="000706D1" w:rsidRDefault="00197FAC" w:rsidP="006672EA">
      <w:pPr>
        <w:pStyle w:val="Heading3"/>
        <w:jc w:val="both"/>
        <w:rPr>
          <w:rFonts w:cs="Arial"/>
          <w:sz w:val="24"/>
          <w:szCs w:val="24"/>
        </w:rPr>
      </w:pPr>
      <w:bookmarkStart w:id="75" w:name="_Toc210649193"/>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5"/>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5F699EFD" w14:textId="1B3FA482" w:rsidR="0088746C" w:rsidRPr="0088746C" w:rsidRDefault="0088746C" w:rsidP="0088746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lastRenderedPageBreak/>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5D79F90E" w14:textId="00FCDF21" w:rsidR="0088746C" w:rsidRPr="0088746C" w:rsidRDefault="0088746C" w:rsidP="0088746C">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6" w:name="_Toc210649194"/>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6"/>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39A41E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1BF49011" w14:textId="77777777" w:rsidR="0063327B" w:rsidRPr="0063327B" w:rsidRDefault="0063327B" w:rsidP="00540DB4">
            <w:pPr>
              <w:pStyle w:val="ListParagraph"/>
              <w:widowControl w:val="0"/>
              <w:suppressAutoHyphens w:val="0"/>
              <w:adjustRightInd/>
              <w:ind w:left="690" w:right="1"/>
              <w:jc w:val="both"/>
              <w:rPr>
                <w:rFonts w:ascii="Arial" w:hAnsi="Arial" w:cs="Arial"/>
                <w:sz w:val="20"/>
                <w:szCs w:val="20"/>
              </w:rPr>
            </w:pPr>
          </w:p>
          <w:p w14:paraId="676E37A1"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0A58FA0D" w14:textId="77777777" w:rsidR="0063327B" w:rsidRPr="0063327B" w:rsidRDefault="0063327B" w:rsidP="00540DB4">
            <w:pPr>
              <w:pStyle w:val="ListParagraph"/>
              <w:ind w:right="1"/>
              <w:jc w:val="both"/>
              <w:rPr>
                <w:rFonts w:ascii="Arial" w:hAnsi="Arial" w:cs="Arial"/>
                <w:sz w:val="20"/>
                <w:szCs w:val="20"/>
              </w:rPr>
            </w:pPr>
          </w:p>
          <w:p w14:paraId="3ABEF0D2" w14:textId="77777777"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4A2988A6" w14:textId="77777777" w:rsidR="0063327B" w:rsidRPr="0063327B" w:rsidRDefault="0063327B" w:rsidP="00540DB4">
            <w:pPr>
              <w:pStyle w:val="ListParagraph"/>
              <w:ind w:right="1"/>
              <w:jc w:val="both"/>
              <w:rPr>
                <w:rFonts w:ascii="Arial" w:hAnsi="Arial" w:cs="Arial"/>
                <w:sz w:val="20"/>
                <w:szCs w:val="20"/>
              </w:rPr>
            </w:pPr>
          </w:p>
          <w:p w14:paraId="728F8D5E" w14:textId="21C0884F" w:rsidR="0063327B" w:rsidRPr="0063327B" w:rsidRDefault="0063327B" w:rsidP="00330742">
            <w:pPr>
              <w:pStyle w:val="ListParagraph"/>
              <w:widowControl w:val="0"/>
              <w:numPr>
                <w:ilvl w:val="0"/>
                <w:numId w:val="66"/>
              </w:numPr>
              <w:suppressAutoHyphens w:val="0"/>
              <w:adjustRightInd/>
              <w:ind w:left="690" w:right="1" w:hanging="690"/>
              <w:jc w:val="both"/>
              <w:rPr>
                <w:rFonts w:ascii="Arial" w:hAnsi="Arial" w:cs="Arial"/>
                <w:sz w:val="20"/>
                <w:szCs w:val="20"/>
              </w:rPr>
            </w:pPr>
            <w:r w:rsidRPr="0063327B">
              <w:rPr>
                <w:rFonts w:ascii="Arial" w:hAnsi="Arial" w:cs="Arial"/>
                <w:sz w:val="20"/>
                <w:szCs w:val="20"/>
              </w:rPr>
              <w:lastRenderedPageBreak/>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73270F5B" w14:textId="77777777" w:rsidR="0063327B" w:rsidRPr="0063327B" w:rsidRDefault="0063327B" w:rsidP="00540DB4">
            <w:pPr>
              <w:widowControl w:val="0"/>
              <w:ind w:right="1"/>
              <w:jc w:val="both"/>
              <w:rPr>
                <w:rFonts w:ascii="Arial" w:hAnsi="Arial" w:cs="Arial"/>
                <w:sz w:val="20"/>
                <w:szCs w:val="20"/>
              </w:rPr>
            </w:pPr>
          </w:p>
          <w:p w14:paraId="082F50C7" w14:textId="77777777" w:rsidR="0063327B" w:rsidRP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1A3A9F10" w14:textId="77777777" w:rsidR="0063327B" w:rsidRPr="0063327B" w:rsidRDefault="0063327B" w:rsidP="00540DB4">
            <w:pPr>
              <w:pStyle w:val="BodyText"/>
              <w:spacing w:before="10"/>
              <w:ind w:right="1"/>
              <w:jc w:val="both"/>
              <w:rPr>
                <w:rFonts w:ascii="Arial" w:hAnsi="Arial" w:cs="Arial"/>
                <w:sz w:val="20"/>
                <w:szCs w:val="20"/>
              </w:rPr>
            </w:pPr>
          </w:p>
          <w:p w14:paraId="2F7CDFFE" w14:textId="4A16D149" w:rsidR="0063327B" w:rsidRDefault="0063327B" w:rsidP="00330742">
            <w:pPr>
              <w:pStyle w:val="ListParagraph"/>
              <w:widowControl w:val="0"/>
              <w:numPr>
                <w:ilvl w:val="1"/>
                <w:numId w:val="66"/>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3BF9914E" w14:textId="77777777" w:rsidR="0063327B" w:rsidRPr="0063327B" w:rsidRDefault="0063327B" w:rsidP="00540DB4">
            <w:pPr>
              <w:widowControl w:val="0"/>
              <w:tabs>
                <w:tab w:val="left" w:pos="2439"/>
                <w:tab w:val="left" w:pos="2440"/>
              </w:tabs>
              <w:ind w:right="1040"/>
              <w:jc w:val="both"/>
              <w:rPr>
                <w:rFonts w:ascii="Arial" w:hAnsi="Arial" w:cs="Arial"/>
              </w:rPr>
            </w:pPr>
          </w:p>
          <w:p w14:paraId="6904E87E" w14:textId="591BBE9A" w:rsidR="004B71BD" w:rsidRPr="001B6A61" w:rsidRDefault="0063327B" w:rsidP="00330742">
            <w:pPr>
              <w:pStyle w:val="ListParagraph"/>
              <w:numPr>
                <w:ilvl w:val="0"/>
                <w:numId w:val="66"/>
              </w:numPr>
              <w:ind w:left="690"/>
              <w:jc w:val="both"/>
              <w:rPr>
                <w:b/>
                <w:bCs/>
              </w:rPr>
            </w:pPr>
            <w:r w:rsidRPr="0063327B">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7" w:name="_Toc210649195"/>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0F52970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8417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8417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8417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E5CA86D" w14:textId="77777777" w:rsidR="00CC75D0" w:rsidRDefault="00CC75D0" w:rsidP="00CC75D0">
      <w:pPr>
        <w:pStyle w:val="Heading2"/>
        <w:jc w:val="both"/>
        <w:rPr>
          <w:rFonts w:cs="Arial"/>
          <w:sz w:val="24"/>
        </w:rPr>
        <w:sectPr w:rsidR="00CC75D0" w:rsidSect="00257772">
          <w:headerReference w:type="default" r:id="rId108"/>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78" w:name="_Toc442267704"/>
      <w:bookmarkStart w:id="79" w:name="_Toc210649196"/>
      <w:r w:rsidRPr="000706D1">
        <w:rPr>
          <w:rStyle w:val="PageNumber"/>
          <w:rFonts w:cs="Arial"/>
          <w:sz w:val="24"/>
        </w:rPr>
        <w:lastRenderedPageBreak/>
        <w:t>Program Testing Conclusion</w:t>
      </w:r>
      <w:bookmarkEnd w:id="78"/>
      <w:bookmarkEnd w:id="7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284175">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284175">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8AFA284" w:rsidR="00FA3EC3" w:rsidRPr="00F00D94" w:rsidRDefault="00FA3EC3" w:rsidP="006672EA">
      <w:pPr>
        <w:spacing w:after="240"/>
        <w:jc w:val="both"/>
        <w:rPr>
          <w:rFonts w:ascii="Arial" w:hAnsi="Arial" w:cs="Arial"/>
        </w:rPr>
      </w:pPr>
      <w:hyperlink r:id="rId109"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ED8E802"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0"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0" w:name="AICPAIGS:767.2670-1"/>
      <w:bookmarkEnd w:id="8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84175">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84175">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EA24E2A"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E0374DA" w:rsidR="000C7D0B" w:rsidRDefault="009D190B">
    <w:pPr>
      <w:pBdr>
        <w:top w:val="single" w:sz="4" w:space="1" w:color="auto"/>
      </w:pBdr>
      <w:tabs>
        <w:tab w:val="center" w:pos="4680"/>
      </w:tabs>
      <w:spacing w:line="240" w:lineRule="exact"/>
      <w:rPr>
        <w:sz w:val="18"/>
      </w:rPr>
    </w:pPr>
    <w:r>
      <w:rPr>
        <w:sz w:val="18"/>
      </w:rPr>
      <w:t xml:space="preserve">2025 </w:t>
    </w:r>
    <w:r w:rsidR="00EC4C68">
      <w:rPr>
        <w:sz w:val="18"/>
      </w:rPr>
      <w:t>FACCR, Supporting Effective Instruction State Grants, AL #84.367A</w:t>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311E258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CC75D0">
      <w:rPr>
        <w:rFonts w:ascii="Arial" w:hAnsi="Arial" w:cs="Arial"/>
        <w:b/>
        <w:sz w:val="36"/>
        <w:szCs w:val="36"/>
      </w:rPr>
      <w:t xml:space="preserve"> – Participation of Private School Children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80759"/>
    <w:multiLevelType w:val="hybridMultilevel"/>
    <w:tmpl w:val="FD4CEA70"/>
    <w:lvl w:ilvl="0" w:tplc="0409000F">
      <w:start w:val="1"/>
      <w:numFmt w:val="decimal"/>
      <w:lvlText w:val="%1."/>
      <w:lvlJc w:val="left"/>
      <w:pPr>
        <w:ind w:left="603" w:hanging="360"/>
      </w:p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3"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5"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B3331E4"/>
    <w:multiLevelType w:val="hybridMultilevel"/>
    <w:tmpl w:val="4886CF74"/>
    <w:lvl w:ilvl="0" w:tplc="E3D028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8A5A1E"/>
    <w:multiLevelType w:val="hybridMultilevel"/>
    <w:tmpl w:val="164CAAE6"/>
    <w:lvl w:ilvl="0" w:tplc="A3AA2BC8">
      <w:numFmt w:val="bullet"/>
      <w:lvlText w:val=""/>
      <w:lvlJc w:val="left"/>
      <w:pPr>
        <w:ind w:left="1000" w:hanging="720"/>
      </w:pPr>
      <w:rPr>
        <w:rFonts w:hint="default"/>
        <w:w w:val="99"/>
      </w:rPr>
    </w:lvl>
    <w:lvl w:ilvl="1" w:tplc="DFE634EA">
      <w:numFmt w:val="bullet"/>
      <w:lvlText w:val=""/>
      <w:lvlJc w:val="left"/>
      <w:pPr>
        <w:ind w:left="1000" w:hanging="629"/>
      </w:pPr>
      <w:rPr>
        <w:rFonts w:ascii="Symbol" w:eastAsia="Symbol" w:hAnsi="Symbol" w:cs="Symbol" w:hint="default"/>
        <w:w w:val="99"/>
        <w:sz w:val="20"/>
        <w:szCs w:val="20"/>
      </w:rPr>
    </w:lvl>
    <w:lvl w:ilvl="2" w:tplc="64C2E4CE">
      <w:numFmt w:val="bullet"/>
      <w:lvlText w:val="•"/>
      <w:lvlJc w:val="left"/>
      <w:pPr>
        <w:ind w:left="2796" w:hanging="629"/>
      </w:pPr>
      <w:rPr>
        <w:rFonts w:hint="default"/>
      </w:rPr>
    </w:lvl>
    <w:lvl w:ilvl="3" w:tplc="51EE77B2">
      <w:numFmt w:val="bullet"/>
      <w:lvlText w:val="•"/>
      <w:lvlJc w:val="left"/>
      <w:pPr>
        <w:ind w:left="3694" w:hanging="629"/>
      </w:pPr>
      <w:rPr>
        <w:rFonts w:hint="default"/>
      </w:rPr>
    </w:lvl>
    <w:lvl w:ilvl="4" w:tplc="7EC00600">
      <w:numFmt w:val="bullet"/>
      <w:lvlText w:val="•"/>
      <w:lvlJc w:val="left"/>
      <w:pPr>
        <w:ind w:left="4592" w:hanging="629"/>
      </w:pPr>
      <w:rPr>
        <w:rFonts w:hint="default"/>
      </w:rPr>
    </w:lvl>
    <w:lvl w:ilvl="5" w:tplc="ACE45912">
      <w:numFmt w:val="bullet"/>
      <w:lvlText w:val="•"/>
      <w:lvlJc w:val="left"/>
      <w:pPr>
        <w:ind w:left="5490" w:hanging="629"/>
      </w:pPr>
      <w:rPr>
        <w:rFonts w:hint="default"/>
      </w:rPr>
    </w:lvl>
    <w:lvl w:ilvl="6" w:tplc="7E9A7D6C">
      <w:numFmt w:val="bullet"/>
      <w:lvlText w:val="•"/>
      <w:lvlJc w:val="left"/>
      <w:pPr>
        <w:ind w:left="6388" w:hanging="629"/>
      </w:pPr>
      <w:rPr>
        <w:rFonts w:hint="default"/>
      </w:rPr>
    </w:lvl>
    <w:lvl w:ilvl="7" w:tplc="1B260968">
      <w:numFmt w:val="bullet"/>
      <w:lvlText w:val="•"/>
      <w:lvlJc w:val="left"/>
      <w:pPr>
        <w:ind w:left="7286" w:hanging="629"/>
      </w:pPr>
      <w:rPr>
        <w:rFonts w:hint="default"/>
      </w:rPr>
    </w:lvl>
    <w:lvl w:ilvl="8" w:tplc="5F34E13A">
      <w:numFmt w:val="bullet"/>
      <w:lvlText w:val="•"/>
      <w:lvlJc w:val="left"/>
      <w:pPr>
        <w:ind w:left="8184" w:hanging="629"/>
      </w:pPr>
      <w:rPr>
        <w:rFonts w:hint="default"/>
      </w:rPr>
    </w:lvl>
  </w:abstractNum>
  <w:abstractNum w:abstractNumId="2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C742568"/>
    <w:multiLevelType w:val="hybridMultilevel"/>
    <w:tmpl w:val="5C98D0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DA5872"/>
    <w:multiLevelType w:val="hybridMultilevel"/>
    <w:tmpl w:val="731EBAB4"/>
    <w:lvl w:ilvl="0" w:tplc="7D5CC8BA">
      <w:start w:val="1"/>
      <w:numFmt w:val="decimal"/>
      <w:lvlText w:val="%1."/>
      <w:lvlJc w:val="left"/>
      <w:pPr>
        <w:ind w:left="1000" w:hanging="720"/>
        <w:jc w:val="left"/>
      </w:pPr>
      <w:rPr>
        <w:rFonts w:hint="default"/>
        <w:spacing w:val="0"/>
        <w:w w:val="99"/>
      </w:rPr>
    </w:lvl>
    <w:lvl w:ilvl="1" w:tplc="0ED42E56">
      <w:numFmt w:val="bullet"/>
      <w:lvlText w:val="•"/>
      <w:lvlJc w:val="left"/>
      <w:pPr>
        <w:ind w:left="1898" w:hanging="720"/>
      </w:pPr>
      <w:rPr>
        <w:rFonts w:hint="default"/>
      </w:rPr>
    </w:lvl>
    <w:lvl w:ilvl="2" w:tplc="F12E37F8">
      <w:numFmt w:val="bullet"/>
      <w:lvlText w:val="•"/>
      <w:lvlJc w:val="left"/>
      <w:pPr>
        <w:ind w:left="2796" w:hanging="720"/>
      </w:pPr>
      <w:rPr>
        <w:rFonts w:hint="default"/>
      </w:rPr>
    </w:lvl>
    <w:lvl w:ilvl="3" w:tplc="A4C80734">
      <w:numFmt w:val="bullet"/>
      <w:lvlText w:val="•"/>
      <w:lvlJc w:val="left"/>
      <w:pPr>
        <w:ind w:left="3694" w:hanging="720"/>
      </w:pPr>
      <w:rPr>
        <w:rFonts w:hint="default"/>
      </w:rPr>
    </w:lvl>
    <w:lvl w:ilvl="4" w:tplc="AC748C1E">
      <w:numFmt w:val="bullet"/>
      <w:lvlText w:val="•"/>
      <w:lvlJc w:val="left"/>
      <w:pPr>
        <w:ind w:left="4592" w:hanging="720"/>
      </w:pPr>
      <w:rPr>
        <w:rFonts w:hint="default"/>
      </w:rPr>
    </w:lvl>
    <w:lvl w:ilvl="5" w:tplc="C34AA532">
      <w:numFmt w:val="bullet"/>
      <w:lvlText w:val="•"/>
      <w:lvlJc w:val="left"/>
      <w:pPr>
        <w:ind w:left="5490" w:hanging="720"/>
      </w:pPr>
      <w:rPr>
        <w:rFonts w:hint="default"/>
      </w:rPr>
    </w:lvl>
    <w:lvl w:ilvl="6" w:tplc="165E6D4E">
      <w:numFmt w:val="bullet"/>
      <w:lvlText w:val="•"/>
      <w:lvlJc w:val="left"/>
      <w:pPr>
        <w:ind w:left="6388" w:hanging="720"/>
      </w:pPr>
      <w:rPr>
        <w:rFonts w:hint="default"/>
      </w:rPr>
    </w:lvl>
    <w:lvl w:ilvl="7" w:tplc="E63C18EC">
      <w:numFmt w:val="bullet"/>
      <w:lvlText w:val="•"/>
      <w:lvlJc w:val="left"/>
      <w:pPr>
        <w:ind w:left="7286" w:hanging="720"/>
      </w:pPr>
      <w:rPr>
        <w:rFonts w:hint="default"/>
      </w:rPr>
    </w:lvl>
    <w:lvl w:ilvl="8" w:tplc="72DE315A">
      <w:numFmt w:val="bullet"/>
      <w:lvlText w:val="•"/>
      <w:lvlJc w:val="left"/>
      <w:pPr>
        <w:ind w:left="8184" w:hanging="720"/>
      </w:pPr>
      <w:rPr>
        <w:rFonts w:hint="default"/>
      </w:rPr>
    </w:lvl>
  </w:abstractNum>
  <w:abstractNum w:abstractNumId="30"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1"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A5D494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2C2ED0"/>
    <w:multiLevelType w:val="hybridMultilevel"/>
    <w:tmpl w:val="0D548D6A"/>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04090019">
      <w:start w:val="1"/>
      <w:numFmt w:val="lowerLetter"/>
      <w:lvlText w:val="%4."/>
      <w:lvlJc w:val="left"/>
      <w:pPr>
        <w:ind w:left="1440" w:hanging="360"/>
      </w:pPr>
    </w:lvl>
    <w:lvl w:ilvl="4" w:tplc="ED686490">
      <w:start w:val="1"/>
      <w:numFmt w:val="decimal"/>
      <w:lvlText w:val="(%5)"/>
      <w:lvlJc w:val="left"/>
      <w:pPr>
        <w:ind w:left="1180" w:hanging="360"/>
      </w:pPr>
      <w:rPr>
        <w:rFonts w:ascii="Arial" w:eastAsia="Arial" w:hAnsi="Arial" w:cs="Arial" w:hint="default"/>
        <w:spacing w:val="-6"/>
        <w:w w:val="99"/>
        <w:sz w:val="20"/>
        <w:szCs w:val="20"/>
        <w:lang w:val="en-US" w:eastAsia="en-US" w:bidi="en-US"/>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69"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F560FF3"/>
    <w:multiLevelType w:val="hybridMultilevel"/>
    <w:tmpl w:val="3FA2A2D0"/>
    <w:lvl w:ilvl="0" w:tplc="01C2E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1C328E"/>
    <w:multiLevelType w:val="hybridMultilevel"/>
    <w:tmpl w:val="A738A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7"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A13004F"/>
    <w:multiLevelType w:val="hybridMultilevel"/>
    <w:tmpl w:val="F63E3274"/>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79" w15:restartNumberingAfterBreak="0">
    <w:nsid w:val="7AAD16A5"/>
    <w:multiLevelType w:val="hybridMultilevel"/>
    <w:tmpl w:val="E996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9"/>
  </w:num>
  <w:num w:numId="3" w16cid:durableId="845168209">
    <w:abstractNumId w:val="24"/>
  </w:num>
  <w:num w:numId="4" w16cid:durableId="495266702">
    <w:abstractNumId w:val="39"/>
  </w:num>
  <w:num w:numId="5" w16cid:durableId="1496074526">
    <w:abstractNumId w:val="65"/>
  </w:num>
  <w:num w:numId="6" w16cid:durableId="1894850701">
    <w:abstractNumId w:val="36"/>
  </w:num>
  <w:num w:numId="7" w16cid:durableId="1851287688">
    <w:abstractNumId w:val="80"/>
  </w:num>
  <w:num w:numId="8" w16cid:durableId="169563015">
    <w:abstractNumId w:val="60"/>
  </w:num>
  <w:num w:numId="9" w16cid:durableId="829565744">
    <w:abstractNumId w:val="21"/>
  </w:num>
  <w:num w:numId="10" w16cid:durableId="1649020827">
    <w:abstractNumId w:val="4"/>
  </w:num>
  <w:num w:numId="11" w16cid:durableId="812450053">
    <w:abstractNumId w:val="75"/>
  </w:num>
  <w:num w:numId="12" w16cid:durableId="208225967">
    <w:abstractNumId w:val="52"/>
  </w:num>
  <w:num w:numId="13" w16cid:durableId="1348169212">
    <w:abstractNumId w:val="45"/>
  </w:num>
  <w:num w:numId="14" w16cid:durableId="1337074581">
    <w:abstractNumId w:val="74"/>
  </w:num>
  <w:num w:numId="15" w16cid:durableId="1151486989">
    <w:abstractNumId w:val="22"/>
  </w:num>
  <w:num w:numId="16" w16cid:durableId="13729245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3"/>
  </w:num>
  <w:num w:numId="19" w16cid:durableId="1726903200">
    <w:abstractNumId w:val="15"/>
  </w:num>
  <w:num w:numId="20" w16cid:durableId="884410781">
    <w:abstractNumId w:val="9"/>
  </w:num>
  <w:num w:numId="21" w16cid:durableId="810370577">
    <w:abstractNumId w:val="47"/>
  </w:num>
  <w:num w:numId="22" w16cid:durableId="1178009640">
    <w:abstractNumId w:val="3"/>
  </w:num>
  <w:num w:numId="23" w16cid:durableId="1151754974">
    <w:abstractNumId w:val="81"/>
  </w:num>
  <w:num w:numId="24" w16cid:durableId="554588920">
    <w:abstractNumId w:val="66"/>
  </w:num>
  <w:num w:numId="25" w16cid:durableId="2056466201">
    <w:abstractNumId w:val="23"/>
  </w:num>
  <w:num w:numId="26" w16cid:durableId="81878645">
    <w:abstractNumId w:val="40"/>
  </w:num>
  <w:num w:numId="27" w16cid:durableId="754401759">
    <w:abstractNumId w:val="42"/>
  </w:num>
  <w:num w:numId="28" w16cid:durableId="697851989">
    <w:abstractNumId w:val="72"/>
  </w:num>
  <w:num w:numId="29" w16cid:durableId="368649401">
    <w:abstractNumId w:val="1"/>
  </w:num>
  <w:num w:numId="30" w16cid:durableId="1478910963">
    <w:abstractNumId w:val="73"/>
  </w:num>
  <w:num w:numId="31" w16cid:durableId="1939830332">
    <w:abstractNumId w:val="17"/>
  </w:num>
  <w:num w:numId="32" w16cid:durableId="516505364">
    <w:abstractNumId w:val="54"/>
  </w:num>
  <w:num w:numId="33" w16cid:durableId="1352143524">
    <w:abstractNumId w:val="30"/>
  </w:num>
  <w:num w:numId="34" w16cid:durableId="2034109230">
    <w:abstractNumId w:val="46"/>
  </w:num>
  <w:num w:numId="35" w16cid:durableId="752432378">
    <w:abstractNumId w:val="41"/>
  </w:num>
  <w:num w:numId="36" w16cid:durableId="1766726706">
    <w:abstractNumId w:val="14"/>
  </w:num>
  <w:num w:numId="37" w16cid:durableId="1123234674">
    <w:abstractNumId w:val="5"/>
  </w:num>
  <w:num w:numId="38" w16cid:durableId="1056511850">
    <w:abstractNumId w:val="63"/>
  </w:num>
  <w:num w:numId="39" w16cid:durableId="1317146710">
    <w:abstractNumId w:val="57"/>
  </w:num>
  <w:num w:numId="40" w16cid:durableId="1101756761">
    <w:abstractNumId w:val="48"/>
  </w:num>
  <w:num w:numId="41" w16cid:durableId="1244534831">
    <w:abstractNumId w:val="55"/>
  </w:num>
  <w:num w:numId="42" w16cid:durableId="120655483">
    <w:abstractNumId w:val="27"/>
  </w:num>
  <w:num w:numId="43" w16cid:durableId="894855469">
    <w:abstractNumId w:val="20"/>
  </w:num>
  <w:num w:numId="44" w16cid:durableId="667756309">
    <w:abstractNumId w:val="8"/>
  </w:num>
  <w:num w:numId="45" w16cid:durableId="142236087">
    <w:abstractNumId w:val="37"/>
  </w:num>
  <w:num w:numId="46" w16cid:durableId="2005356031">
    <w:abstractNumId w:val="11"/>
  </w:num>
  <w:num w:numId="47" w16cid:durableId="196281328">
    <w:abstractNumId w:val="58"/>
  </w:num>
  <w:num w:numId="48" w16cid:durableId="2066832860">
    <w:abstractNumId w:val="2"/>
  </w:num>
  <w:num w:numId="49" w16cid:durableId="870455721">
    <w:abstractNumId w:val="25"/>
  </w:num>
  <w:num w:numId="50" w16cid:durableId="633680411">
    <w:abstractNumId w:val="64"/>
  </w:num>
  <w:num w:numId="51" w16cid:durableId="1902322810">
    <w:abstractNumId w:val="13"/>
  </w:num>
  <w:num w:numId="52" w16cid:durableId="1314218672">
    <w:abstractNumId w:val="44"/>
  </w:num>
  <w:num w:numId="53" w16cid:durableId="1163159298">
    <w:abstractNumId w:val="33"/>
  </w:num>
  <w:num w:numId="54" w16cid:durableId="1680499553">
    <w:abstractNumId w:val="26"/>
  </w:num>
  <w:num w:numId="55" w16cid:durableId="258031119">
    <w:abstractNumId w:val="78"/>
  </w:num>
  <w:num w:numId="56" w16cid:durableId="930237306">
    <w:abstractNumId w:val="7"/>
  </w:num>
  <w:num w:numId="57" w16cid:durableId="1832941777">
    <w:abstractNumId w:val="56"/>
  </w:num>
  <w:num w:numId="58" w16cid:durableId="674382464">
    <w:abstractNumId w:val="43"/>
  </w:num>
  <w:num w:numId="59" w16cid:durableId="1343974618">
    <w:abstractNumId w:val="77"/>
  </w:num>
  <w:num w:numId="60" w16cid:durableId="1852795370">
    <w:abstractNumId w:val="50"/>
  </w:num>
  <w:num w:numId="61" w16cid:durableId="636765261">
    <w:abstractNumId w:val="18"/>
  </w:num>
  <w:num w:numId="62" w16cid:durableId="1021202449">
    <w:abstractNumId w:val="67"/>
  </w:num>
  <w:num w:numId="63" w16cid:durableId="887835808">
    <w:abstractNumId w:val="32"/>
  </w:num>
  <w:num w:numId="64" w16cid:durableId="1134567610">
    <w:abstractNumId w:val="69"/>
  </w:num>
  <w:num w:numId="65" w16cid:durableId="361125889">
    <w:abstractNumId w:val="70"/>
  </w:num>
  <w:num w:numId="66" w16cid:durableId="880939665">
    <w:abstractNumId w:val="68"/>
  </w:num>
  <w:num w:numId="67" w16cid:durableId="1958682940">
    <w:abstractNumId w:val="61"/>
  </w:num>
  <w:num w:numId="68" w16cid:durableId="1107845327">
    <w:abstractNumId w:val="34"/>
  </w:num>
  <w:num w:numId="69" w16cid:durableId="557669863">
    <w:abstractNumId w:val="38"/>
  </w:num>
  <w:num w:numId="70" w16cid:durableId="2103718397">
    <w:abstractNumId w:val="6"/>
  </w:num>
  <w:num w:numId="71" w16cid:durableId="762188126">
    <w:abstractNumId w:val="51"/>
  </w:num>
  <w:num w:numId="72" w16cid:durableId="1211646444">
    <w:abstractNumId w:val="31"/>
  </w:num>
  <w:num w:numId="73" w16cid:durableId="745762554">
    <w:abstractNumId w:val="59"/>
  </w:num>
  <w:num w:numId="74" w16cid:durableId="1175538583">
    <w:abstractNumId w:val="71"/>
  </w:num>
  <w:num w:numId="75" w16cid:durableId="743723448">
    <w:abstractNumId w:val="16"/>
  </w:num>
  <w:num w:numId="76" w16cid:durableId="2088454546">
    <w:abstractNumId w:val="62"/>
  </w:num>
  <w:num w:numId="77" w16cid:durableId="2037922248">
    <w:abstractNumId w:val="28"/>
  </w:num>
  <w:num w:numId="78" w16cid:durableId="327825992">
    <w:abstractNumId w:val="19"/>
  </w:num>
  <w:num w:numId="79" w16cid:durableId="2097707295">
    <w:abstractNumId w:val="79"/>
  </w:num>
  <w:num w:numId="80" w16cid:durableId="272518125">
    <w:abstractNumId w:val="12"/>
  </w:num>
  <w:num w:numId="81" w16cid:durableId="489520236">
    <w:abstractNumId w:val="29"/>
  </w:num>
  <w:num w:numId="82" w16cid:durableId="420301122">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EE9"/>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CFC"/>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688"/>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0F7DB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1EA2"/>
    <w:rsid w:val="001429ED"/>
    <w:rsid w:val="00143218"/>
    <w:rsid w:val="0014346B"/>
    <w:rsid w:val="00145258"/>
    <w:rsid w:val="0014535C"/>
    <w:rsid w:val="0014540E"/>
    <w:rsid w:val="001458D4"/>
    <w:rsid w:val="00145AA5"/>
    <w:rsid w:val="001475A0"/>
    <w:rsid w:val="00152373"/>
    <w:rsid w:val="00153AFB"/>
    <w:rsid w:val="00153C84"/>
    <w:rsid w:val="00155333"/>
    <w:rsid w:val="00155515"/>
    <w:rsid w:val="001556EC"/>
    <w:rsid w:val="001567B2"/>
    <w:rsid w:val="00156B62"/>
    <w:rsid w:val="00156E56"/>
    <w:rsid w:val="00160B38"/>
    <w:rsid w:val="001612FD"/>
    <w:rsid w:val="001615EC"/>
    <w:rsid w:val="00161A8C"/>
    <w:rsid w:val="001631F5"/>
    <w:rsid w:val="00163435"/>
    <w:rsid w:val="0016490A"/>
    <w:rsid w:val="00164AA0"/>
    <w:rsid w:val="00165B22"/>
    <w:rsid w:val="00167BB0"/>
    <w:rsid w:val="001702AD"/>
    <w:rsid w:val="001708DD"/>
    <w:rsid w:val="00170E4D"/>
    <w:rsid w:val="0017101A"/>
    <w:rsid w:val="001730E7"/>
    <w:rsid w:val="001735BA"/>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6A94"/>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1D58"/>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2E2C"/>
    <w:rsid w:val="001D301E"/>
    <w:rsid w:val="001D338A"/>
    <w:rsid w:val="001D3E83"/>
    <w:rsid w:val="001D3EDF"/>
    <w:rsid w:val="001D478E"/>
    <w:rsid w:val="001D4B2E"/>
    <w:rsid w:val="001D4DBE"/>
    <w:rsid w:val="001D5DFB"/>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457"/>
    <w:rsid w:val="00206754"/>
    <w:rsid w:val="00206A83"/>
    <w:rsid w:val="00206C18"/>
    <w:rsid w:val="00210807"/>
    <w:rsid w:val="00210ED8"/>
    <w:rsid w:val="00211997"/>
    <w:rsid w:val="0021220E"/>
    <w:rsid w:val="0021268E"/>
    <w:rsid w:val="00214658"/>
    <w:rsid w:val="00214BBB"/>
    <w:rsid w:val="0021616A"/>
    <w:rsid w:val="002169C7"/>
    <w:rsid w:val="00216E17"/>
    <w:rsid w:val="00216F8E"/>
    <w:rsid w:val="00216FD6"/>
    <w:rsid w:val="00217909"/>
    <w:rsid w:val="00217A1A"/>
    <w:rsid w:val="00220B59"/>
    <w:rsid w:val="00220BD0"/>
    <w:rsid w:val="00220BEF"/>
    <w:rsid w:val="002214AF"/>
    <w:rsid w:val="00221CB7"/>
    <w:rsid w:val="002223CB"/>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3DD3"/>
    <w:rsid w:val="00284175"/>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637B"/>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3E21"/>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293"/>
    <w:rsid w:val="0031383C"/>
    <w:rsid w:val="00313EA9"/>
    <w:rsid w:val="00314FD2"/>
    <w:rsid w:val="00315335"/>
    <w:rsid w:val="003153B4"/>
    <w:rsid w:val="00315BD4"/>
    <w:rsid w:val="00317385"/>
    <w:rsid w:val="0031750E"/>
    <w:rsid w:val="003200FB"/>
    <w:rsid w:val="00320978"/>
    <w:rsid w:val="00321681"/>
    <w:rsid w:val="00321880"/>
    <w:rsid w:val="003223E4"/>
    <w:rsid w:val="00323A57"/>
    <w:rsid w:val="0032511C"/>
    <w:rsid w:val="0032677B"/>
    <w:rsid w:val="00326EBC"/>
    <w:rsid w:val="00327073"/>
    <w:rsid w:val="00330742"/>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B02"/>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05D"/>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09E"/>
    <w:rsid w:val="004049A0"/>
    <w:rsid w:val="004053A3"/>
    <w:rsid w:val="00405D65"/>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89B"/>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81"/>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5479"/>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486E"/>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0A9"/>
    <w:rsid w:val="004B3179"/>
    <w:rsid w:val="004B3573"/>
    <w:rsid w:val="004B59AE"/>
    <w:rsid w:val="004B6A16"/>
    <w:rsid w:val="004B71AB"/>
    <w:rsid w:val="004B71BD"/>
    <w:rsid w:val="004B7539"/>
    <w:rsid w:val="004C0A9B"/>
    <w:rsid w:val="004C203D"/>
    <w:rsid w:val="004C396D"/>
    <w:rsid w:val="004C4BE3"/>
    <w:rsid w:val="004C4CCB"/>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6B2"/>
    <w:rsid w:val="00503F95"/>
    <w:rsid w:val="005040BD"/>
    <w:rsid w:val="00504420"/>
    <w:rsid w:val="00504DBA"/>
    <w:rsid w:val="0050679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6F69"/>
    <w:rsid w:val="0053745F"/>
    <w:rsid w:val="0054010F"/>
    <w:rsid w:val="00540DB4"/>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6A9D"/>
    <w:rsid w:val="005570A7"/>
    <w:rsid w:val="005570FA"/>
    <w:rsid w:val="00557877"/>
    <w:rsid w:val="005578EC"/>
    <w:rsid w:val="00557A40"/>
    <w:rsid w:val="0056087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4977"/>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E77F5"/>
    <w:rsid w:val="005F0D0C"/>
    <w:rsid w:val="005F1124"/>
    <w:rsid w:val="005F1316"/>
    <w:rsid w:val="005F2181"/>
    <w:rsid w:val="005F2216"/>
    <w:rsid w:val="005F2DAF"/>
    <w:rsid w:val="005F41BE"/>
    <w:rsid w:val="005F4428"/>
    <w:rsid w:val="005F5274"/>
    <w:rsid w:val="005F57BF"/>
    <w:rsid w:val="005F60CA"/>
    <w:rsid w:val="005F7EC3"/>
    <w:rsid w:val="006016B4"/>
    <w:rsid w:val="00601B85"/>
    <w:rsid w:val="0060274E"/>
    <w:rsid w:val="006029CC"/>
    <w:rsid w:val="006030E4"/>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327B"/>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6F38"/>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03A"/>
    <w:rsid w:val="006A35ED"/>
    <w:rsid w:val="006A4145"/>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552"/>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A35"/>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2ED7"/>
    <w:rsid w:val="00702F4E"/>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47684"/>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677"/>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7C9"/>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97D"/>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34B"/>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46C"/>
    <w:rsid w:val="008877F3"/>
    <w:rsid w:val="00887C6B"/>
    <w:rsid w:val="008914E0"/>
    <w:rsid w:val="00891FA3"/>
    <w:rsid w:val="00892611"/>
    <w:rsid w:val="00892EB8"/>
    <w:rsid w:val="008937F5"/>
    <w:rsid w:val="00894616"/>
    <w:rsid w:val="00897A83"/>
    <w:rsid w:val="008A0671"/>
    <w:rsid w:val="008A0A6D"/>
    <w:rsid w:val="008A2DA9"/>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5E74"/>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BBD"/>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3C3"/>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D83"/>
    <w:rsid w:val="009A0E20"/>
    <w:rsid w:val="009A19A1"/>
    <w:rsid w:val="009A1A5A"/>
    <w:rsid w:val="009A3892"/>
    <w:rsid w:val="009A3B6A"/>
    <w:rsid w:val="009A54EB"/>
    <w:rsid w:val="009A558E"/>
    <w:rsid w:val="009A6065"/>
    <w:rsid w:val="009A75F1"/>
    <w:rsid w:val="009A7756"/>
    <w:rsid w:val="009A792B"/>
    <w:rsid w:val="009B1553"/>
    <w:rsid w:val="009B2086"/>
    <w:rsid w:val="009B27C8"/>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1FD1"/>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AA7"/>
    <w:rsid w:val="00A14314"/>
    <w:rsid w:val="00A157F2"/>
    <w:rsid w:val="00A168FF"/>
    <w:rsid w:val="00A16BAA"/>
    <w:rsid w:val="00A17945"/>
    <w:rsid w:val="00A2080E"/>
    <w:rsid w:val="00A213DE"/>
    <w:rsid w:val="00A218C6"/>
    <w:rsid w:val="00A2218C"/>
    <w:rsid w:val="00A22B15"/>
    <w:rsid w:val="00A23121"/>
    <w:rsid w:val="00A23798"/>
    <w:rsid w:val="00A23A19"/>
    <w:rsid w:val="00A240CC"/>
    <w:rsid w:val="00A244FE"/>
    <w:rsid w:val="00A251AF"/>
    <w:rsid w:val="00A253CF"/>
    <w:rsid w:val="00A26529"/>
    <w:rsid w:val="00A266FB"/>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9F1"/>
    <w:rsid w:val="00A54B10"/>
    <w:rsid w:val="00A55265"/>
    <w:rsid w:val="00A55B64"/>
    <w:rsid w:val="00A5674B"/>
    <w:rsid w:val="00A57036"/>
    <w:rsid w:val="00A57B4E"/>
    <w:rsid w:val="00A60452"/>
    <w:rsid w:val="00A609DF"/>
    <w:rsid w:val="00A613D2"/>
    <w:rsid w:val="00A61490"/>
    <w:rsid w:val="00A61747"/>
    <w:rsid w:val="00A62396"/>
    <w:rsid w:val="00A63900"/>
    <w:rsid w:val="00A64F9A"/>
    <w:rsid w:val="00A67D16"/>
    <w:rsid w:val="00A67D24"/>
    <w:rsid w:val="00A67D69"/>
    <w:rsid w:val="00A70871"/>
    <w:rsid w:val="00A70DB0"/>
    <w:rsid w:val="00A712B0"/>
    <w:rsid w:val="00A71AD9"/>
    <w:rsid w:val="00A73761"/>
    <w:rsid w:val="00A74866"/>
    <w:rsid w:val="00A75037"/>
    <w:rsid w:val="00A8162E"/>
    <w:rsid w:val="00A819AB"/>
    <w:rsid w:val="00A83C33"/>
    <w:rsid w:val="00A84DC0"/>
    <w:rsid w:val="00A855CC"/>
    <w:rsid w:val="00A86E1A"/>
    <w:rsid w:val="00A87CE0"/>
    <w:rsid w:val="00A90AD3"/>
    <w:rsid w:val="00A90BAE"/>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C8F"/>
    <w:rsid w:val="00AA4A3E"/>
    <w:rsid w:val="00AA50FE"/>
    <w:rsid w:val="00AA5938"/>
    <w:rsid w:val="00AA5B05"/>
    <w:rsid w:val="00AA6A4A"/>
    <w:rsid w:val="00AB01E7"/>
    <w:rsid w:val="00AB03CA"/>
    <w:rsid w:val="00AB056A"/>
    <w:rsid w:val="00AB0654"/>
    <w:rsid w:val="00AB1829"/>
    <w:rsid w:val="00AB4B9F"/>
    <w:rsid w:val="00AB4ED9"/>
    <w:rsid w:val="00AB4F7E"/>
    <w:rsid w:val="00AB5127"/>
    <w:rsid w:val="00AB5AC3"/>
    <w:rsid w:val="00AB6B37"/>
    <w:rsid w:val="00AB72E1"/>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0382"/>
    <w:rsid w:val="00B11193"/>
    <w:rsid w:val="00B11B1A"/>
    <w:rsid w:val="00B11F91"/>
    <w:rsid w:val="00B1278C"/>
    <w:rsid w:val="00B1315D"/>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0BE9"/>
    <w:rsid w:val="00B8209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AB"/>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352"/>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5D0"/>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82D"/>
    <w:rsid w:val="00CE7A93"/>
    <w:rsid w:val="00CF00C1"/>
    <w:rsid w:val="00CF14D8"/>
    <w:rsid w:val="00CF1EDF"/>
    <w:rsid w:val="00CF2B9E"/>
    <w:rsid w:val="00CF3849"/>
    <w:rsid w:val="00CF3FF5"/>
    <w:rsid w:val="00CF4CC9"/>
    <w:rsid w:val="00CF4E54"/>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17AC"/>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6DBB"/>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5A55"/>
    <w:rsid w:val="00E263A0"/>
    <w:rsid w:val="00E268AB"/>
    <w:rsid w:val="00E3039A"/>
    <w:rsid w:val="00E309F3"/>
    <w:rsid w:val="00E30D2D"/>
    <w:rsid w:val="00E30E4C"/>
    <w:rsid w:val="00E310D4"/>
    <w:rsid w:val="00E315AC"/>
    <w:rsid w:val="00E320D0"/>
    <w:rsid w:val="00E3231A"/>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67ED6"/>
    <w:rsid w:val="00E719D2"/>
    <w:rsid w:val="00E72480"/>
    <w:rsid w:val="00E7478D"/>
    <w:rsid w:val="00E755A8"/>
    <w:rsid w:val="00E771C7"/>
    <w:rsid w:val="00E775D1"/>
    <w:rsid w:val="00E77643"/>
    <w:rsid w:val="00E77BD5"/>
    <w:rsid w:val="00E77E3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2E44"/>
    <w:rsid w:val="00E93D6E"/>
    <w:rsid w:val="00E951D1"/>
    <w:rsid w:val="00E95C24"/>
    <w:rsid w:val="00E96252"/>
    <w:rsid w:val="00E97579"/>
    <w:rsid w:val="00EA0823"/>
    <w:rsid w:val="00EA0E79"/>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0A4"/>
    <w:rsid w:val="00EB613B"/>
    <w:rsid w:val="00EB65BC"/>
    <w:rsid w:val="00EB75E1"/>
    <w:rsid w:val="00EB763B"/>
    <w:rsid w:val="00EC06F3"/>
    <w:rsid w:val="00EC3A42"/>
    <w:rsid w:val="00EC4C68"/>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2990"/>
    <w:rsid w:val="00EF3063"/>
    <w:rsid w:val="00EF3466"/>
    <w:rsid w:val="00EF4452"/>
    <w:rsid w:val="00EF4812"/>
    <w:rsid w:val="00EF49DE"/>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47BC9"/>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76B5D"/>
    <w:rsid w:val="00F8000B"/>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0645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0645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0645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0645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0645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06457"/>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cf01">
    <w:name w:val="cf01"/>
    <w:basedOn w:val="DefaultParagraphFont"/>
    <w:rsid w:val="003307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www.congress.gov/114/plaws/publ95/PLAW-114publ95.pdf" TargetMode="External"/><Relationship Id="rId47" Type="http://schemas.openxmlformats.org/officeDocument/2006/relationships/hyperlink" Target="https://oese.ed.gov/files/2021/01/19-0043-REAP-Informational-Document-final-OS-Approved-1.pdf" TargetMode="External"/><Relationship Id="rId63" Type="http://schemas.openxmlformats.org/officeDocument/2006/relationships/hyperlink" Target="http://www.ohioauditor.gov/references/practiceaids.html" TargetMode="External"/><Relationship Id="rId68" Type="http://schemas.openxmlformats.org/officeDocument/2006/relationships/hyperlink" Target="https://ccip.ode.state.oh.us/DocumentLibrary/ViewDocument.aspx?DocumentKey=93023" TargetMode="External"/><Relationship Id="rId84" Type="http://schemas.openxmlformats.org/officeDocument/2006/relationships/header" Target="header9.xml"/><Relationship Id="rId89" Type="http://schemas.openxmlformats.org/officeDocument/2006/relationships/hyperlink" Target="http://education.ohio.gov/Topics/Data/EMIS/EMIS-Documentation/Current-EMIS-Manual"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ed.gov/grants-and-programs/grants-birth-grade-12/ed-flex"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s://www2.ed.gov/policy/elsec/leg/essa/essatitleiipartaguidance.pdf" TargetMode="External"/><Relationship Id="rId40" Type="http://schemas.openxmlformats.org/officeDocument/2006/relationships/hyperlink" Target="https://www2.ed.gov/about/inits/ed/non-public-education/files/esea-titleviii-guidance-2023.pdf" TargetMode="External"/><Relationship Id="rId45" Type="http://schemas.openxmlformats.org/officeDocument/2006/relationships/hyperlink" Target="https://oese.ed.gov/files/2020/07/essaswpguidance9192016.pdf" TargetMode="External"/><Relationship Id="rId53" Type="http://schemas.openxmlformats.org/officeDocument/2006/relationships/hyperlink" Target="https://oese.ed.gov/files/2020/07/fiscalguid.pdf" TargetMode="External"/><Relationship Id="rId58" Type="http://schemas.openxmlformats.org/officeDocument/2006/relationships/hyperlink" Target="https://ccip.ode.state.oh.us/default.aspx?ccipSessionKey=638236407880099702" TargetMode="External"/><Relationship Id="rId66" Type="http://schemas.openxmlformats.org/officeDocument/2006/relationships/hyperlink" Target="http://education.ohio.gov/Topics/Finance-and-Funding/Grants/Grants-Management-Online-Forms" TargetMode="External"/><Relationship Id="rId74" Type="http://schemas.openxmlformats.org/officeDocument/2006/relationships/hyperlink" Target="https://oese.ed.gov/files/2020/07/fiscalguid.pdf" TargetMode="External"/><Relationship Id="rId79" Type="http://schemas.openxmlformats.org/officeDocument/2006/relationships/hyperlink" Target="https://education.ohio.gov/getattachment/Topics/Finance-and-Funding/Grants-Administration/Managing-Your-Grant/Managing-Your-Grant.pdf.aspx?lang=en-US" TargetMode="External"/><Relationship Id="rId87" Type="http://schemas.openxmlformats.org/officeDocument/2006/relationships/hyperlink" Target="https://www2.ed.gov/policy/elsec/leg/essa/snsfinalguidance06192019.pdf" TargetMode="External"/><Relationship Id="rId102" Type="http://schemas.openxmlformats.org/officeDocument/2006/relationships/hyperlink" Target="https://oese.ed.gov/files/2020/10/Providing-Equitable-Services-under-the-CARES-Act-Programs-Update-10-9-2020.pdf" TargetMode="External"/><Relationship Id="rId110" Type="http://schemas.openxmlformats.org/officeDocument/2006/relationships/hyperlink" Target="Agency_Adoption_of_the_UG_and_Example_Citations.pdf" TargetMode="External"/><Relationship Id="rId5" Type="http://schemas.openxmlformats.org/officeDocument/2006/relationships/numbering" Target="numbering.xml"/><Relationship Id="rId61" Type="http://schemas.openxmlformats.org/officeDocument/2006/relationships/hyperlink" Target="https://education.ohio.gov/getattachment/Topics/Finance-and-Funding/Grants-Administration/Managing-Your-Grant/Managing-Your-Grant.pdf.aspx?lang=en-US" TargetMode="External"/><Relationship Id="rId82" Type="http://schemas.openxmlformats.org/officeDocument/2006/relationships/header" Target="header8.xml"/><Relationship Id="rId90" Type="http://schemas.openxmlformats.org/officeDocument/2006/relationships/hyperlink" Target="https://ccip.ode.state.oh.us/DocumentLibrary/ViewDocument.aspx?DocumentKey=1040" TargetMode="External"/><Relationship Id="rId95" Type="http://schemas.openxmlformats.org/officeDocument/2006/relationships/hyperlink" Target="https://ccip.ode.state.oh.us/DocumentLibrary/ViewDocument.aspx?DocumentKey=83011"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2.ed.gov/about/offices/list/ovae/pi/AdultEd/tydings-covid-waiver-letter-aefla.pdf" TargetMode="External"/><Relationship Id="rId35" Type="http://schemas.openxmlformats.org/officeDocument/2006/relationships/hyperlink" Target="https://www.federalregister.gov/documents/2020/11/05/2020-24537/notice-of-waiver-granted-under-the-coronavirus-aid-relief-and-economic-security-cares-act" TargetMode="External"/><Relationship Id="rId43" Type="http://schemas.openxmlformats.org/officeDocument/2006/relationships/hyperlink" Target="http://www.gpo.gov/fdsys/pkg/FR-2004-07-02/pdf/04-15121.pdf" TargetMode="External"/><Relationship Id="rId48" Type="http://schemas.openxmlformats.org/officeDocument/2006/relationships/hyperlink" Target="https://oese.ed.gov/files/2020/07/essaelguidance10202016.pdf" TargetMode="External"/><Relationship Id="rId56" Type="http://schemas.openxmlformats.org/officeDocument/2006/relationships/hyperlink" Target="https://oese.ed.gov/files/2024/02/Title-I-Preschool-Early-Learning-Guidance-Revised-2023-FINAL.pdf" TargetMode="External"/><Relationship Id="rId64" Type="http://schemas.openxmlformats.org/officeDocument/2006/relationships/hyperlink" Target="https://ccip.ode.state.oh.us/DocumentLibrary/ViewDocument.aspx?DocumentKey=93576" TargetMode="External"/><Relationship Id="rId69" Type="http://schemas.openxmlformats.org/officeDocument/2006/relationships/hyperlink" Target="Agency_Adoption_of_the_UG_and_Example_Citations.pdf" TargetMode="External"/><Relationship Id="rId77" Type="http://schemas.openxmlformats.org/officeDocument/2006/relationships/hyperlink" Target="https://education.ohio.gov/getattachment/Topics/Finance-and-Funding/Grants-Administration/Managing-Your-Grant/2014-002-Time-and-Effort-Guidance.pdf.aspx?lang=en-US" TargetMode="External"/><Relationship Id="rId100" Type="http://schemas.openxmlformats.org/officeDocument/2006/relationships/header" Target="header11.xml"/><Relationship Id="rId105" Type="http://schemas.openxmlformats.org/officeDocument/2006/relationships/hyperlink" Target="https://ccip.ode.state.oh.us/DocumentLibrary/ViewDocument.aspx?DocumentKey=80709" TargetMode="External"/><Relationship Id="rId113"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2.ed.gov/about/inits/ed/non-public-education/files/esea-titleviii-guidance-2023.pdf" TargetMode="External"/><Relationship Id="rId72" Type="http://schemas.openxmlformats.org/officeDocument/2006/relationships/hyperlink" Target="https://ohioauditor.gov/references/practiceaids/faccrs.html" TargetMode="External"/><Relationship Id="rId80" Type="http://schemas.openxmlformats.org/officeDocument/2006/relationships/hyperlink" Target="Testing_the_ICRP_discussion.pdf" TargetMode="External"/><Relationship Id="rId85" Type="http://schemas.openxmlformats.org/officeDocument/2006/relationships/hyperlink" Target="https://ccip.ode.state.oh.us/MOE/Help/ESEA_MOE_Process_Handbook.pdf" TargetMode="External"/><Relationship Id="rId93" Type="http://schemas.openxmlformats.org/officeDocument/2006/relationships/hyperlink" Target="https://ccip.ode.state.oh.us/documentlibrary/ViewDocument.aspx?DocumentKey=1039" TargetMode="External"/><Relationship Id="rId98"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oese.ed.gov/files/2019/09/guidance-2.pdf" TargetMode="External"/><Relationship Id="rId46" Type="http://schemas.openxmlformats.org/officeDocument/2006/relationships/hyperlink" Target="https://oese.ed.gov/files/2023/05/Title-I-ES-guidance-revised-5-2023.pdf" TargetMode="External"/><Relationship Id="rId59" Type="http://schemas.openxmlformats.org/officeDocument/2006/relationships/hyperlink" Target="https://ccip.ode.state.oh.us/default.aspx?ccipSessionKey=638236407880099702" TargetMode="External"/><Relationship Id="rId67" Type="http://schemas.openxmlformats.org/officeDocument/2006/relationships/hyperlink" Target="https://education.ohio.gov/getattachment/Topics/Finance-and-Funding/Grants-Administration/Managing-Your-Grant/Managing-Your-Grant.pdf.aspx?lang=en-US" TargetMode="External"/><Relationship Id="rId103" Type="http://schemas.openxmlformats.org/officeDocument/2006/relationships/hyperlink" Target="https://oese.ed.gov/files/2020/10/Providing-Equitable-Services-under-the-CARES-Act-Programs-Update-10-9-2020.pdf" TargetMode="External"/><Relationship Id="rId108" Type="http://schemas.openxmlformats.org/officeDocument/2006/relationships/header" Target="header12.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2.ed.gov/about/inits/ed/non-public-education/files/esea-titleviii-guidance-2023.pdf" TargetMode="External"/><Relationship Id="rId54" Type="http://schemas.openxmlformats.org/officeDocument/2006/relationships/hyperlink" Target="https://www2.ed.gov/policy/fund/guid/buy-america/faqs.pdf" TargetMode="External"/><Relationship Id="rId62" Type="http://schemas.openxmlformats.org/officeDocument/2006/relationships/header" Target="header6.xml"/><Relationship Id="rId70" Type="http://schemas.openxmlformats.org/officeDocument/2006/relationships/header" Target="header7.xml"/><Relationship Id="rId75" Type="http://schemas.openxmlformats.org/officeDocument/2006/relationships/hyperlink" Target="https://ccip.ode.state.oh.us/documentlibrary/ViewDocument.aspx?DocumentKey=79206" TargetMode="External"/><Relationship Id="rId83" Type="http://schemas.openxmlformats.org/officeDocument/2006/relationships/hyperlink" Target="Agency_Adoption_of_the_UG_and_Example_Citations.pdf" TargetMode="External"/><Relationship Id="rId88" Type="http://schemas.openxmlformats.org/officeDocument/2006/relationships/hyperlink" Target="https://education.ohio.gov/getattachment/Topics/Finance-and-Funding/Grants-Administration/Managing-Your-Grant/Managing-Your-Grant.pdf.aspx?lang=en-US" TargetMode="External"/><Relationship Id="rId91" Type="http://schemas.openxmlformats.org/officeDocument/2006/relationships/hyperlink" Target="https://ccip.ode.state.oh.us/DocumentLibrary/ViewDocument.aspx?DocumentKey=80127" TargetMode="External"/><Relationship Id="rId96" Type="http://schemas.openxmlformats.org/officeDocument/2006/relationships/hyperlink" Target="https://education.ohio.gov/Topics/Data/EMIS/EMIS-Documentation/FY16-EMIS-Validation-and-Report-Explanation-Docume" TargetMode="External"/><Relationship Id="rId11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oese.ed.gov/files/2022/02/Within-district-allocations-FINAL.pdf" TargetMode="External"/><Relationship Id="rId57" Type="http://schemas.openxmlformats.org/officeDocument/2006/relationships/header" Target="header5.xml"/><Relationship Id="rId106" Type="http://schemas.openxmlformats.org/officeDocument/2006/relationships/hyperlink" Target="https://ccip.ode.state.oh.us/DocumentLibrary/ViewDocument.aspx?DocumentKey=80988"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07/essaguidance160477.pdf" TargetMode="External"/><Relationship Id="rId52" Type="http://schemas.openxmlformats.org/officeDocument/2006/relationships/hyperlink" Target="https://oese.ed.gov/files/2020/07/cguidedec2000.pdf" TargetMode="External"/><Relationship Id="rId60" Type="http://schemas.openxmlformats.org/officeDocument/2006/relationships/hyperlink" Target="http://education.ohio.gov/Topics/Finance-and-Funding/Grants/Grants-Management-Online-Forms" TargetMode="External"/><Relationship Id="rId65" Type="http://schemas.openxmlformats.org/officeDocument/2006/relationships/hyperlink" Target="https://ccip.ode.state.oh.us/DocumentLibrary/ViewDocument.aspx?DocumentKey=80709" TargetMode="External"/><Relationship Id="rId73" Type="http://schemas.openxmlformats.org/officeDocument/2006/relationships/hyperlink" Target="Selected_Items_of_Cost_Part_3.2_ComplianceSupplement.pdf" TargetMode="External"/><Relationship Id="rId78" Type="http://schemas.openxmlformats.org/officeDocument/2006/relationships/hyperlink" Target="https://education.ohio.gov/Topics/Finance-and-Funding/Grants-Administration" TargetMode="External"/><Relationship Id="rId81" Type="http://schemas.openxmlformats.org/officeDocument/2006/relationships/hyperlink" Target="Agency_Adoption_of_the_UG_and_Example_Citations.pdf" TargetMode="External"/><Relationship Id="rId86" Type="http://schemas.openxmlformats.org/officeDocument/2006/relationships/hyperlink" Target="https://education.ohio.gov/getattachment/Topics/Finance-and-Funding/Grants-Administration/Managing-Your-Grant/Managing-Your-Grant.pdf.aspx?lang=en-US" TargetMode="External"/><Relationship Id="rId94" Type="http://schemas.openxmlformats.org/officeDocument/2006/relationships/hyperlink" Target="https://ccip.ode.state.oh.us/DocumentLibrary/ViewDocument.aspx?DocumentKey=83011" TargetMode="External"/><Relationship Id="rId99" Type="http://schemas.openxmlformats.org/officeDocument/2006/relationships/hyperlink" Target="Agency_Adoption_of_the_UG_and_Example_Citations.pdf" TargetMode="External"/><Relationship Id="rId101" Type="http://schemas.openxmlformats.org/officeDocument/2006/relationships/hyperlink" Target="https://oese.ed.gov/files/2020/07/equitable-services-guidance-100419.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2.ed.gov/policy/elsec/leg/essa/essaguidance160477.pdf" TargetMode="External"/><Relationship Id="rId109" Type="http://schemas.openxmlformats.org/officeDocument/2006/relationships/hyperlink" Target="OMB_Appendix_I.pdf" TargetMode="Externa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yperlink" Target="https://oese.ed.gov/files/2020/10/Providing-Equitable-Services-under-the-CARES-Act-Programs-Update-10-9-2020.pdf" TargetMode="External"/><Relationship Id="rId55" Type="http://schemas.openxmlformats.org/officeDocument/2006/relationships/hyperlink" Target="https://www2.ed.gov/policy/fund/guid/buy-america/index.html" TargetMode="External"/><Relationship Id="rId76" Type="http://schemas.openxmlformats.org/officeDocument/2006/relationships/hyperlink" Target="https://education.ohio.gov/getattachment/Topics/Finance-and-Funding/Grants-Administration/Managing-Your-Grant/Managing-Your-Grant.pdf.aspx?lang=en-US"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https://ccip.ode.state.oh.us/DocumentLibrary/ViewDocument.aspx?DocumentKey=93576" TargetMode="Externa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92" Type="http://schemas.openxmlformats.org/officeDocument/2006/relationships/hyperlink" Target="https://ccip.ode.state.oh.us/DocumentLibrary/ViewDocument.aspx?DocumentKey=830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02EE9"/>
    <w:rsid w:val="00016009"/>
    <w:rsid w:val="001735BA"/>
    <w:rsid w:val="00196A94"/>
    <w:rsid w:val="00295494"/>
    <w:rsid w:val="002E1B1A"/>
    <w:rsid w:val="003A405D"/>
    <w:rsid w:val="003C7957"/>
    <w:rsid w:val="00435AE4"/>
    <w:rsid w:val="00444C5F"/>
    <w:rsid w:val="00445479"/>
    <w:rsid w:val="00536F69"/>
    <w:rsid w:val="0057650C"/>
    <w:rsid w:val="006A4145"/>
    <w:rsid w:val="00747684"/>
    <w:rsid w:val="00755AD6"/>
    <w:rsid w:val="00776DDE"/>
    <w:rsid w:val="00974272"/>
    <w:rsid w:val="009B27C8"/>
    <w:rsid w:val="00A97B5A"/>
    <w:rsid w:val="00AB72E1"/>
    <w:rsid w:val="00AC1185"/>
    <w:rsid w:val="00BB24E2"/>
    <w:rsid w:val="00C610AB"/>
    <w:rsid w:val="00C632B1"/>
    <w:rsid w:val="00D41AAE"/>
    <w:rsid w:val="00DA6DBB"/>
    <w:rsid w:val="00E3231A"/>
    <w:rsid w:val="00E476A2"/>
    <w:rsid w:val="00E5515E"/>
    <w:rsid w:val="00F47BC9"/>
    <w:rsid w:val="00F6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72</Pages>
  <Words>27143</Words>
  <Characters>164217</Characters>
  <Application>Microsoft Office Word</Application>
  <DocSecurity>0</DocSecurity>
  <Lines>1368</Lines>
  <Paragraphs>381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190979</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18</cp:revision>
  <cp:lastPrinted>2015-07-01T17:39:00Z</cp:lastPrinted>
  <dcterms:created xsi:type="dcterms:W3CDTF">2025-10-01T18:16:00Z</dcterms:created>
  <dcterms:modified xsi:type="dcterms:W3CDTF">2025-11-26T17:51:00Z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