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6395A96" w:rsidR="00B3756A" w:rsidRPr="00A0464C" w:rsidRDefault="00B60122" w:rsidP="003D19F2">
            <w:pPr>
              <w:jc w:val="both"/>
              <w:rPr>
                <w:rFonts w:ascii="Arial" w:hAnsi="Arial" w:cs="Arial"/>
                <w:sz w:val="24"/>
                <w:szCs w:val="24"/>
              </w:rPr>
            </w:pPr>
            <w:r>
              <w:rPr>
                <w:rFonts w:ascii="Arial" w:hAnsi="Arial" w:cs="Arial"/>
                <w:sz w:val="24"/>
                <w:szCs w:val="24"/>
              </w:rPr>
              <w:t>Federal Transit Cluster</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4E516D4E" w14:textId="2896EC8D" w:rsidR="00B60122" w:rsidRPr="00AA4B37" w:rsidRDefault="00B60122" w:rsidP="00B60122">
            <w:pPr>
              <w:jc w:val="both"/>
              <w:rPr>
                <w:rFonts w:ascii="Arial" w:hAnsi="Arial" w:cs="Arial"/>
                <w:sz w:val="24"/>
                <w:szCs w:val="24"/>
              </w:rPr>
            </w:pPr>
            <w:r w:rsidRPr="00AA4B37">
              <w:rPr>
                <w:rFonts w:ascii="Arial" w:hAnsi="Arial" w:cs="Arial"/>
                <w:sz w:val="24"/>
                <w:szCs w:val="24"/>
              </w:rPr>
              <w:t xml:space="preserve">20.500 Federal Transit – Capital Investment Grants </w:t>
            </w:r>
          </w:p>
          <w:p w14:paraId="24DB335D" w14:textId="77777777" w:rsidR="00B60122" w:rsidRPr="00AA4B37" w:rsidRDefault="00B60122" w:rsidP="00B60122">
            <w:pPr>
              <w:jc w:val="both"/>
              <w:rPr>
                <w:rFonts w:ascii="Arial" w:hAnsi="Arial" w:cs="Arial"/>
                <w:sz w:val="24"/>
                <w:szCs w:val="24"/>
              </w:rPr>
            </w:pPr>
          </w:p>
          <w:p w14:paraId="084E2B17" w14:textId="40FD9E43" w:rsidR="00B60122" w:rsidRPr="00AA4B37" w:rsidRDefault="00B60122" w:rsidP="00B60122">
            <w:pPr>
              <w:jc w:val="both"/>
              <w:rPr>
                <w:rFonts w:ascii="Arial" w:hAnsi="Arial" w:cs="Arial"/>
                <w:sz w:val="24"/>
                <w:szCs w:val="24"/>
              </w:rPr>
            </w:pPr>
            <w:r w:rsidRPr="00AA4B37">
              <w:rPr>
                <w:rFonts w:ascii="Arial" w:hAnsi="Arial" w:cs="Arial"/>
                <w:sz w:val="24"/>
                <w:szCs w:val="24"/>
              </w:rPr>
              <w:t xml:space="preserve">20.507 Federal Transit – Formula Grants </w:t>
            </w:r>
          </w:p>
          <w:p w14:paraId="39D7BC97" w14:textId="77777777" w:rsidR="00B60122" w:rsidRPr="00AA4B37" w:rsidRDefault="00B60122" w:rsidP="00B60122">
            <w:pPr>
              <w:jc w:val="both"/>
              <w:rPr>
                <w:rFonts w:ascii="Arial" w:hAnsi="Arial" w:cs="Arial"/>
                <w:sz w:val="24"/>
                <w:szCs w:val="24"/>
              </w:rPr>
            </w:pPr>
          </w:p>
          <w:p w14:paraId="246ABF47" w14:textId="77777777" w:rsidR="00B60122" w:rsidRPr="00AA4B37" w:rsidRDefault="00B60122" w:rsidP="00B60122">
            <w:pPr>
              <w:jc w:val="both"/>
              <w:rPr>
                <w:rFonts w:ascii="Arial" w:hAnsi="Arial" w:cs="Arial"/>
                <w:sz w:val="24"/>
                <w:szCs w:val="24"/>
              </w:rPr>
            </w:pPr>
            <w:r w:rsidRPr="00AA4B37">
              <w:rPr>
                <w:rFonts w:ascii="Arial" w:hAnsi="Arial" w:cs="Arial"/>
                <w:sz w:val="24"/>
                <w:szCs w:val="24"/>
              </w:rPr>
              <w:t>20.525 State of Good Repair Grants Program</w:t>
            </w:r>
          </w:p>
          <w:p w14:paraId="2E38D924" w14:textId="77777777" w:rsidR="00B60122" w:rsidRPr="00AA4B37" w:rsidRDefault="00B60122" w:rsidP="00B60122">
            <w:pPr>
              <w:jc w:val="both"/>
              <w:rPr>
                <w:rFonts w:ascii="Arial" w:hAnsi="Arial" w:cs="Arial"/>
                <w:sz w:val="24"/>
                <w:szCs w:val="24"/>
              </w:rPr>
            </w:pPr>
          </w:p>
          <w:p w14:paraId="621E241C" w14:textId="5CAD3D4A" w:rsidR="00B3756A" w:rsidRPr="00A0464C" w:rsidRDefault="00B60122" w:rsidP="00B60122">
            <w:pPr>
              <w:jc w:val="both"/>
              <w:rPr>
                <w:rFonts w:ascii="Arial" w:hAnsi="Arial" w:cs="Arial"/>
                <w:sz w:val="24"/>
                <w:szCs w:val="24"/>
              </w:rPr>
            </w:pPr>
            <w:r w:rsidRPr="00AA4B37">
              <w:rPr>
                <w:rFonts w:ascii="Arial" w:hAnsi="Arial" w:cs="Arial"/>
                <w:sz w:val="24"/>
                <w:szCs w:val="24"/>
              </w:rPr>
              <w:t xml:space="preserve">20.526 Buses and Bus Facilities Formula, Competitive, and Low or No Emissions Programs </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0809C0EE" w:rsidR="00B3756A" w:rsidRPr="00886A3E" w:rsidRDefault="00B60122"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D6FFBE8" w:rsidR="00B3756A" w:rsidRPr="00A0464C" w:rsidRDefault="00B60122"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527F394E" w14:textId="77777777" w:rsidR="006425CA" w:rsidRPr="00796A1A" w:rsidRDefault="006425CA" w:rsidP="006425CA">
            <w:pPr>
              <w:jc w:val="both"/>
              <w:rPr>
                <w:rFonts w:ascii="Arial" w:hAnsi="Arial" w:cs="Arial"/>
                <w:sz w:val="24"/>
                <w:szCs w:val="24"/>
              </w:rPr>
            </w:pPr>
            <w:r w:rsidRPr="00796A1A">
              <w:rPr>
                <w:rFonts w:ascii="Arial" w:hAnsi="Arial" w:cs="Arial"/>
                <w:sz w:val="24"/>
                <w:szCs w:val="24"/>
              </w:rPr>
              <w:t xml:space="preserve">This FACCR was prepared under the 2024 Revisions to the Uniform Guidance. The Department of </w:t>
            </w:r>
            <w:r>
              <w:rPr>
                <w:rFonts w:ascii="Arial" w:hAnsi="Arial" w:cs="Arial"/>
                <w:sz w:val="24"/>
                <w:szCs w:val="24"/>
              </w:rPr>
              <w:t>Transportation</w:t>
            </w:r>
            <w:r w:rsidRPr="00796A1A">
              <w:rPr>
                <w:rFonts w:ascii="Arial" w:hAnsi="Arial" w:cs="Arial"/>
                <w:sz w:val="24"/>
                <w:szCs w:val="24"/>
              </w:rPr>
              <w:t xml:space="preserve"> adopted the 2024 Revisions </w:t>
            </w:r>
            <w:r>
              <w:rPr>
                <w:rFonts w:ascii="Arial" w:hAnsi="Arial" w:cs="Arial"/>
                <w:sz w:val="24"/>
                <w:szCs w:val="24"/>
              </w:rPr>
              <w:t xml:space="preserve">to both existing and new awards </w:t>
            </w:r>
            <w:r w:rsidRPr="00796A1A">
              <w:rPr>
                <w:rFonts w:ascii="Arial" w:hAnsi="Arial" w:cs="Arial"/>
                <w:sz w:val="24"/>
                <w:szCs w:val="24"/>
              </w:rPr>
              <w:t>effective October 1, 2024.</w:t>
            </w:r>
          </w:p>
          <w:p w14:paraId="75C657F9" w14:textId="77777777" w:rsidR="006425CA" w:rsidRPr="00796A1A" w:rsidRDefault="006425CA" w:rsidP="006425CA">
            <w:pPr>
              <w:jc w:val="both"/>
              <w:rPr>
                <w:rFonts w:ascii="Arial" w:hAnsi="Arial" w:cs="Arial"/>
                <w:sz w:val="24"/>
                <w:szCs w:val="24"/>
              </w:rPr>
            </w:pPr>
          </w:p>
          <w:p w14:paraId="4B7C991A" w14:textId="6FADE148" w:rsidR="00B3756A" w:rsidRDefault="006425CA" w:rsidP="006425CA">
            <w:pPr>
              <w:jc w:val="both"/>
              <w:rPr>
                <w:rFonts w:ascii="Arial" w:hAnsi="Arial" w:cs="Arial"/>
                <w:sz w:val="24"/>
                <w:szCs w:val="24"/>
              </w:rPr>
            </w:pPr>
            <w:r w:rsidRPr="00796A1A">
              <w:rPr>
                <w:rFonts w:ascii="Arial" w:hAnsi="Arial" w:cs="Arial"/>
                <w:sz w:val="24"/>
                <w:szCs w:val="24"/>
              </w:rPr>
              <w:t xml:space="preserve">After reviewing both the pre- and post-2024 Revisions guidance, CFAE determined that </w:t>
            </w:r>
            <w:r>
              <w:rPr>
                <w:rFonts w:ascii="Arial" w:hAnsi="Arial" w:cs="Arial"/>
                <w:sz w:val="24"/>
                <w:szCs w:val="24"/>
              </w:rPr>
              <w:t xml:space="preserve">Federal Transit Cluster </w:t>
            </w:r>
            <w:r w:rsidRPr="00796A1A">
              <w:rPr>
                <w:rFonts w:ascii="Arial" w:hAnsi="Arial" w:cs="Arial"/>
                <w:sz w:val="24"/>
                <w:szCs w:val="24"/>
              </w:rPr>
              <w:t>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9445156"/>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FEEED4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52EFF8C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ECE07E4"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826752B"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04DFA40"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7ECE011A"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9445157"/>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83BCF2B"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53BC1266"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79E2B5F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944515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940CA5F" w14:textId="36A7A422" w:rsidR="000E47FB"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9445156" w:history="1">
            <w:r w:rsidR="000E47FB" w:rsidRPr="00340B7A">
              <w:rPr>
                <w:rStyle w:val="Hyperlink"/>
                <w:rFonts w:cs="Arial"/>
                <w:noProof/>
              </w:rPr>
              <w:t>Important Information</w:t>
            </w:r>
            <w:r w:rsidR="000E47FB">
              <w:rPr>
                <w:noProof/>
                <w:webHidden/>
              </w:rPr>
              <w:tab/>
            </w:r>
            <w:r w:rsidR="000E47FB">
              <w:rPr>
                <w:noProof/>
                <w:webHidden/>
              </w:rPr>
              <w:fldChar w:fldCharType="begin"/>
            </w:r>
            <w:r w:rsidR="000E47FB">
              <w:rPr>
                <w:noProof/>
                <w:webHidden/>
              </w:rPr>
              <w:instrText xml:space="preserve"> PAGEREF _Toc219445156 \h </w:instrText>
            </w:r>
            <w:r w:rsidR="000E47FB">
              <w:rPr>
                <w:noProof/>
                <w:webHidden/>
              </w:rPr>
            </w:r>
            <w:r w:rsidR="000E47FB">
              <w:rPr>
                <w:noProof/>
                <w:webHidden/>
              </w:rPr>
              <w:fldChar w:fldCharType="separate"/>
            </w:r>
            <w:r w:rsidR="000E47FB">
              <w:rPr>
                <w:noProof/>
                <w:webHidden/>
              </w:rPr>
              <w:t>2</w:t>
            </w:r>
            <w:r w:rsidR="000E47FB">
              <w:rPr>
                <w:noProof/>
                <w:webHidden/>
              </w:rPr>
              <w:fldChar w:fldCharType="end"/>
            </w:r>
          </w:hyperlink>
        </w:p>
        <w:p w14:paraId="65A060BF" w14:textId="23500D6A" w:rsidR="000E47FB" w:rsidRDefault="000E47FB">
          <w:pPr>
            <w:pStyle w:val="TOC1"/>
            <w:rPr>
              <w:rFonts w:asciiTheme="minorHAnsi" w:eastAsiaTheme="minorEastAsia" w:hAnsiTheme="minorHAnsi" w:cstheme="minorBidi"/>
              <w:noProof/>
              <w:kern w:val="2"/>
              <w:sz w:val="24"/>
              <w:szCs w:val="24"/>
              <w14:ligatures w14:val="standardContextual"/>
            </w:rPr>
          </w:pPr>
          <w:hyperlink w:anchor="_Toc219445157" w:history="1">
            <w:r w:rsidRPr="00340B7A">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_Toc219445157 \h </w:instrText>
            </w:r>
            <w:r>
              <w:rPr>
                <w:noProof/>
                <w:webHidden/>
              </w:rPr>
            </w:r>
            <w:r>
              <w:rPr>
                <w:noProof/>
                <w:webHidden/>
              </w:rPr>
              <w:fldChar w:fldCharType="separate"/>
            </w:r>
            <w:r>
              <w:rPr>
                <w:noProof/>
                <w:webHidden/>
              </w:rPr>
              <w:t>3</w:t>
            </w:r>
            <w:r>
              <w:rPr>
                <w:noProof/>
                <w:webHidden/>
              </w:rPr>
              <w:fldChar w:fldCharType="end"/>
            </w:r>
          </w:hyperlink>
        </w:p>
        <w:p w14:paraId="54AC6F1B" w14:textId="3BE90B68" w:rsidR="000E47FB" w:rsidRDefault="000E47FB">
          <w:pPr>
            <w:pStyle w:val="TOC1"/>
            <w:rPr>
              <w:rFonts w:asciiTheme="minorHAnsi" w:eastAsiaTheme="minorEastAsia" w:hAnsiTheme="minorHAnsi" w:cstheme="minorBidi"/>
              <w:noProof/>
              <w:kern w:val="2"/>
              <w:sz w:val="24"/>
              <w:szCs w:val="24"/>
              <w14:ligatures w14:val="standardContextual"/>
            </w:rPr>
          </w:pPr>
          <w:hyperlink w:anchor="_Toc219445158" w:history="1">
            <w:r w:rsidRPr="00340B7A">
              <w:rPr>
                <w:rStyle w:val="Hyperlink"/>
                <w:rFonts w:cs="Arial"/>
                <w:noProof/>
              </w:rPr>
              <w:t>Table of Contents</w:t>
            </w:r>
            <w:r>
              <w:rPr>
                <w:noProof/>
                <w:webHidden/>
              </w:rPr>
              <w:tab/>
            </w:r>
            <w:r>
              <w:rPr>
                <w:noProof/>
                <w:webHidden/>
              </w:rPr>
              <w:fldChar w:fldCharType="begin"/>
            </w:r>
            <w:r>
              <w:rPr>
                <w:noProof/>
                <w:webHidden/>
              </w:rPr>
              <w:instrText xml:space="preserve"> PAGEREF _Toc219445158 \h </w:instrText>
            </w:r>
            <w:r>
              <w:rPr>
                <w:noProof/>
                <w:webHidden/>
              </w:rPr>
            </w:r>
            <w:r>
              <w:rPr>
                <w:noProof/>
                <w:webHidden/>
              </w:rPr>
              <w:fldChar w:fldCharType="separate"/>
            </w:r>
            <w:r>
              <w:rPr>
                <w:noProof/>
                <w:webHidden/>
              </w:rPr>
              <w:t>4</w:t>
            </w:r>
            <w:r>
              <w:rPr>
                <w:noProof/>
                <w:webHidden/>
              </w:rPr>
              <w:fldChar w:fldCharType="end"/>
            </w:r>
          </w:hyperlink>
        </w:p>
        <w:p w14:paraId="762F31FA" w14:textId="7687B866" w:rsidR="000E47FB" w:rsidRDefault="000E47FB">
          <w:pPr>
            <w:pStyle w:val="TOC1"/>
            <w:rPr>
              <w:rFonts w:asciiTheme="minorHAnsi" w:eastAsiaTheme="minorEastAsia" w:hAnsiTheme="minorHAnsi" w:cstheme="minorBidi"/>
              <w:noProof/>
              <w:kern w:val="2"/>
              <w:sz w:val="24"/>
              <w:szCs w:val="24"/>
              <w14:ligatures w14:val="standardContextual"/>
            </w:rPr>
          </w:pPr>
          <w:hyperlink w:anchor="_Toc219445159" w:history="1">
            <w:r w:rsidRPr="00340B7A">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_Toc219445159 \h </w:instrText>
            </w:r>
            <w:r>
              <w:rPr>
                <w:noProof/>
                <w:webHidden/>
              </w:rPr>
            </w:r>
            <w:r>
              <w:rPr>
                <w:noProof/>
                <w:webHidden/>
              </w:rPr>
              <w:fldChar w:fldCharType="separate"/>
            </w:r>
            <w:r>
              <w:rPr>
                <w:noProof/>
                <w:webHidden/>
              </w:rPr>
              <w:t>8</w:t>
            </w:r>
            <w:r>
              <w:rPr>
                <w:noProof/>
                <w:webHidden/>
              </w:rPr>
              <w:fldChar w:fldCharType="end"/>
            </w:r>
          </w:hyperlink>
        </w:p>
        <w:p w14:paraId="0B9D357D" w14:textId="32EB2F1A"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60" w:history="1">
            <w:r w:rsidRPr="00340B7A">
              <w:rPr>
                <w:rStyle w:val="Hyperlink"/>
                <w:rFonts w:cs="Arial"/>
                <w:noProof/>
              </w:rPr>
              <w:t>I. Program Objectives</w:t>
            </w:r>
            <w:r>
              <w:rPr>
                <w:noProof/>
                <w:webHidden/>
              </w:rPr>
              <w:tab/>
            </w:r>
            <w:r>
              <w:rPr>
                <w:noProof/>
                <w:webHidden/>
              </w:rPr>
              <w:fldChar w:fldCharType="begin"/>
            </w:r>
            <w:r>
              <w:rPr>
                <w:noProof/>
                <w:webHidden/>
              </w:rPr>
              <w:instrText xml:space="preserve"> PAGEREF _Toc219445160 \h </w:instrText>
            </w:r>
            <w:r>
              <w:rPr>
                <w:noProof/>
                <w:webHidden/>
              </w:rPr>
            </w:r>
            <w:r>
              <w:rPr>
                <w:noProof/>
                <w:webHidden/>
              </w:rPr>
              <w:fldChar w:fldCharType="separate"/>
            </w:r>
            <w:r>
              <w:rPr>
                <w:noProof/>
                <w:webHidden/>
              </w:rPr>
              <w:t>8</w:t>
            </w:r>
            <w:r>
              <w:rPr>
                <w:noProof/>
                <w:webHidden/>
              </w:rPr>
              <w:fldChar w:fldCharType="end"/>
            </w:r>
          </w:hyperlink>
        </w:p>
        <w:p w14:paraId="2919C504" w14:textId="1AD0A176"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61" w:history="1">
            <w:r w:rsidRPr="00340B7A">
              <w:rPr>
                <w:rStyle w:val="Hyperlink"/>
                <w:rFonts w:cs="Arial"/>
                <w:noProof/>
              </w:rPr>
              <w:t>II. Program Procedures</w:t>
            </w:r>
            <w:r>
              <w:rPr>
                <w:noProof/>
                <w:webHidden/>
              </w:rPr>
              <w:tab/>
            </w:r>
            <w:r>
              <w:rPr>
                <w:noProof/>
                <w:webHidden/>
              </w:rPr>
              <w:fldChar w:fldCharType="begin"/>
            </w:r>
            <w:r>
              <w:rPr>
                <w:noProof/>
                <w:webHidden/>
              </w:rPr>
              <w:instrText xml:space="preserve"> PAGEREF _Toc219445161 \h </w:instrText>
            </w:r>
            <w:r>
              <w:rPr>
                <w:noProof/>
                <w:webHidden/>
              </w:rPr>
            </w:r>
            <w:r>
              <w:rPr>
                <w:noProof/>
                <w:webHidden/>
              </w:rPr>
              <w:fldChar w:fldCharType="separate"/>
            </w:r>
            <w:r>
              <w:rPr>
                <w:noProof/>
                <w:webHidden/>
              </w:rPr>
              <w:t>9</w:t>
            </w:r>
            <w:r>
              <w:rPr>
                <w:noProof/>
                <w:webHidden/>
              </w:rPr>
              <w:fldChar w:fldCharType="end"/>
            </w:r>
          </w:hyperlink>
        </w:p>
        <w:p w14:paraId="5CA804AA" w14:textId="2BC55FDB"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62" w:history="1">
            <w:r w:rsidRPr="00340B7A">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_Toc219445162 \h </w:instrText>
            </w:r>
            <w:r>
              <w:rPr>
                <w:noProof/>
                <w:webHidden/>
              </w:rPr>
            </w:r>
            <w:r>
              <w:rPr>
                <w:noProof/>
                <w:webHidden/>
              </w:rPr>
              <w:fldChar w:fldCharType="separate"/>
            </w:r>
            <w:r>
              <w:rPr>
                <w:noProof/>
                <w:webHidden/>
              </w:rPr>
              <w:t>9</w:t>
            </w:r>
            <w:r>
              <w:rPr>
                <w:noProof/>
                <w:webHidden/>
              </w:rPr>
              <w:fldChar w:fldCharType="end"/>
            </w:r>
          </w:hyperlink>
        </w:p>
        <w:p w14:paraId="34C7E246" w14:textId="3843EFD2"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63" w:history="1">
            <w:r w:rsidRPr="00340B7A">
              <w:rPr>
                <w:rStyle w:val="Hyperlink"/>
                <w:rFonts w:cs="Arial"/>
                <w:noProof/>
              </w:rPr>
              <w:t>IV. Other Information</w:t>
            </w:r>
            <w:r>
              <w:rPr>
                <w:noProof/>
                <w:webHidden/>
              </w:rPr>
              <w:tab/>
            </w:r>
            <w:r>
              <w:rPr>
                <w:noProof/>
                <w:webHidden/>
              </w:rPr>
              <w:fldChar w:fldCharType="begin"/>
            </w:r>
            <w:r>
              <w:rPr>
                <w:noProof/>
                <w:webHidden/>
              </w:rPr>
              <w:instrText xml:space="preserve"> PAGEREF _Toc219445163 \h </w:instrText>
            </w:r>
            <w:r>
              <w:rPr>
                <w:noProof/>
                <w:webHidden/>
              </w:rPr>
            </w:r>
            <w:r>
              <w:rPr>
                <w:noProof/>
                <w:webHidden/>
              </w:rPr>
              <w:fldChar w:fldCharType="separate"/>
            </w:r>
            <w:r>
              <w:rPr>
                <w:noProof/>
                <w:webHidden/>
              </w:rPr>
              <w:t>9</w:t>
            </w:r>
            <w:r>
              <w:rPr>
                <w:noProof/>
                <w:webHidden/>
              </w:rPr>
              <w:fldChar w:fldCharType="end"/>
            </w:r>
          </w:hyperlink>
        </w:p>
        <w:p w14:paraId="73405C36" w14:textId="357D0503" w:rsidR="000E47FB" w:rsidRDefault="000E47FB">
          <w:pPr>
            <w:pStyle w:val="TOC1"/>
            <w:rPr>
              <w:rFonts w:asciiTheme="minorHAnsi" w:eastAsiaTheme="minorEastAsia" w:hAnsiTheme="minorHAnsi" w:cstheme="minorBidi"/>
              <w:noProof/>
              <w:kern w:val="2"/>
              <w:sz w:val="24"/>
              <w:szCs w:val="24"/>
              <w14:ligatures w14:val="standardContextual"/>
            </w:rPr>
          </w:pPr>
          <w:hyperlink w:anchor="_Toc219445164" w:history="1">
            <w:r w:rsidRPr="00340B7A">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_Toc219445164 \h </w:instrText>
            </w:r>
            <w:r>
              <w:rPr>
                <w:noProof/>
                <w:webHidden/>
              </w:rPr>
            </w:r>
            <w:r>
              <w:rPr>
                <w:noProof/>
                <w:webHidden/>
              </w:rPr>
              <w:fldChar w:fldCharType="separate"/>
            </w:r>
            <w:r>
              <w:rPr>
                <w:noProof/>
                <w:webHidden/>
              </w:rPr>
              <w:t>10</w:t>
            </w:r>
            <w:r>
              <w:rPr>
                <w:noProof/>
                <w:webHidden/>
              </w:rPr>
              <w:fldChar w:fldCharType="end"/>
            </w:r>
          </w:hyperlink>
        </w:p>
        <w:p w14:paraId="071E7A15" w14:textId="6F18A5C7"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65" w:history="1">
            <w:r w:rsidRPr="00340B7A">
              <w:rPr>
                <w:rStyle w:val="Hyperlink"/>
                <w:rFonts w:cs="Arial"/>
                <w:noProof/>
              </w:rPr>
              <w:t>Program Overview</w:t>
            </w:r>
            <w:r>
              <w:rPr>
                <w:noProof/>
                <w:webHidden/>
              </w:rPr>
              <w:tab/>
            </w:r>
            <w:r>
              <w:rPr>
                <w:noProof/>
                <w:webHidden/>
              </w:rPr>
              <w:fldChar w:fldCharType="begin"/>
            </w:r>
            <w:r>
              <w:rPr>
                <w:noProof/>
                <w:webHidden/>
              </w:rPr>
              <w:instrText xml:space="preserve"> PAGEREF _Toc219445165 \h </w:instrText>
            </w:r>
            <w:r>
              <w:rPr>
                <w:noProof/>
                <w:webHidden/>
              </w:rPr>
            </w:r>
            <w:r>
              <w:rPr>
                <w:noProof/>
                <w:webHidden/>
              </w:rPr>
              <w:fldChar w:fldCharType="separate"/>
            </w:r>
            <w:r>
              <w:rPr>
                <w:noProof/>
                <w:webHidden/>
              </w:rPr>
              <w:t>10</w:t>
            </w:r>
            <w:r>
              <w:rPr>
                <w:noProof/>
                <w:webHidden/>
              </w:rPr>
              <w:fldChar w:fldCharType="end"/>
            </w:r>
          </w:hyperlink>
        </w:p>
        <w:p w14:paraId="373E31D9" w14:textId="594A303C"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66" w:history="1">
            <w:r w:rsidRPr="00340B7A">
              <w:rPr>
                <w:rStyle w:val="Hyperlink"/>
                <w:rFonts w:cs="Arial"/>
                <w:noProof/>
              </w:rPr>
              <w:t>Testing Considerations</w:t>
            </w:r>
            <w:r>
              <w:rPr>
                <w:noProof/>
                <w:webHidden/>
              </w:rPr>
              <w:tab/>
            </w:r>
            <w:r>
              <w:rPr>
                <w:noProof/>
                <w:webHidden/>
              </w:rPr>
              <w:fldChar w:fldCharType="begin"/>
            </w:r>
            <w:r>
              <w:rPr>
                <w:noProof/>
                <w:webHidden/>
              </w:rPr>
              <w:instrText xml:space="preserve"> PAGEREF _Toc219445166 \h </w:instrText>
            </w:r>
            <w:r>
              <w:rPr>
                <w:noProof/>
                <w:webHidden/>
              </w:rPr>
            </w:r>
            <w:r>
              <w:rPr>
                <w:noProof/>
                <w:webHidden/>
              </w:rPr>
              <w:fldChar w:fldCharType="separate"/>
            </w:r>
            <w:r>
              <w:rPr>
                <w:noProof/>
                <w:webHidden/>
              </w:rPr>
              <w:t>10</w:t>
            </w:r>
            <w:r>
              <w:rPr>
                <w:noProof/>
                <w:webHidden/>
              </w:rPr>
              <w:fldChar w:fldCharType="end"/>
            </w:r>
          </w:hyperlink>
        </w:p>
        <w:p w14:paraId="680B30D7" w14:textId="613523CF"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67" w:history="1">
            <w:r w:rsidRPr="00340B7A">
              <w:rPr>
                <w:rStyle w:val="Hyperlink"/>
                <w:rFonts w:cs="Arial"/>
                <w:noProof/>
              </w:rPr>
              <w:t>Reporting</w:t>
            </w:r>
            <w:r>
              <w:rPr>
                <w:noProof/>
                <w:webHidden/>
              </w:rPr>
              <w:tab/>
            </w:r>
            <w:r>
              <w:rPr>
                <w:noProof/>
                <w:webHidden/>
              </w:rPr>
              <w:fldChar w:fldCharType="begin"/>
            </w:r>
            <w:r>
              <w:rPr>
                <w:noProof/>
                <w:webHidden/>
              </w:rPr>
              <w:instrText xml:space="preserve"> PAGEREF _Toc219445167 \h </w:instrText>
            </w:r>
            <w:r>
              <w:rPr>
                <w:noProof/>
                <w:webHidden/>
              </w:rPr>
            </w:r>
            <w:r>
              <w:rPr>
                <w:noProof/>
                <w:webHidden/>
              </w:rPr>
              <w:fldChar w:fldCharType="separate"/>
            </w:r>
            <w:r>
              <w:rPr>
                <w:noProof/>
                <w:webHidden/>
              </w:rPr>
              <w:t>10</w:t>
            </w:r>
            <w:r>
              <w:rPr>
                <w:noProof/>
                <w:webHidden/>
              </w:rPr>
              <w:fldChar w:fldCharType="end"/>
            </w:r>
          </w:hyperlink>
        </w:p>
        <w:p w14:paraId="105D8E3C" w14:textId="274EB351" w:rsidR="000E47FB" w:rsidRDefault="000E47FB">
          <w:pPr>
            <w:pStyle w:val="TOC1"/>
            <w:rPr>
              <w:rFonts w:asciiTheme="minorHAnsi" w:eastAsiaTheme="minorEastAsia" w:hAnsiTheme="minorHAnsi" w:cstheme="minorBidi"/>
              <w:noProof/>
              <w:kern w:val="2"/>
              <w:sz w:val="24"/>
              <w:szCs w:val="24"/>
              <w14:ligatures w14:val="standardContextual"/>
            </w:rPr>
          </w:pPr>
          <w:hyperlink w:anchor="_Toc219445168" w:history="1">
            <w:r w:rsidRPr="00340B7A">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_Toc219445168 \h </w:instrText>
            </w:r>
            <w:r>
              <w:rPr>
                <w:noProof/>
                <w:webHidden/>
              </w:rPr>
            </w:r>
            <w:r>
              <w:rPr>
                <w:noProof/>
                <w:webHidden/>
              </w:rPr>
              <w:fldChar w:fldCharType="separate"/>
            </w:r>
            <w:r>
              <w:rPr>
                <w:noProof/>
                <w:webHidden/>
              </w:rPr>
              <w:t>11</w:t>
            </w:r>
            <w:r>
              <w:rPr>
                <w:noProof/>
                <w:webHidden/>
              </w:rPr>
              <w:fldChar w:fldCharType="end"/>
            </w:r>
          </w:hyperlink>
        </w:p>
        <w:p w14:paraId="70265D60" w14:textId="28BF4383" w:rsidR="000E47FB" w:rsidRDefault="000E47FB">
          <w:pPr>
            <w:pStyle w:val="TOC2"/>
            <w:rPr>
              <w:rFonts w:asciiTheme="minorHAnsi" w:eastAsiaTheme="minorEastAsia" w:hAnsiTheme="minorHAnsi" w:cstheme="minorBidi"/>
              <w:bCs w:val="0"/>
              <w:kern w:val="2"/>
              <w:sz w:val="24"/>
              <w14:ligatures w14:val="standardContextual"/>
            </w:rPr>
          </w:pPr>
          <w:hyperlink w:anchor="_Toc219445169" w:history="1">
            <w:r w:rsidRPr="00340B7A">
              <w:rPr>
                <w:rStyle w:val="Hyperlink"/>
              </w:rPr>
              <w:t>A.  ACTIVITIES ALLOWED OR UNALLOWED</w:t>
            </w:r>
            <w:r>
              <w:rPr>
                <w:webHidden/>
              </w:rPr>
              <w:tab/>
            </w:r>
            <w:r>
              <w:rPr>
                <w:webHidden/>
              </w:rPr>
              <w:fldChar w:fldCharType="begin"/>
            </w:r>
            <w:r>
              <w:rPr>
                <w:webHidden/>
              </w:rPr>
              <w:instrText xml:space="preserve"> PAGEREF _Toc219445169 \h </w:instrText>
            </w:r>
            <w:r>
              <w:rPr>
                <w:webHidden/>
              </w:rPr>
            </w:r>
            <w:r>
              <w:rPr>
                <w:webHidden/>
              </w:rPr>
              <w:fldChar w:fldCharType="separate"/>
            </w:r>
            <w:r>
              <w:rPr>
                <w:webHidden/>
              </w:rPr>
              <w:t>11</w:t>
            </w:r>
            <w:r>
              <w:rPr>
                <w:webHidden/>
              </w:rPr>
              <w:fldChar w:fldCharType="end"/>
            </w:r>
          </w:hyperlink>
        </w:p>
        <w:p w14:paraId="0AD913F4" w14:textId="74CF1A29"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0" w:history="1">
            <w:r w:rsidRPr="00340B7A">
              <w:rPr>
                <w:rStyle w:val="Hyperlink"/>
                <w:rFonts w:cs="Arial"/>
                <w:noProof/>
              </w:rPr>
              <w:t>OMB Compliance Requirements</w:t>
            </w:r>
            <w:r>
              <w:rPr>
                <w:noProof/>
                <w:webHidden/>
              </w:rPr>
              <w:tab/>
            </w:r>
            <w:r>
              <w:rPr>
                <w:noProof/>
                <w:webHidden/>
              </w:rPr>
              <w:fldChar w:fldCharType="begin"/>
            </w:r>
            <w:r>
              <w:rPr>
                <w:noProof/>
                <w:webHidden/>
              </w:rPr>
              <w:instrText xml:space="preserve"> PAGEREF _Toc219445170 \h </w:instrText>
            </w:r>
            <w:r>
              <w:rPr>
                <w:noProof/>
                <w:webHidden/>
              </w:rPr>
            </w:r>
            <w:r>
              <w:rPr>
                <w:noProof/>
                <w:webHidden/>
              </w:rPr>
              <w:fldChar w:fldCharType="separate"/>
            </w:r>
            <w:r>
              <w:rPr>
                <w:noProof/>
                <w:webHidden/>
              </w:rPr>
              <w:t>11</w:t>
            </w:r>
            <w:r>
              <w:rPr>
                <w:noProof/>
                <w:webHidden/>
              </w:rPr>
              <w:fldChar w:fldCharType="end"/>
            </w:r>
          </w:hyperlink>
        </w:p>
        <w:p w14:paraId="44DF36A8" w14:textId="496AA1C2"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1" w:history="1">
            <w:r w:rsidRPr="00340B7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_Toc219445171 \h </w:instrText>
            </w:r>
            <w:r>
              <w:rPr>
                <w:noProof/>
                <w:webHidden/>
              </w:rPr>
            </w:r>
            <w:r>
              <w:rPr>
                <w:noProof/>
                <w:webHidden/>
              </w:rPr>
              <w:fldChar w:fldCharType="separate"/>
            </w:r>
            <w:r>
              <w:rPr>
                <w:noProof/>
                <w:webHidden/>
              </w:rPr>
              <w:t>13</w:t>
            </w:r>
            <w:r>
              <w:rPr>
                <w:noProof/>
                <w:webHidden/>
              </w:rPr>
              <w:fldChar w:fldCharType="end"/>
            </w:r>
          </w:hyperlink>
        </w:p>
        <w:p w14:paraId="42409BA7" w14:textId="31D9989A"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2" w:history="1">
            <w:r w:rsidRPr="00340B7A">
              <w:rPr>
                <w:rStyle w:val="Hyperlink"/>
                <w:noProof/>
              </w:rPr>
              <w:t>Audit Objectives and Control Testing</w:t>
            </w:r>
            <w:r>
              <w:rPr>
                <w:noProof/>
                <w:webHidden/>
              </w:rPr>
              <w:tab/>
            </w:r>
            <w:r>
              <w:rPr>
                <w:noProof/>
                <w:webHidden/>
              </w:rPr>
              <w:fldChar w:fldCharType="begin"/>
            </w:r>
            <w:r>
              <w:rPr>
                <w:noProof/>
                <w:webHidden/>
              </w:rPr>
              <w:instrText xml:space="preserve"> PAGEREF _Toc219445172 \h </w:instrText>
            </w:r>
            <w:r>
              <w:rPr>
                <w:noProof/>
                <w:webHidden/>
              </w:rPr>
            </w:r>
            <w:r>
              <w:rPr>
                <w:noProof/>
                <w:webHidden/>
              </w:rPr>
              <w:fldChar w:fldCharType="separate"/>
            </w:r>
            <w:r>
              <w:rPr>
                <w:noProof/>
                <w:webHidden/>
              </w:rPr>
              <w:t>13</w:t>
            </w:r>
            <w:r>
              <w:rPr>
                <w:noProof/>
                <w:webHidden/>
              </w:rPr>
              <w:fldChar w:fldCharType="end"/>
            </w:r>
          </w:hyperlink>
        </w:p>
        <w:p w14:paraId="43A04097" w14:textId="7E6AB6B2"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3" w:history="1">
            <w:r w:rsidRPr="00340B7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_Toc219445173 \h </w:instrText>
            </w:r>
            <w:r>
              <w:rPr>
                <w:noProof/>
                <w:webHidden/>
              </w:rPr>
            </w:r>
            <w:r>
              <w:rPr>
                <w:noProof/>
                <w:webHidden/>
              </w:rPr>
              <w:fldChar w:fldCharType="separate"/>
            </w:r>
            <w:r>
              <w:rPr>
                <w:noProof/>
                <w:webHidden/>
              </w:rPr>
              <w:t>14</w:t>
            </w:r>
            <w:r>
              <w:rPr>
                <w:noProof/>
                <w:webHidden/>
              </w:rPr>
              <w:fldChar w:fldCharType="end"/>
            </w:r>
          </w:hyperlink>
        </w:p>
        <w:p w14:paraId="75DAC269" w14:textId="2F74A1EA"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4" w:history="1">
            <w:r w:rsidRPr="00340B7A">
              <w:rPr>
                <w:rStyle w:val="Hyperlink"/>
                <w:rFonts w:cs="Arial"/>
                <w:noProof/>
              </w:rPr>
              <w:t>Audit Implications Summary</w:t>
            </w:r>
            <w:r>
              <w:rPr>
                <w:noProof/>
                <w:webHidden/>
              </w:rPr>
              <w:tab/>
            </w:r>
            <w:r>
              <w:rPr>
                <w:noProof/>
                <w:webHidden/>
              </w:rPr>
              <w:fldChar w:fldCharType="begin"/>
            </w:r>
            <w:r>
              <w:rPr>
                <w:noProof/>
                <w:webHidden/>
              </w:rPr>
              <w:instrText xml:space="preserve"> PAGEREF _Toc219445174 \h </w:instrText>
            </w:r>
            <w:r>
              <w:rPr>
                <w:noProof/>
                <w:webHidden/>
              </w:rPr>
            </w:r>
            <w:r>
              <w:rPr>
                <w:noProof/>
                <w:webHidden/>
              </w:rPr>
              <w:fldChar w:fldCharType="separate"/>
            </w:r>
            <w:r>
              <w:rPr>
                <w:noProof/>
                <w:webHidden/>
              </w:rPr>
              <w:t>14</w:t>
            </w:r>
            <w:r>
              <w:rPr>
                <w:noProof/>
                <w:webHidden/>
              </w:rPr>
              <w:fldChar w:fldCharType="end"/>
            </w:r>
          </w:hyperlink>
        </w:p>
        <w:p w14:paraId="64612303" w14:textId="101D96EB" w:rsidR="000E47FB" w:rsidRDefault="000E47FB">
          <w:pPr>
            <w:pStyle w:val="TOC2"/>
            <w:rPr>
              <w:rFonts w:asciiTheme="minorHAnsi" w:eastAsiaTheme="minorEastAsia" w:hAnsiTheme="minorHAnsi" w:cstheme="minorBidi"/>
              <w:bCs w:val="0"/>
              <w:kern w:val="2"/>
              <w:sz w:val="24"/>
              <w14:ligatures w14:val="standardContextual"/>
            </w:rPr>
          </w:pPr>
          <w:hyperlink w:anchor="_Toc219445175" w:history="1">
            <w:r w:rsidRPr="00340B7A">
              <w:rPr>
                <w:rStyle w:val="Hyperlink"/>
              </w:rPr>
              <w:t>B.  ALLOWABLE COSTS/COST PRINCIPLES</w:t>
            </w:r>
            <w:r>
              <w:rPr>
                <w:webHidden/>
              </w:rPr>
              <w:tab/>
            </w:r>
            <w:r>
              <w:rPr>
                <w:webHidden/>
              </w:rPr>
              <w:fldChar w:fldCharType="begin"/>
            </w:r>
            <w:r>
              <w:rPr>
                <w:webHidden/>
              </w:rPr>
              <w:instrText xml:space="preserve"> PAGEREF _Toc219445175 \h </w:instrText>
            </w:r>
            <w:r>
              <w:rPr>
                <w:webHidden/>
              </w:rPr>
            </w:r>
            <w:r>
              <w:rPr>
                <w:webHidden/>
              </w:rPr>
              <w:fldChar w:fldCharType="separate"/>
            </w:r>
            <w:r>
              <w:rPr>
                <w:webHidden/>
              </w:rPr>
              <w:t>16</w:t>
            </w:r>
            <w:r>
              <w:rPr>
                <w:webHidden/>
              </w:rPr>
              <w:fldChar w:fldCharType="end"/>
            </w:r>
          </w:hyperlink>
        </w:p>
        <w:p w14:paraId="7D892771" w14:textId="0352671A"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6" w:history="1">
            <w:r w:rsidRPr="00340B7A">
              <w:rPr>
                <w:rStyle w:val="Hyperlink"/>
                <w:rFonts w:cs="Arial"/>
                <w:noProof/>
              </w:rPr>
              <w:t>Applicability of Cost Principles</w:t>
            </w:r>
            <w:r>
              <w:rPr>
                <w:noProof/>
                <w:webHidden/>
              </w:rPr>
              <w:tab/>
            </w:r>
            <w:r>
              <w:rPr>
                <w:noProof/>
                <w:webHidden/>
              </w:rPr>
              <w:fldChar w:fldCharType="begin"/>
            </w:r>
            <w:r>
              <w:rPr>
                <w:noProof/>
                <w:webHidden/>
              </w:rPr>
              <w:instrText xml:space="preserve"> PAGEREF _Toc219445176 \h </w:instrText>
            </w:r>
            <w:r>
              <w:rPr>
                <w:noProof/>
                <w:webHidden/>
              </w:rPr>
            </w:r>
            <w:r>
              <w:rPr>
                <w:noProof/>
                <w:webHidden/>
              </w:rPr>
              <w:fldChar w:fldCharType="separate"/>
            </w:r>
            <w:r>
              <w:rPr>
                <w:noProof/>
                <w:webHidden/>
              </w:rPr>
              <w:t>17</w:t>
            </w:r>
            <w:r>
              <w:rPr>
                <w:noProof/>
                <w:webHidden/>
              </w:rPr>
              <w:fldChar w:fldCharType="end"/>
            </w:r>
          </w:hyperlink>
        </w:p>
        <w:p w14:paraId="11BB15D6" w14:textId="2EE7848B"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7" w:history="1">
            <w:r w:rsidRPr="00340B7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_Toc219445177 \h </w:instrText>
            </w:r>
            <w:r>
              <w:rPr>
                <w:noProof/>
                <w:webHidden/>
              </w:rPr>
            </w:r>
            <w:r>
              <w:rPr>
                <w:noProof/>
                <w:webHidden/>
              </w:rPr>
              <w:fldChar w:fldCharType="separate"/>
            </w:r>
            <w:r>
              <w:rPr>
                <w:noProof/>
                <w:webHidden/>
              </w:rPr>
              <w:t>19</w:t>
            </w:r>
            <w:r>
              <w:rPr>
                <w:noProof/>
                <w:webHidden/>
              </w:rPr>
              <w:fldChar w:fldCharType="end"/>
            </w:r>
          </w:hyperlink>
        </w:p>
        <w:p w14:paraId="514168EA" w14:textId="3030CC4A"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8" w:history="1">
            <w:r w:rsidRPr="00340B7A">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_Toc219445178 \h </w:instrText>
            </w:r>
            <w:r>
              <w:rPr>
                <w:noProof/>
                <w:webHidden/>
              </w:rPr>
            </w:r>
            <w:r>
              <w:rPr>
                <w:noProof/>
                <w:webHidden/>
              </w:rPr>
              <w:fldChar w:fldCharType="separate"/>
            </w:r>
            <w:r>
              <w:rPr>
                <w:noProof/>
                <w:webHidden/>
              </w:rPr>
              <w:t>20</w:t>
            </w:r>
            <w:r>
              <w:rPr>
                <w:noProof/>
                <w:webHidden/>
              </w:rPr>
              <w:fldChar w:fldCharType="end"/>
            </w:r>
          </w:hyperlink>
        </w:p>
        <w:p w14:paraId="5562BF5C" w14:textId="0EFB89C1"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79" w:history="1">
            <w:r w:rsidRPr="00340B7A">
              <w:rPr>
                <w:rStyle w:val="Hyperlink"/>
                <w:rFonts w:cs="Arial"/>
                <w:noProof/>
              </w:rPr>
              <w:t>OMB Compliance Requirements</w:t>
            </w:r>
            <w:r>
              <w:rPr>
                <w:noProof/>
                <w:webHidden/>
              </w:rPr>
              <w:tab/>
            </w:r>
            <w:r>
              <w:rPr>
                <w:noProof/>
                <w:webHidden/>
              </w:rPr>
              <w:fldChar w:fldCharType="begin"/>
            </w:r>
            <w:r>
              <w:rPr>
                <w:noProof/>
                <w:webHidden/>
              </w:rPr>
              <w:instrText xml:space="preserve"> PAGEREF _Toc219445179 \h </w:instrText>
            </w:r>
            <w:r>
              <w:rPr>
                <w:noProof/>
                <w:webHidden/>
              </w:rPr>
            </w:r>
            <w:r>
              <w:rPr>
                <w:noProof/>
                <w:webHidden/>
              </w:rPr>
              <w:fldChar w:fldCharType="separate"/>
            </w:r>
            <w:r>
              <w:rPr>
                <w:noProof/>
                <w:webHidden/>
              </w:rPr>
              <w:t>20</w:t>
            </w:r>
            <w:r>
              <w:rPr>
                <w:noProof/>
                <w:webHidden/>
              </w:rPr>
              <w:fldChar w:fldCharType="end"/>
            </w:r>
          </w:hyperlink>
        </w:p>
        <w:p w14:paraId="48540AE8" w14:textId="57CD0C04"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0" w:history="1">
            <w:r w:rsidRPr="00340B7A">
              <w:rPr>
                <w:rStyle w:val="Hyperlink"/>
                <w:rFonts w:cs="Arial"/>
                <w:noProof/>
              </w:rPr>
              <w:t>Audit Implications Summary</w:t>
            </w:r>
            <w:r>
              <w:rPr>
                <w:noProof/>
                <w:webHidden/>
              </w:rPr>
              <w:tab/>
            </w:r>
            <w:r>
              <w:rPr>
                <w:noProof/>
                <w:webHidden/>
              </w:rPr>
              <w:fldChar w:fldCharType="begin"/>
            </w:r>
            <w:r>
              <w:rPr>
                <w:noProof/>
                <w:webHidden/>
              </w:rPr>
              <w:instrText xml:space="preserve"> PAGEREF _Toc219445180 \h </w:instrText>
            </w:r>
            <w:r>
              <w:rPr>
                <w:noProof/>
                <w:webHidden/>
              </w:rPr>
            </w:r>
            <w:r>
              <w:rPr>
                <w:noProof/>
                <w:webHidden/>
              </w:rPr>
              <w:fldChar w:fldCharType="separate"/>
            </w:r>
            <w:r>
              <w:rPr>
                <w:noProof/>
                <w:webHidden/>
              </w:rPr>
              <w:t>28</w:t>
            </w:r>
            <w:r>
              <w:rPr>
                <w:noProof/>
                <w:webHidden/>
              </w:rPr>
              <w:fldChar w:fldCharType="end"/>
            </w:r>
          </w:hyperlink>
        </w:p>
        <w:p w14:paraId="5B3341FE" w14:textId="33B6641E" w:rsidR="000E47FB" w:rsidRDefault="000E47FB">
          <w:pPr>
            <w:pStyle w:val="TOC2"/>
            <w:rPr>
              <w:rFonts w:asciiTheme="minorHAnsi" w:eastAsiaTheme="minorEastAsia" w:hAnsiTheme="minorHAnsi" w:cstheme="minorBidi"/>
              <w:bCs w:val="0"/>
              <w:kern w:val="2"/>
              <w:sz w:val="24"/>
              <w14:ligatures w14:val="standardContextual"/>
            </w:rPr>
          </w:pPr>
          <w:hyperlink w:anchor="_Toc219445181" w:history="1">
            <w:r w:rsidRPr="00340B7A">
              <w:rPr>
                <w:rStyle w:val="Hyperlink"/>
              </w:rPr>
              <w:t>C. CASH MANAGEMENT</w:t>
            </w:r>
            <w:r>
              <w:rPr>
                <w:webHidden/>
              </w:rPr>
              <w:tab/>
            </w:r>
            <w:r>
              <w:rPr>
                <w:webHidden/>
              </w:rPr>
              <w:fldChar w:fldCharType="begin"/>
            </w:r>
            <w:r>
              <w:rPr>
                <w:webHidden/>
              </w:rPr>
              <w:instrText xml:space="preserve"> PAGEREF _Toc219445181 \h </w:instrText>
            </w:r>
            <w:r>
              <w:rPr>
                <w:webHidden/>
              </w:rPr>
            </w:r>
            <w:r>
              <w:rPr>
                <w:webHidden/>
              </w:rPr>
              <w:fldChar w:fldCharType="separate"/>
            </w:r>
            <w:r>
              <w:rPr>
                <w:webHidden/>
              </w:rPr>
              <w:t>30</w:t>
            </w:r>
            <w:r>
              <w:rPr>
                <w:webHidden/>
              </w:rPr>
              <w:fldChar w:fldCharType="end"/>
            </w:r>
          </w:hyperlink>
        </w:p>
        <w:p w14:paraId="587793B3" w14:textId="60806C7D"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2" w:history="1">
            <w:r w:rsidRPr="00340B7A">
              <w:rPr>
                <w:rStyle w:val="Hyperlink"/>
                <w:rFonts w:cs="Arial"/>
                <w:noProof/>
              </w:rPr>
              <w:t>OMB Compliance Requirements</w:t>
            </w:r>
            <w:r>
              <w:rPr>
                <w:noProof/>
                <w:webHidden/>
              </w:rPr>
              <w:tab/>
            </w:r>
            <w:r>
              <w:rPr>
                <w:noProof/>
                <w:webHidden/>
              </w:rPr>
              <w:fldChar w:fldCharType="begin"/>
            </w:r>
            <w:r>
              <w:rPr>
                <w:noProof/>
                <w:webHidden/>
              </w:rPr>
              <w:instrText xml:space="preserve"> PAGEREF _Toc219445182 \h </w:instrText>
            </w:r>
            <w:r>
              <w:rPr>
                <w:noProof/>
                <w:webHidden/>
              </w:rPr>
            </w:r>
            <w:r>
              <w:rPr>
                <w:noProof/>
                <w:webHidden/>
              </w:rPr>
              <w:fldChar w:fldCharType="separate"/>
            </w:r>
            <w:r>
              <w:rPr>
                <w:noProof/>
                <w:webHidden/>
              </w:rPr>
              <w:t>30</w:t>
            </w:r>
            <w:r>
              <w:rPr>
                <w:noProof/>
                <w:webHidden/>
              </w:rPr>
              <w:fldChar w:fldCharType="end"/>
            </w:r>
          </w:hyperlink>
        </w:p>
        <w:p w14:paraId="7E6A1F7A" w14:textId="4EBCD03B"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3" w:history="1">
            <w:r w:rsidRPr="00340B7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_Toc219445183 \h </w:instrText>
            </w:r>
            <w:r>
              <w:rPr>
                <w:noProof/>
                <w:webHidden/>
              </w:rPr>
            </w:r>
            <w:r>
              <w:rPr>
                <w:noProof/>
                <w:webHidden/>
              </w:rPr>
              <w:fldChar w:fldCharType="separate"/>
            </w:r>
            <w:r>
              <w:rPr>
                <w:noProof/>
                <w:webHidden/>
              </w:rPr>
              <w:t>32</w:t>
            </w:r>
            <w:r>
              <w:rPr>
                <w:noProof/>
                <w:webHidden/>
              </w:rPr>
              <w:fldChar w:fldCharType="end"/>
            </w:r>
          </w:hyperlink>
        </w:p>
        <w:p w14:paraId="48468946" w14:textId="138F1AC6"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4" w:history="1">
            <w:r w:rsidRPr="00340B7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_Toc219445184 \h </w:instrText>
            </w:r>
            <w:r>
              <w:rPr>
                <w:noProof/>
                <w:webHidden/>
              </w:rPr>
            </w:r>
            <w:r>
              <w:rPr>
                <w:noProof/>
                <w:webHidden/>
              </w:rPr>
              <w:fldChar w:fldCharType="separate"/>
            </w:r>
            <w:r>
              <w:rPr>
                <w:noProof/>
                <w:webHidden/>
              </w:rPr>
              <w:t>32</w:t>
            </w:r>
            <w:r>
              <w:rPr>
                <w:noProof/>
                <w:webHidden/>
              </w:rPr>
              <w:fldChar w:fldCharType="end"/>
            </w:r>
          </w:hyperlink>
        </w:p>
        <w:p w14:paraId="550D294E" w14:textId="2E922D24"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5" w:history="1">
            <w:r w:rsidRPr="00340B7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_Toc219445185 \h </w:instrText>
            </w:r>
            <w:r>
              <w:rPr>
                <w:noProof/>
                <w:webHidden/>
              </w:rPr>
            </w:r>
            <w:r>
              <w:rPr>
                <w:noProof/>
                <w:webHidden/>
              </w:rPr>
              <w:fldChar w:fldCharType="separate"/>
            </w:r>
            <w:r>
              <w:rPr>
                <w:noProof/>
                <w:webHidden/>
              </w:rPr>
              <w:t>34</w:t>
            </w:r>
            <w:r>
              <w:rPr>
                <w:noProof/>
                <w:webHidden/>
              </w:rPr>
              <w:fldChar w:fldCharType="end"/>
            </w:r>
          </w:hyperlink>
        </w:p>
        <w:p w14:paraId="74F67E3C" w14:textId="31319004"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6" w:history="1">
            <w:r w:rsidRPr="00340B7A">
              <w:rPr>
                <w:rStyle w:val="Hyperlink"/>
                <w:rFonts w:cs="Arial"/>
                <w:noProof/>
              </w:rPr>
              <w:t>Audit Implications Summary</w:t>
            </w:r>
            <w:r>
              <w:rPr>
                <w:noProof/>
                <w:webHidden/>
              </w:rPr>
              <w:tab/>
            </w:r>
            <w:r>
              <w:rPr>
                <w:noProof/>
                <w:webHidden/>
              </w:rPr>
              <w:fldChar w:fldCharType="begin"/>
            </w:r>
            <w:r>
              <w:rPr>
                <w:noProof/>
                <w:webHidden/>
              </w:rPr>
              <w:instrText xml:space="preserve"> PAGEREF _Toc219445186 \h </w:instrText>
            </w:r>
            <w:r>
              <w:rPr>
                <w:noProof/>
                <w:webHidden/>
              </w:rPr>
            </w:r>
            <w:r>
              <w:rPr>
                <w:noProof/>
                <w:webHidden/>
              </w:rPr>
              <w:fldChar w:fldCharType="separate"/>
            </w:r>
            <w:r>
              <w:rPr>
                <w:noProof/>
                <w:webHidden/>
              </w:rPr>
              <w:t>35</w:t>
            </w:r>
            <w:r>
              <w:rPr>
                <w:noProof/>
                <w:webHidden/>
              </w:rPr>
              <w:fldChar w:fldCharType="end"/>
            </w:r>
          </w:hyperlink>
        </w:p>
        <w:p w14:paraId="2F55A907" w14:textId="12784641" w:rsidR="000E47FB" w:rsidRDefault="000E47FB">
          <w:pPr>
            <w:pStyle w:val="TOC2"/>
            <w:rPr>
              <w:rFonts w:asciiTheme="minorHAnsi" w:eastAsiaTheme="minorEastAsia" w:hAnsiTheme="minorHAnsi" w:cstheme="minorBidi"/>
              <w:bCs w:val="0"/>
              <w:kern w:val="2"/>
              <w:sz w:val="24"/>
              <w14:ligatures w14:val="standardContextual"/>
            </w:rPr>
          </w:pPr>
          <w:hyperlink w:anchor="_Toc219445187" w:history="1">
            <w:r w:rsidRPr="00340B7A">
              <w:rPr>
                <w:rStyle w:val="Hyperlink"/>
              </w:rPr>
              <w:t>H.  PERIOD OF PERFORMANCE</w:t>
            </w:r>
            <w:r>
              <w:rPr>
                <w:webHidden/>
              </w:rPr>
              <w:tab/>
            </w:r>
            <w:r>
              <w:rPr>
                <w:webHidden/>
              </w:rPr>
              <w:fldChar w:fldCharType="begin"/>
            </w:r>
            <w:r>
              <w:rPr>
                <w:webHidden/>
              </w:rPr>
              <w:instrText xml:space="preserve"> PAGEREF _Toc219445187 \h </w:instrText>
            </w:r>
            <w:r>
              <w:rPr>
                <w:webHidden/>
              </w:rPr>
            </w:r>
            <w:r>
              <w:rPr>
                <w:webHidden/>
              </w:rPr>
              <w:fldChar w:fldCharType="separate"/>
            </w:r>
            <w:r>
              <w:rPr>
                <w:webHidden/>
              </w:rPr>
              <w:t>37</w:t>
            </w:r>
            <w:r>
              <w:rPr>
                <w:webHidden/>
              </w:rPr>
              <w:fldChar w:fldCharType="end"/>
            </w:r>
          </w:hyperlink>
        </w:p>
        <w:p w14:paraId="0442344F" w14:textId="4C34515F"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8" w:history="1">
            <w:r w:rsidRPr="00340B7A">
              <w:rPr>
                <w:rStyle w:val="Hyperlink"/>
                <w:rFonts w:cs="Arial"/>
                <w:noProof/>
              </w:rPr>
              <w:t>OMB Compliance Requirements</w:t>
            </w:r>
            <w:r>
              <w:rPr>
                <w:noProof/>
                <w:webHidden/>
              </w:rPr>
              <w:tab/>
            </w:r>
            <w:r>
              <w:rPr>
                <w:noProof/>
                <w:webHidden/>
              </w:rPr>
              <w:fldChar w:fldCharType="begin"/>
            </w:r>
            <w:r>
              <w:rPr>
                <w:noProof/>
                <w:webHidden/>
              </w:rPr>
              <w:instrText xml:space="preserve"> PAGEREF _Toc219445188 \h </w:instrText>
            </w:r>
            <w:r>
              <w:rPr>
                <w:noProof/>
                <w:webHidden/>
              </w:rPr>
            </w:r>
            <w:r>
              <w:rPr>
                <w:noProof/>
                <w:webHidden/>
              </w:rPr>
              <w:fldChar w:fldCharType="separate"/>
            </w:r>
            <w:r>
              <w:rPr>
                <w:noProof/>
                <w:webHidden/>
              </w:rPr>
              <w:t>37</w:t>
            </w:r>
            <w:r>
              <w:rPr>
                <w:noProof/>
                <w:webHidden/>
              </w:rPr>
              <w:fldChar w:fldCharType="end"/>
            </w:r>
          </w:hyperlink>
        </w:p>
        <w:p w14:paraId="7ADD681A" w14:textId="606E7ED4"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89" w:history="1">
            <w:r w:rsidRPr="00340B7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_Toc219445189 \h </w:instrText>
            </w:r>
            <w:r>
              <w:rPr>
                <w:noProof/>
                <w:webHidden/>
              </w:rPr>
            </w:r>
            <w:r>
              <w:rPr>
                <w:noProof/>
                <w:webHidden/>
              </w:rPr>
              <w:fldChar w:fldCharType="separate"/>
            </w:r>
            <w:r>
              <w:rPr>
                <w:noProof/>
                <w:webHidden/>
              </w:rPr>
              <w:t>38</w:t>
            </w:r>
            <w:r>
              <w:rPr>
                <w:noProof/>
                <w:webHidden/>
              </w:rPr>
              <w:fldChar w:fldCharType="end"/>
            </w:r>
          </w:hyperlink>
        </w:p>
        <w:p w14:paraId="1AEFB07F" w14:textId="657B78C8"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0" w:history="1">
            <w:r w:rsidRPr="00340B7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_Toc219445190 \h </w:instrText>
            </w:r>
            <w:r>
              <w:rPr>
                <w:noProof/>
                <w:webHidden/>
              </w:rPr>
            </w:r>
            <w:r>
              <w:rPr>
                <w:noProof/>
                <w:webHidden/>
              </w:rPr>
              <w:fldChar w:fldCharType="separate"/>
            </w:r>
            <w:r>
              <w:rPr>
                <w:noProof/>
                <w:webHidden/>
              </w:rPr>
              <w:t>38</w:t>
            </w:r>
            <w:r>
              <w:rPr>
                <w:noProof/>
                <w:webHidden/>
              </w:rPr>
              <w:fldChar w:fldCharType="end"/>
            </w:r>
          </w:hyperlink>
        </w:p>
        <w:p w14:paraId="7852C622" w14:textId="33FB8972"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1" w:history="1">
            <w:r w:rsidRPr="00340B7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_Toc219445191 \h </w:instrText>
            </w:r>
            <w:r>
              <w:rPr>
                <w:noProof/>
                <w:webHidden/>
              </w:rPr>
            </w:r>
            <w:r>
              <w:rPr>
                <w:noProof/>
                <w:webHidden/>
              </w:rPr>
              <w:fldChar w:fldCharType="separate"/>
            </w:r>
            <w:r>
              <w:rPr>
                <w:noProof/>
                <w:webHidden/>
              </w:rPr>
              <w:t>39</w:t>
            </w:r>
            <w:r>
              <w:rPr>
                <w:noProof/>
                <w:webHidden/>
              </w:rPr>
              <w:fldChar w:fldCharType="end"/>
            </w:r>
          </w:hyperlink>
        </w:p>
        <w:p w14:paraId="1A8809EE" w14:textId="208D04E0"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2" w:history="1">
            <w:r w:rsidRPr="00340B7A">
              <w:rPr>
                <w:rStyle w:val="Hyperlink"/>
                <w:rFonts w:cs="Arial"/>
                <w:noProof/>
              </w:rPr>
              <w:t>Audit Implications Summary</w:t>
            </w:r>
            <w:r>
              <w:rPr>
                <w:noProof/>
                <w:webHidden/>
              </w:rPr>
              <w:tab/>
            </w:r>
            <w:r>
              <w:rPr>
                <w:noProof/>
                <w:webHidden/>
              </w:rPr>
              <w:fldChar w:fldCharType="begin"/>
            </w:r>
            <w:r>
              <w:rPr>
                <w:noProof/>
                <w:webHidden/>
              </w:rPr>
              <w:instrText xml:space="preserve"> PAGEREF _Toc219445192 \h </w:instrText>
            </w:r>
            <w:r>
              <w:rPr>
                <w:noProof/>
                <w:webHidden/>
              </w:rPr>
            </w:r>
            <w:r>
              <w:rPr>
                <w:noProof/>
                <w:webHidden/>
              </w:rPr>
              <w:fldChar w:fldCharType="separate"/>
            </w:r>
            <w:r>
              <w:rPr>
                <w:noProof/>
                <w:webHidden/>
              </w:rPr>
              <w:t>39</w:t>
            </w:r>
            <w:r>
              <w:rPr>
                <w:noProof/>
                <w:webHidden/>
              </w:rPr>
              <w:fldChar w:fldCharType="end"/>
            </w:r>
          </w:hyperlink>
        </w:p>
        <w:p w14:paraId="6FF1A16F" w14:textId="032FED4C" w:rsidR="000E47FB" w:rsidRDefault="000E47FB">
          <w:pPr>
            <w:pStyle w:val="TOC2"/>
            <w:rPr>
              <w:rFonts w:asciiTheme="minorHAnsi" w:eastAsiaTheme="minorEastAsia" w:hAnsiTheme="minorHAnsi" w:cstheme="minorBidi"/>
              <w:bCs w:val="0"/>
              <w:kern w:val="2"/>
              <w:sz w:val="24"/>
              <w14:ligatures w14:val="standardContextual"/>
            </w:rPr>
          </w:pPr>
          <w:hyperlink w:anchor="_Toc219445193" w:history="1">
            <w:r w:rsidRPr="00340B7A">
              <w:rPr>
                <w:rStyle w:val="Hyperlink"/>
              </w:rPr>
              <w:t>I.  PROCUREMENT AND SUSPENSION AND DEBARMENT</w:t>
            </w:r>
            <w:r>
              <w:rPr>
                <w:webHidden/>
              </w:rPr>
              <w:tab/>
            </w:r>
            <w:r>
              <w:rPr>
                <w:webHidden/>
              </w:rPr>
              <w:fldChar w:fldCharType="begin"/>
            </w:r>
            <w:r>
              <w:rPr>
                <w:webHidden/>
              </w:rPr>
              <w:instrText xml:space="preserve"> PAGEREF _Toc219445193 \h </w:instrText>
            </w:r>
            <w:r>
              <w:rPr>
                <w:webHidden/>
              </w:rPr>
            </w:r>
            <w:r>
              <w:rPr>
                <w:webHidden/>
              </w:rPr>
              <w:fldChar w:fldCharType="separate"/>
            </w:r>
            <w:r>
              <w:rPr>
                <w:webHidden/>
              </w:rPr>
              <w:t>41</w:t>
            </w:r>
            <w:r>
              <w:rPr>
                <w:webHidden/>
              </w:rPr>
              <w:fldChar w:fldCharType="end"/>
            </w:r>
          </w:hyperlink>
        </w:p>
        <w:p w14:paraId="23CB2573" w14:textId="3C8105E8"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4" w:history="1">
            <w:r w:rsidRPr="00340B7A">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_Toc219445194 \h </w:instrText>
            </w:r>
            <w:r>
              <w:rPr>
                <w:noProof/>
                <w:webHidden/>
              </w:rPr>
            </w:r>
            <w:r>
              <w:rPr>
                <w:noProof/>
                <w:webHidden/>
              </w:rPr>
              <w:fldChar w:fldCharType="separate"/>
            </w:r>
            <w:r>
              <w:rPr>
                <w:noProof/>
                <w:webHidden/>
              </w:rPr>
              <w:t>41</w:t>
            </w:r>
            <w:r>
              <w:rPr>
                <w:noProof/>
                <w:webHidden/>
              </w:rPr>
              <w:fldChar w:fldCharType="end"/>
            </w:r>
          </w:hyperlink>
        </w:p>
        <w:p w14:paraId="436865A6" w14:textId="0AA1A07F"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5" w:history="1">
            <w:r w:rsidRPr="00340B7A">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_Toc219445195 \h </w:instrText>
            </w:r>
            <w:r>
              <w:rPr>
                <w:noProof/>
                <w:webHidden/>
              </w:rPr>
            </w:r>
            <w:r>
              <w:rPr>
                <w:noProof/>
                <w:webHidden/>
              </w:rPr>
              <w:fldChar w:fldCharType="separate"/>
            </w:r>
            <w:r>
              <w:rPr>
                <w:noProof/>
                <w:webHidden/>
              </w:rPr>
              <w:t>43</w:t>
            </w:r>
            <w:r>
              <w:rPr>
                <w:noProof/>
                <w:webHidden/>
              </w:rPr>
              <w:fldChar w:fldCharType="end"/>
            </w:r>
          </w:hyperlink>
        </w:p>
        <w:p w14:paraId="171065FA" w14:textId="384B7E02"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6" w:history="1">
            <w:r w:rsidRPr="00340B7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_Toc219445196 \h </w:instrText>
            </w:r>
            <w:r>
              <w:rPr>
                <w:noProof/>
                <w:webHidden/>
              </w:rPr>
            </w:r>
            <w:r>
              <w:rPr>
                <w:noProof/>
                <w:webHidden/>
              </w:rPr>
              <w:fldChar w:fldCharType="separate"/>
            </w:r>
            <w:r>
              <w:rPr>
                <w:noProof/>
                <w:webHidden/>
              </w:rPr>
              <w:t>44</w:t>
            </w:r>
            <w:r>
              <w:rPr>
                <w:noProof/>
                <w:webHidden/>
              </w:rPr>
              <w:fldChar w:fldCharType="end"/>
            </w:r>
          </w:hyperlink>
        </w:p>
        <w:p w14:paraId="6B24E509" w14:textId="53778CBE"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7" w:history="1">
            <w:r w:rsidRPr="00340B7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_Toc219445197 \h </w:instrText>
            </w:r>
            <w:r>
              <w:rPr>
                <w:noProof/>
                <w:webHidden/>
              </w:rPr>
            </w:r>
            <w:r>
              <w:rPr>
                <w:noProof/>
                <w:webHidden/>
              </w:rPr>
              <w:fldChar w:fldCharType="separate"/>
            </w:r>
            <w:r>
              <w:rPr>
                <w:noProof/>
                <w:webHidden/>
              </w:rPr>
              <w:t>44</w:t>
            </w:r>
            <w:r>
              <w:rPr>
                <w:noProof/>
                <w:webHidden/>
              </w:rPr>
              <w:fldChar w:fldCharType="end"/>
            </w:r>
          </w:hyperlink>
        </w:p>
        <w:p w14:paraId="01737379" w14:textId="5E447B89"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8" w:history="1">
            <w:r w:rsidRPr="00340B7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_Toc219445198 \h </w:instrText>
            </w:r>
            <w:r>
              <w:rPr>
                <w:noProof/>
                <w:webHidden/>
              </w:rPr>
            </w:r>
            <w:r>
              <w:rPr>
                <w:noProof/>
                <w:webHidden/>
              </w:rPr>
              <w:fldChar w:fldCharType="separate"/>
            </w:r>
            <w:r>
              <w:rPr>
                <w:noProof/>
                <w:webHidden/>
              </w:rPr>
              <w:t>46</w:t>
            </w:r>
            <w:r>
              <w:rPr>
                <w:noProof/>
                <w:webHidden/>
              </w:rPr>
              <w:fldChar w:fldCharType="end"/>
            </w:r>
          </w:hyperlink>
        </w:p>
        <w:p w14:paraId="45219D55" w14:textId="4693906D"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199" w:history="1">
            <w:r w:rsidRPr="00340B7A">
              <w:rPr>
                <w:rStyle w:val="Hyperlink"/>
                <w:rFonts w:cs="Arial"/>
                <w:noProof/>
              </w:rPr>
              <w:t>Audit Implications Summary</w:t>
            </w:r>
            <w:r>
              <w:rPr>
                <w:noProof/>
                <w:webHidden/>
              </w:rPr>
              <w:tab/>
            </w:r>
            <w:r>
              <w:rPr>
                <w:noProof/>
                <w:webHidden/>
              </w:rPr>
              <w:fldChar w:fldCharType="begin"/>
            </w:r>
            <w:r>
              <w:rPr>
                <w:noProof/>
                <w:webHidden/>
              </w:rPr>
              <w:instrText xml:space="preserve"> PAGEREF _Toc219445199 \h </w:instrText>
            </w:r>
            <w:r>
              <w:rPr>
                <w:noProof/>
                <w:webHidden/>
              </w:rPr>
            </w:r>
            <w:r>
              <w:rPr>
                <w:noProof/>
                <w:webHidden/>
              </w:rPr>
              <w:fldChar w:fldCharType="separate"/>
            </w:r>
            <w:r>
              <w:rPr>
                <w:noProof/>
                <w:webHidden/>
              </w:rPr>
              <w:t>48</w:t>
            </w:r>
            <w:r>
              <w:rPr>
                <w:noProof/>
                <w:webHidden/>
              </w:rPr>
              <w:fldChar w:fldCharType="end"/>
            </w:r>
          </w:hyperlink>
        </w:p>
        <w:p w14:paraId="359D9E72" w14:textId="12205CEB" w:rsidR="000E47FB" w:rsidRDefault="000E47FB">
          <w:pPr>
            <w:pStyle w:val="TOC2"/>
            <w:rPr>
              <w:rFonts w:asciiTheme="minorHAnsi" w:eastAsiaTheme="minorEastAsia" w:hAnsiTheme="minorHAnsi" w:cstheme="minorBidi"/>
              <w:bCs w:val="0"/>
              <w:kern w:val="2"/>
              <w:sz w:val="24"/>
              <w14:ligatures w14:val="standardContextual"/>
            </w:rPr>
          </w:pPr>
          <w:hyperlink w:anchor="_Toc219445200" w:history="1">
            <w:r w:rsidRPr="00340B7A">
              <w:rPr>
                <w:rStyle w:val="Hyperlink"/>
              </w:rPr>
              <w:t>M.  SUBRECIPIENT MONITORING</w:t>
            </w:r>
            <w:r>
              <w:rPr>
                <w:webHidden/>
              </w:rPr>
              <w:tab/>
            </w:r>
            <w:r>
              <w:rPr>
                <w:webHidden/>
              </w:rPr>
              <w:fldChar w:fldCharType="begin"/>
            </w:r>
            <w:r>
              <w:rPr>
                <w:webHidden/>
              </w:rPr>
              <w:instrText xml:space="preserve"> PAGEREF _Toc219445200 \h </w:instrText>
            </w:r>
            <w:r>
              <w:rPr>
                <w:webHidden/>
              </w:rPr>
            </w:r>
            <w:r>
              <w:rPr>
                <w:webHidden/>
              </w:rPr>
              <w:fldChar w:fldCharType="separate"/>
            </w:r>
            <w:r>
              <w:rPr>
                <w:webHidden/>
              </w:rPr>
              <w:t>49</w:t>
            </w:r>
            <w:r>
              <w:rPr>
                <w:webHidden/>
              </w:rPr>
              <w:fldChar w:fldCharType="end"/>
            </w:r>
          </w:hyperlink>
        </w:p>
        <w:p w14:paraId="7AD4552D" w14:textId="5CCAC750"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201" w:history="1">
            <w:r w:rsidRPr="00340B7A">
              <w:rPr>
                <w:rStyle w:val="Hyperlink"/>
                <w:rFonts w:cs="Arial"/>
                <w:noProof/>
              </w:rPr>
              <w:t>OMB Compliance Requirements</w:t>
            </w:r>
            <w:r>
              <w:rPr>
                <w:noProof/>
                <w:webHidden/>
              </w:rPr>
              <w:tab/>
            </w:r>
            <w:r>
              <w:rPr>
                <w:noProof/>
                <w:webHidden/>
              </w:rPr>
              <w:fldChar w:fldCharType="begin"/>
            </w:r>
            <w:r>
              <w:rPr>
                <w:noProof/>
                <w:webHidden/>
              </w:rPr>
              <w:instrText xml:space="preserve"> PAGEREF _Toc219445201 \h </w:instrText>
            </w:r>
            <w:r>
              <w:rPr>
                <w:noProof/>
                <w:webHidden/>
              </w:rPr>
            </w:r>
            <w:r>
              <w:rPr>
                <w:noProof/>
                <w:webHidden/>
              </w:rPr>
              <w:fldChar w:fldCharType="separate"/>
            </w:r>
            <w:r>
              <w:rPr>
                <w:noProof/>
                <w:webHidden/>
              </w:rPr>
              <w:t>49</w:t>
            </w:r>
            <w:r>
              <w:rPr>
                <w:noProof/>
                <w:webHidden/>
              </w:rPr>
              <w:fldChar w:fldCharType="end"/>
            </w:r>
          </w:hyperlink>
        </w:p>
        <w:p w14:paraId="3ED4906A" w14:textId="2C486A86"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202" w:history="1">
            <w:r w:rsidRPr="00340B7A">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_Toc219445202 \h </w:instrText>
            </w:r>
            <w:r>
              <w:rPr>
                <w:noProof/>
                <w:webHidden/>
              </w:rPr>
            </w:r>
            <w:r>
              <w:rPr>
                <w:noProof/>
                <w:webHidden/>
              </w:rPr>
              <w:fldChar w:fldCharType="separate"/>
            </w:r>
            <w:r>
              <w:rPr>
                <w:noProof/>
                <w:webHidden/>
              </w:rPr>
              <w:t>50</w:t>
            </w:r>
            <w:r>
              <w:rPr>
                <w:noProof/>
                <w:webHidden/>
              </w:rPr>
              <w:fldChar w:fldCharType="end"/>
            </w:r>
          </w:hyperlink>
        </w:p>
        <w:p w14:paraId="7BB51017" w14:textId="2655605C"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203" w:history="1">
            <w:r w:rsidRPr="00340B7A">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_Toc219445203 \h </w:instrText>
            </w:r>
            <w:r>
              <w:rPr>
                <w:noProof/>
                <w:webHidden/>
              </w:rPr>
            </w:r>
            <w:r>
              <w:rPr>
                <w:noProof/>
                <w:webHidden/>
              </w:rPr>
              <w:fldChar w:fldCharType="separate"/>
            </w:r>
            <w:r>
              <w:rPr>
                <w:noProof/>
                <w:webHidden/>
              </w:rPr>
              <w:t>50</w:t>
            </w:r>
            <w:r>
              <w:rPr>
                <w:noProof/>
                <w:webHidden/>
              </w:rPr>
              <w:fldChar w:fldCharType="end"/>
            </w:r>
          </w:hyperlink>
        </w:p>
        <w:p w14:paraId="6C373D89" w14:textId="24102A5D"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204" w:history="1">
            <w:r w:rsidRPr="00340B7A">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_Toc219445204 \h </w:instrText>
            </w:r>
            <w:r>
              <w:rPr>
                <w:noProof/>
                <w:webHidden/>
              </w:rPr>
            </w:r>
            <w:r>
              <w:rPr>
                <w:noProof/>
                <w:webHidden/>
              </w:rPr>
              <w:fldChar w:fldCharType="separate"/>
            </w:r>
            <w:r>
              <w:rPr>
                <w:noProof/>
                <w:webHidden/>
              </w:rPr>
              <w:t>51</w:t>
            </w:r>
            <w:r>
              <w:rPr>
                <w:noProof/>
                <w:webHidden/>
              </w:rPr>
              <w:fldChar w:fldCharType="end"/>
            </w:r>
          </w:hyperlink>
        </w:p>
        <w:p w14:paraId="1E40A24A" w14:textId="03350D21" w:rsidR="000E47FB" w:rsidRDefault="000E47FB">
          <w:pPr>
            <w:pStyle w:val="TOC3"/>
            <w:rPr>
              <w:rFonts w:asciiTheme="minorHAnsi" w:eastAsiaTheme="minorEastAsia" w:hAnsiTheme="minorHAnsi" w:cstheme="minorBidi"/>
              <w:b w:val="0"/>
              <w:noProof/>
              <w:kern w:val="2"/>
              <w:sz w:val="24"/>
              <w:szCs w:val="24"/>
              <w14:ligatures w14:val="standardContextual"/>
            </w:rPr>
          </w:pPr>
          <w:hyperlink w:anchor="_Toc219445205" w:history="1">
            <w:r w:rsidRPr="00340B7A">
              <w:rPr>
                <w:rStyle w:val="Hyperlink"/>
                <w:rFonts w:cs="Arial"/>
                <w:noProof/>
              </w:rPr>
              <w:t>Audit Implications Summary</w:t>
            </w:r>
            <w:r>
              <w:rPr>
                <w:noProof/>
                <w:webHidden/>
              </w:rPr>
              <w:tab/>
            </w:r>
            <w:r>
              <w:rPr>
                <w:noProof/>
                <w:webHidden/>
              </w:rPr>
              <w:fldChar w:fldCharType="begin"/>
            </w:r>
            <w:r>
              <w:rPr>
                <w:noProof/>
                <w:webHidden/>
              </w:rPr>
              <w:instrText xml:space="preserve"> PAGEREF _Toc219445205 \h </w:instrText>
            </w:r>
            <w:r>
              <w:rPr>
                <w:noProof/>
                <w:webHidden/>
              </w:rPr>
            </w:r>
            <w:r>
              <w:rPr>
                <w:noProof/>
                <w:webHidden/>
              </w:rPr>
              <w:fldChar w:fldCharType="separate"/>
            </w:r>
            <w:r>
              <w:rPr>
                <w:noProof/>
                <w:webHidden/>
              </w:rPr>
              <w:t>52</w:t>
            </w:r>
            <w:r>
              <w:rPr>
                <w:noProof/>
                <w:webHidden/>
              </w:rPr>
              <w:fldChar w:fldCharType="end"/>
            </w:r>
          </w:hyperlink>
        </w:p>
        <w:p w14:paraId="309EAB8E" w14:textId="70D2D213" w:rsidR="000E47FB" w:rsidRDefault="000E47FB">
          <w:pPr>
            <w:pStyle w:val="TOC2"/>
            <w:rPr>
              <w:rFonts w:asciiTheme="minorHAnsi" w:eastAsiaTheme="minorEastAsia" w:hAnsiTheme="minorHAnsi" w:cstheme="minorBidi"/>
              <w:bCs w:val="0"/>
              <w:kern w:val="2"/>
              <w:sz w:val="24"/>
              <w14:ligatures w14:val="standardContextual"/>
            </w:rPr>
          </w:pPr>
          <w:hyperlink w:anchor="_Toc219445206" w:history="1">
            <w:r w:rsidRPr="00340B7A">
              <w:rPr>
                <w:rStyle w:val="Hyperlink"/>
              </w:rPr>
              <w:t>Program Testing Con</w:t>
            </w:r>
            <w:r w:rsidRPr="00340B7A">
              <w:rPr>
                <w:rStyle w:val="Hyperlink"/>
              </w:rPr>
              <w:t>c</w:t>
            </w:r>
            <w:r w:rsidRPr="00340B7A">
              <w:rPr>
                <w:rStyle w:val="Hyperlink"/>
              </w:rPr>
              <w:t>lusion</w:t>
            </w:r>
            <w:r>
              <w:rPr>
                <w:webHidden/>
              </w:rPr>
              <w:tab/>
            </w:r>
            <w:r>
              <w:rPr>
                <w:webHidden/>
              </w:rPr>
              <w:fldChar w:fldCharType="begin"/>
            </w:r>
            <w:r>
              <w:rPr>
                <w:webHidden/>
              </w:rPr>
              <w:instrText xml:space="preserve"> PAGEREF _Toc219445206 \h </w:instrText>
            </w:r>
            <w:r>
              <w:rPr>
                <w:webHidden/>
              </w:rPr>
            </w:r>
            <w:r>
              <w:rPr>
                <w:webHidden/>
              </w:rPr>
              <w:fldChar w:fldCharType="separate"/>
            </w:r>
            <w:r>
              <w:rPr>
                <w:webHidden/>
              </w:rPr>
              <w:t>53</w:t>
            </w:r>
            <w:r>
              <w:rPr>
                <w:webHidden/>
              </w:rPr>
              <w:fldChar w:fldCharType="end"/>
            </w:r>
          </w:hyperlink>
        </w:p>
        <w:p w14:paraId="03C2BB18" w14:textId="522822AD"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6A40032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944515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9445160"/>
      <w:r w:rsidRPr="00A0464C">
        <w:rPr>
          <w:rFonts w:cs="Arial"/>
          <w:sz w:val="24"/>
          <w:szCs w:val="24"/>
        </w:rPr>
        <w:t>I. Program Objectives</w:t>
      </w:r>
      <w:bookmarkEnd w:id="11"/>
    </w:p>
    <w:p w14:paraId="51F6E7BF" w14:textId="77777777" w:rsidR="0072118F" w:rsidRPr="00A900C1" w:rsidRDefault="0072118F" w:rsidP="0072118F">
      <w:pPr>
        <w:spacing w:after="160" w:line="278" w:lineRule="auto"/>
        <w:jc w:val="both"/>
        <w:rPr>
          <w:rFonts w:ascii="Arial" w:hAnsi="Arial" w:cs="Arial"/>
        </w:rPr>
      </w:pPr>
      <w:r w:rsidRPr="00A900C1">
        <w:rPr>
          <w:rFonts w:ascii="Arial" w:hAnsi="Arial" w:cs="Arial"/>
          <w:i/>
          <w:iCs/>
        </w:rPr>
        <w:t xml:space="preserve">Fixed Guideway Capital Investment Grants (Section 5309) </w:t>
      </w:r>
    </w:p>
    <w:p w14:paraId="08257EAE" w14:textId="77777777" w:rsidR="0072118F" w:rsidRPr="00A900C1" w:rsidRDefault="0072118F" w:rsidP="0072118F">
      <w:pPr>
        <w:spacing w:after="160" w:line="278" w:lineRule="auto"/>
        <w:jc w:val="both"/>
        <w:rPr>
          <w:rFonts w:ascii="Arial" w:hAnsi="Arial" w:cs="Arial"/>
        </w:rPr>
      </w:pPr>
      <w:r w:rsidRPr="00A900C1">
        <w:rPr>
          <w:rFonts w:ascii="Arial" w:hAnsi="Arial" w:cs="Arial"/>
        </w:rPr>
        <w:t xml:space="preserve">The objective of the Fixed Guideway Capital Investment Grants program (5309 program) is to provide funds for construction of new or extended fixed guideway systems, corridor-based bus rapid transit systems, and core capacity improvement projects that increase capacity by at least 10 percent in existing fixed guideway corridors that are at capacity today or will be in ten years. In addition, the Pilot Program for Transit-Oriented Development (TOD) Planning provides funding for corridor-level comprehensive planning and site-specific planning activities conducted in conjunction with new fixed guideway or core capacity improvement projects. The Expedited Project Delivery (EPD) Pilot Program aims to expedite funding of new fixed guideway capital projects, small starts projects, or core capacity improvement projects and to encourage innovative partnerships and funding mechanisms. </w:t>
      </w:r>
    </w:p>
    <w:p w14:paraId="2179A018" w14:textId="77777777" w:rsidR="0072118F" w:rsidRPr="00A900C1" w:rsidRDefault="0072118F" w:rsidP="0072118F">
      <w:pPr>
        <w:spacing w:after="160" w:line="278" w:lineRule="auto"/>
        <w:jc w:val="both"/>
        <w:rPr>
          <w:rFonts w:ascii="Arial" w:hAnsi="Arial" w:cs="Arial"/>
        </w:rPr>
      </w:pPr>
      <w:r w:rsidRPr="00A900C1">
        <w:rPr>
          <w:rFonts w:ascii="Arial" w:hAnsi="Arial" w:cs="Arial"/>
          <w:i/>
          <w:iCs/>
        </w:rPr>
        <w:t xml:space="preserve">Urbanized Area Formula Program (Section 5307) </w:t>
      </w:r>
    </w:p>
    <w:p w14:paraId="51FF8C1D" w14:textId="77777777" w:rsidR="0072118F" w:rsidRPr="00A900C1" w:rsidRDefault="0072118F" w:rsidP="0072118F">
      <w:pPr>
        <w:spacing w:after="160" w:line="278" w:lineRule="auto"/>
        <w:jc w:val="both"/>
        <w:rPr>
          <w:rFonts w:ascii="Arial" w:hAnsi="Arial" w:cs="Arial"/>
        </w:rPr>
      </w:pPr>
      <w:r w:rsidRPr="00A900C1">
        <w:rPr>
          <w:rFonts w:ascii="Arial" w:hAnsi="Arial" w:cs="Arial"/>
        </w:rPr>
        <w:t xml:space="preserve">The objective of the Urbanized Area Formula Program (5307 program) is to assist in financing the planning, acquisition, construction, preventive maintenance, and improvement of facilities and equipment in public transportation services. Operating expenses are also eligible under the 5307 program in urbanized areas with populations of less than 200,000 and, under some limited exceptions, to some urbanized areas with population of 200,000 and above. </w:t>
      </w:r>
    </w:p>
    <w:p w14:paraId="53AF14BE" w14:textId="77777777" w:rsidR="0072118F" w:rsidRPr="00A900C1" w:rsidRDefault="0072118F" w:rsidP="0072118F">
      <w:pPr>
        <w:spacing w:after="160" w:line="278" w:lineRule="auto"/>
        <w:jc w:val="both"/>
        <w:rPr>
          <w:rFonts w:ascii="Arial" w:hAnsi="Arial" w:cs="Arial"/>
        </w:rPr>
      </w:pPr>
      <w:r w:rsidRPr="00A900C1">
        <w:rPr>
          <w:rFonts w:ascii="Arial" w:hAnsi="Arial" w:cs="Arial"/>
          <w:i/>
          <w:iCs/>
        </w:rPr>
        <w:t xml:space="preserve">State of Good Repair Grants Program (Section 5337) </w:t>
      </w:r>
    </w:p>
    <w:p w14:paraId="7EBB9F8D" w14:textId="77777777" w:rsidR="0072118F" w:rsidRPr="00A900C1" w:rsidRDefault="0072118F" w:rsidP="0072118F">
      <w:pPr>
        <w:spacing w:after="160" w:line="278" w:lineRule="auto"/>
        <w:jc w:val="both"/>
        <w:rPr>
          <w:rFonts w:ascii="Arial" w:hAnsi="Arial" w:cs="Arial"/>
        </w:rPr>
      </w:pPr>
      <w:r w:rsidRPr="00A900C1">
        <w:rPr>
          <w:rFonts w:ascii="Arial" w:hAnsi="Arial" w:cs="Arial"/>
        </w:rPr>
        <w:t>The objective of the State of Good Repair Grants program (5337 program) is to provide financial assistance for replacement, maintenance, and rehabilitation projects for existing fixed guideway (including rail, bus rapid transit, and passenger ferries) and high intensity motorbus (buses operating in high-occupancy vehicle (HOV) lanes) systems to maintain public transportation systems in a state of good repair so that they operate safely, efficiently, reliably, and sustainably and offer balanced transportation choices that help to improve mobility, reduce congestion, and encourage economic development. The 5337(f) Competitive Grants for Rail Vehicle Replacement is a set-aside discretionary grant program to assist in funding the replacement of rail rolling stock.</w:t>
      </w:r>
    </w:p>
    <w:p w14:paraId="7EE4DEF4" w14:textId="77777777" w:rsidR="0072118F" w:rsidRPr="00A900C1" w:rsidRDefault="0072118F" w:rsidP="0072118F">
      <w:pPr>
        <w:spacing w:after="160" w:line="278" w:lineRule="auto"/>
        <w:jc w:val="both"/>
        <w:rPr>
          <w:rFonts w:ascii="Arial" w:hAnsi="Arial" w:cs="Arial"/>
        </w:rPr>
      </w:pPr>
      <w:r w:rsidRPr="00A900C1">
        <w:rPr>
          <w:rFonts w:ascii="Arial" w:hAnsi="Arial" w:cs="Arial"/>
          <w:i/>
          <w:iCs/>
        </w:rPr>
        <w:t xml:space="preserve">Buses &amp; Bus Facilities Program (Section 5339) </w:t>
      </w:r>
    </w:p>
    <w:p w14:paraId="47FBF2E8" w14:textId="68147B82" w:rsidR="009656BB" w:rsidRDefault="0072118F" w:rsidP="007959C1">
      <w:pPr>
        <w:jc w:val="both"/>
        <w:rPr>
          <w:rFonts w:ascii="Arial" w:hAnsi="Arial" w:cs="Arial"/>
        </w:rPr>
      </w:pPr>
      <w:r w:rsidRPr="00A900C1">
        <w:rPr>
          <w:rFonts w:ascii="Arial" w:hAnsi="Arial" w:cs="Arial"/>
        </w:rPr>
        <w:t>The Buses and Bus Facilities Program, contains three subprograms, the Buses and Bus Facilities Formula Program (5339(a)), the Buses and Bus Facilities Competitive Program (5339(b)), and the Low or No Emissions Grant Program (5339(c)). The objective of the Buses and Bus Facilities Formula program (5339 (a)) is to provide financial assistance to states and transit agencies through a statutory formula to replace, rehabilitate and purchase buses and related equipment and to construct bus-related facilities. The Buses and Bus Facilities Competitive Grant Program (5339(b)) provides funding to states and transit agencies through a competitive process to replace, rehabilitate and purchase buses and related equipment and to construct bus-related facilities. The Low or No Emissions Grant Program (5339(c)) provides funding to states and transit agencies through a competitive process for the purchase or lease of zero-emission and low-emission transit buses as well as acquisition, construction, and leasing of required supporting facilities.</w:t>
      </w:r>
    </w:p>
    <w:p w14:paraId="01B3A590" w14:textId="77777777" w:rsidR="007959C1" w:rsidRPr="007959C1" w:rsidRDefault="007959C1" w:rsidP="007959C1">
      <w:pPr>
        <w:jc w:val="both"/>
        <w:rPr>
          <w:rFonts w:ascii="Arial" w:hAnsi="Arial" w:cs="Arial"/>
        </w:rPr>
      </w:pPr>
    </w:p>
    <w:p w14:paraId="05166ADA" w14:textId="7963D1D2" w:rsidR="007959C1" w:rsidRPr="00F00D94" w:rsidRDefault="007959C1" w:rsidP="007959C1">
      <w:pPr>
        <w:spacing w:after="240"/>
        <w:jc w:val="both"/>
        <w:rPr>
          <w:rFonts w:ascii="Arial" w:hAnsi="Arial" w:cs="Arial"/>
          <w:bCs/>
        </w:rPr>
      </w:pPr>
      <w:r>
        <w:rPr>
          <w:rFonts w:ascii="Arial" w:hAnsi="Arial" w:cs="Arial"/>
          <w:bCs/>
          <w:i/>
        </w:rPr>
        <w:t>(Source: 202</w:t>
      </w:r>
      <w:r w:rsidR="006F5C52">
        <w:rPr>
          <w:rFonts w:ascii="Arial" w:hAnsi="Arial" w:cs="Arial"/>
          <w:bCs/>
          <w:i/>
        </w:rPr>
        <w:t>5</w:t>
      </w:r>
      <w:r>
        <w:rPr>
          <w:rFonts w:ascii="Arial" w:hAnsi="Arial" w:cs="Arial"/>
          <w:bCs/>
          <w:i/>
        </w:rPr>
        <w:t xml:space="preserve"> OMB Compliance Supplement, Part 4, DOT, Federal Transit Cluster)</w:t>
      </w:r>
    </w:p>
    <w:p w14:paraId="222D14D9" w14:textId="77777777" w:rsidR="009656BB" w:rsidRPr="00A0464C" w:rsidRDefault="009656BB" w:rsidP="006672EA">
      <w:pPr>
        <w:pStyle w:val="Heading3"/>
        <w:jc w:val="both"/>
        <w:rPr>
          <w:rFonts w:cs="Arial"/>
          <w:sz w:val="24"/>
          <w:szCs w:val="24"/>
        </w:rPr>
      </w:pPr>
      <w:bookmarkStart w:id="12" w:name="_Toc219445161"/>
      <w:r w:rsidRPr="00A0464C">
        <w:rPr>
          <w:rFonts w:cs="Arial"/>
          <w:sz w:val="24"/>
          <w:szCs w:val="24"/>
        </w:rPr>
        <w:lastRenderedPageBreak/>
        <w:t>II. Program Procedures</w:t>
      </w:r>
      <w:bookmarkEnd w:id="12"/>
    </w:p>
    <w:p w14:paraId="46F67AE4" w14:textId="77777777" w:rsidR="003E2311" w:rsidRDefault="003451F6" w:rsidP="003451F6">
      <w:pPr>
        <w:spacing w:after="160" w:line="278" w:lineRule="auto"/>
        <w:jc w:val="both"/>
        <w:rPr>
          <w:rFonts w:ascii="Arial" w:hAnsi="Arial" w:cs="Arial"/>
        </w:rPr>
      </w:pPr>
      <w:r w:rsidRPr="00A900C1">
        <w:rPr>
          <w:rFonts w:ascii="Arial" w:hAnsi="Arial" w:cs="Arial"/>
        </w:rPr>
        <w:t xml:space="preserve">Federal transit law under Chapter 53 of Title 49, US Code, authorizes the Urbanized Area Formula program (49 USC 5307), the Capital Investment Grants program (49 USC 5309), the Grants for Buses and Bus Facilities program (49 USC 5339, including the Grants for Buses and Bus Facilities formula program (5339(a)), the competitive buses and bus facilities program (5339(b)), and the Low or No Emission Grants program (5339(c))), the State of Good Repair Grants program (49 USC 5337) and the Competitive Grants for Rail Vehicle Replacement Program (49 USC 5337(f); Bipartisan Infrastructure Law Pub. L. No. 117-58 §30016). The pilot program for TOD Planning is authorized by Section 20005(b) of the Moving Ahead for Progress in the 21st Century Act (MAP–21; Pub. L. No. 112–141, July 6, 2012). The EPD Pilot Program is authorized by Section 3005(b) of the Fixing America’s Surface Transportation Act (FAST Act; Pub. L. No. 114-94, December 4, 2015). </w:t>
      </w:r>
    </w:p>
    <w:p w14:paraId="64BCBE56" w14:textId="66578782" w:rsidR="003451F6" w:rsidRPr="00A900C1" w:rsidRDefault="003451F6" w:rsidP="003451F6">
      <w:pPr>
        <w:spacing w:after="160" w:line="278" w:lineRule="auto"/>
        <w:jc w:val="both"/>
        <w:rPr>
          <w:rFonts w:ascii="Arial" w:hAnsi="Arial" w:cs="Arial"/>
        </w:rPr>
      </w:pPr>
      <w:r w:rsidRPr="00A900C1">
        <w:rPr>
          <w:rFonts w:ascii="Arial" w:hAnsi="Arial" w:cs="Arial"/>
        </w:rPr>
        <w:t xml:space="preserve">Grants are awarded to public agencies on approval of applications for specific programs or projects submitted to the Federal Transit Administration (FTA). FTA monitors the progress of those projects through on-site inspections, telephone contacts, correspondence, quarterly or annual progress and financial status reports, and, where applicable, Triennial Reviews. </w:t>
      </w:r>
    </w:p>
    <w:p w14:paraId="37DEDD02" w14:textId="77777777" w:rsidR="003451F6" w:rsidRDefault="003451F6" w:rsidP="003451F6">
      <w:pPr>
        <w:spacing w:after="160" w:line="278" w:lineRule="auto"/>
        <w:jc w:val="both"/>
        <w:rPr>
          <w:rFonts w:ascii="Arial" w:hAnsi="Arial" w:cs="Arial"/>
        </w:rPr>
      </w:pPr>
      <w:r w:rsidRPr="00A900C1">
        <w:rPr>
          <w:rFonts w:ascii="Arial" w:hAnsi="Arial" w:cs="Arial"/>
        </w:rPr>
        <w:t xml:space="preserve">FTA is required to perform reviews and evaluations of 49 USC 5307 grant activities at least every three years. The most recent FTA Triennial Review Workshop Workbook provides guidance to FTA staff and recipients on the conduct of triennial reviews and is available at </w:t>
      </w:r>
      <w:hyperlink r:id="rId29" w:history="1">
        <w:r w:rsidRPr="00A900C1">
          <w:rPr>
            <w:rStyle w:val="Hyperlink"/>
            <w:rFonts w:cs="Arial"/>
          </w:rPr>
          <w:t>FY24 Comprehensive Review Contractor’s Manual | FTA (dot.gov)</w:t>
        </w:r>
      </w:hyperlink>
      <w:r w:rsidRPr="00A900C1">
        <w:rPr>
          <w:rFonts w:ascii="Arial" w:hAnsi="Arial" w:cs="Arial"/>
          <w:u w:val="single"/>
        </w:rPr>
        <w:t xml:space="preserve"> </w:t>
      </w:r>
      <w:r w:rsidRPr="00A900C1">
        <w:rPr>
          <w:rFonts w:ascii="Arial" w:hAnsi="Arial" w:cs="Arial"/>
        </w:rPr>
        <w:t>. These reviews are conducted with specific reference to compliance with statutory and administrative requirements and consistency of program activities with (1) the approved program of projects and (2) the planning process required under 49 USC 5303. Copies of these triennial reviews are available from the regional offices. Regional office addresses and telephone numbers are available on the FTA website listed below.</w:t>
      </w:r>
    </w:p>
    <w:p w14:paraId="5D7569C2" w14:textId="0B107396" w:rsidR="007959C1" w:rsidRPr="00A900C1" w:rsidRDefault="007959C1" w:rsidP="007959C1">
      <w:pPr>
        <w:spacing w:after="240"/>
        <w:jc w:val="both"/>
        <w:rPr>
          <w:rFonts w:ascii="Arial" w:hAnsi="Arial" w:cs="Arial"/>
          <w:bCs/>
        </w:rPr>
      </w:pPr>
      <w:r>
        <w:rPr>
          <w:rFonts w:ascii="Arial" w:hAnsi="Arial" w:cs="Arial"/>
          <w:bCs/>
          <w:i/>
        </w:rPr>
        <w:t>(Source: 202</w:t>
      </w:r>
      <w:r w:rsidR="006F5C52">
        <w:rPr>
          <w:rFonts w:ascii="Arial" w:hAnsi="Arial" w:cs="Arial"/>
          <w:bCs/>
          <w:i/>
        </w:rPr>
        <w:t>5</w:t>
      </w:r>
      <w:r>
        <w:rPr>
          <w:rFonts w:ascii="Arial" w:hAnsi="Arial" w:cs="Arial"/>
          <w:bCs/>
          <w:i/>
        </w:rPr>
        <w:t xml:space="preserve"> OMB Compliance Supplement, Part 4, DOT, Federal Transit Cluster)</w:t>
      </w:r>
    </w:p>
    <w:p w14:paraId="5718232D" w14:textId="5E60F1C9" w:rsidR="00485952" w:rsidRPr="00A900C1" w:rsidRDefault="009656BB" w:rsidP="00485952">
      <w:pPr>
        <w:pStyle w:val="Heading3"/>
        <w:jc w:val="both"/>
      </w:pPr>
      <w:bookmarkStart w:id="13" w:name="_Toc219445162"/>
      <w:r w:rsidRPr="00A0464C">
        <w:rPr>
          <w:rFonts w:cs="Arial"/>
          <w:sz w:val="24"/>
          <w:szCs w:val="24"/>
        </w:rPr>
        <w:t>III. Source of Governing Requirements</w:t>
      </w:r>
      <w:bookmarkEnd w:id="13"/>
    </w:p>
    <w:p w14:paraId="540A636B" w14:textId="77777777" w:rsidR="00485952" w:rsidRDefault="00485952" w:rsidP="00485952">
      <w:pPr>
        <w:jc w:val="both"/>
        <w:rPr>
          <w:rFonts w:ascii="Arial" w:hAnsi="Arial" w:cs="Arial"/>
        </w:rPr>
      </w:pPr>
      <w:r w:rsidRPr="00A900C1">
        <w:rPr>
          <w:rFonts w:ascii="Arial" w:hAnsi="Arial" w:cs="Arial"/>
        </w:rPr>
        <w:t xml:space="preserve">The programs in this cluster are authorized by 49 USC 5307, 5309, 5337, and 5339, as well as Section 20005(b) of MAP-21 and Section 3005(b) of FAST and the Bipartisan Infrastructure Law Section 30016 (Public Law 117-58 also known as the Infrastructure Investment and Jobs Act) authorizes the Competitive Rail Vehicle Replacement Grant Program (49 U.S.C. 5337(f)). </w:t>
      </w:r>
    </w:p>
    <w:p w14:paraId="4C38B819" w14:textId="4828A242" w:rsidR="005852DC" w:rsidRDefault="00485952" w:rsidP="00485952">
      <w:pPr>
        <w:spacing w:line="278" w:lineRule="auto"/>
        <w:jc w:val="both"/>
        <w:rPr>
          <w:rFonts w:ascii="Arial" w:hAnsi="Arial" w:cs="Arial"/>
        </w:rPr>
      </w:pPr>
      <w:r w:rsidRPr="00A900C1">
        <w:rPr>
          <w:rFonts w:ascii="Arial" w:hAnsi="Arial" w:cs="Arial"/>
        </w:rPr>
        <w:t>Program regulations are at 49 CFR parts 601 through 665.</w:t>
      </w:r>
    </w:p>
    <w:p w14:paraId="1C09C972" w14:textId="77777777" w:rsidR="005852DC" w:rsidRDefault="005852DC" w:rsidP="00485952">
      <w:pPr>
        <w:spacing w:line="278" w:lineRule="auto"/>
        <w:jc w:val="both"/>
        <w:rPr>
          <w:rFonts w:ascii="Arial" w:hAnsi="Arial" w:cs="Arial"/>
        </w:rPr>
      </w:pPr>
    </w:p>
    <w:p w14:paraId="080B9397" w14:textId="71B4B721" w:rsidR="005852DC" w:rsidRPr="00F00D94" w:rsidRDefault="005852DC" w:rsidP="005852DC">
      <w:pPr>
        <w:spacing w:after="240"/>
        <w:jc w:val="both"/>
        <w:rPr>
          <w:rFonts w:ascii="Arial" w:hAnsi="Arial" w:cs="Arial"/>
          <w:bCs/>
        </w:rPr>
      </w:pPr>
      <w:r>
        <w:rPr>
          <w:rFonts w:ascii="Arial" w:hAnsi="Arial" w:cs="Arial"/>
          <w:bCs/>
          <w:i/>
        </w:rPr>
        <w:t>(Source: 202</w:t>
      </w:r>
      <w:r w:rsidR="006F5C52">
        <w:rPr>
          <w:rFonts w:ascii="Arial" w:hAnsi="Arial" w:cs="Arial"/>
          <w:bCs/>
          <w:i/>
        </w:rPr>
        <w:t>5</w:t>
      </w:r>
      <w:r>
        <w:rPr>
          <w:rFonts w:ascii="Arial" w:hAnsi="Arial" w:cs="Arial"/>
          <w:bCs/>
          <w:i/>
        </w:rPr>
        <w:t xml:space="preserve"> OMB Compliance Supplement, Part 4, DOT, Federal Transit Cluster)</w:t>
      </w:r>
    </w:p>
    <w:p w14:paraId="47F97217" w14:textId="6D56C209" w:rsidR="005852DC" w:rsidRPr="00A900C1" w:rsidRDefault="00386445" w:rsidP="005852DC">
      <w:pPr>
        <w:pStyle w:val="Heading3"/>
        <w:jc w:val="both"/>
      </w:pPr>
      <w:bookmarkStart w:id="14" w:name="_Toc219445163"/>
      <w:r w:rsidRPr="00A0464C">
        <w:rPr>
          <w:rFonts w:cs="Arial"/>
          <w:sz w:val="24"/>
          <w:szCs w:val="24"/>
        </w:rPr>
        <w:t xml:space="preserve">IV. </w:t>
      </w:r>
      <w:r w:rsidR="009C1FCD" w:rsidRPr="00A0464C">
        <w:rPr>
          <w:rFonts w:cs="Arial"/>
          <w:sz w:val="24"/>
          <w:szCs w:val="24"/>
        </w:rPr>
        <w:t>Other Information</w:t>
      </w:r>
      <w:bookmarkEnd w:id="14"/>
    </w:p>
    <w:p w14:paraId="479AC94D" w14:textId="77777777" w:rsidR="005852DC" w:rsidRPr="00A900C1" w:rsidRDefault="005852DC" w:rsidP="005852DC">
      <w:pPr>
        <w:spacing w:after="160" w:line="278" w:lineRule="auto"/>
        <w:jc w:val="both"/>
        <w:rPr>
          <w:rFonts w:ascii="Arial" w:hAnsi="Arial" w:cs="Arial"/>
        </w:rPr>
      </w:pPr>
      <w:r w:rsidRPr="00A900C1">
        <w:rPr>
          <w:rFonts w:ascii="Arial" w:hAnsi="Arial" w:cs="Arial"/>
          <w:b/>
          <w:bCs/>
        </w:rPr>
        <w:t xml:space="preserve">Availability of Other Program Information </w:t>
      </w:r>
    </w:p>
    <w:p w14:paraId="7E318C26" w14:textId="496A7D7A" w:rsidR="008148E3" w:rsidRDefault="005852DC" w:rsidP="005852DC">
      <w:pPr>
        <w:jc w:val="both"/>
        <w:rPr>
          <w:rFonts w:ascii="Arial" w:hAnsi="Arial" w:cs="Arial"/>
        </w:rPr>
      </w:pPr>
      <w:r w:rsidRPr="00A900C1">
        <w:rPr>
          <w:rFonts w:ascii="Arial" w:hAnsi="Arial" w:cs="Arial"/>
        </w:rPr>
        <w:t xml:space="preserve">Additional information is available on the FTA website at </w:t>
      </w:r>
      <w:hyperlink r:id="rId30" w:history="1">
        <w:r w:rsidRPr="00A900C1">
          <w:rPr>
            <w:rStyle w:val="Hyperlink"/>
            <w:rFonts w:cs="Arial"/>
          </w:rPr>
          <w:t>Grant Programs | FTA (dot.gov)</w:t>
        </w:r>
      </w:hyperlink>
    </w:p>
    <w:p w14:paraId="4BEB282A" w14:textId="77777777" w:rsidR="005852DC" w:rsidRPr="005852DC" w:rsidRDefault="005852DC" w:rsidP="005852DC">
      <w:pPr>
        <w:jc w:val="both"/>
        <w:rPr>
          <w:rFonts w:ascii="Arial" w:hAnsi="Arial" w:cs="Arial"/>
        </w:rPr>
      </w:pPr>
    </w:p>
    <w:p w14:paraId="26FD0549" w14:textId="3E2C4C50" w:rsidR="005852DC" w:rsidRPr="00F00D94" w:rsidRDefault="005852DC" w:rsidP="005852DC">
      <w:pPr>
        <w:spacing w:after="240"/>
        <w:jc w:val="both"/>
        <w:rPr>
          <w:rFonts w:ascii="Arial" w:hAnsi="Arial" w:cs="Arial"/>
          <w:bCs/>
        </w:rPr>
      </w:pPr>
      <w:r>
        <w:rPr>
          <w:rFonts w:ascii="Arial" w:hAnsi="Arial" w:cs="Arial"/>
          <w:bCs/>
          <w:i/>
        </w:rPr>
        <w:t>(Source: 202</w:t>
      </w:r>
      <w:r w:rsidR="006F5C52">
        <w:rPr>
          <w:rFonts w:ascii="Arial" w:hAnsi="Arial" w:cs="Arial"/>
          <w:bCs/>
          <w:i/>
        </w:rPr>
        <w:t>5</w:t>
      </w:r>
      <w:r>
        <w:rPr>
          <w:rFonts w:ascii="Arial" w:hAnsi="Arial" w:cs="Arial"/>
          <w:bCs/>
          <w:i/>
        </w:rPr>
        <w:t xml:space="preserve"> OMB Compliance Supplement, Part 4, DOT, Federal Transit Cluster)</w:t>
      </w:r>
    </w:p>
    <w:p w14:paraId="68C3F1FC" w14:textId="77777777" w:rsidR="005852DC" w:rsidRPr="00F00D94" w:rsidRDefault="005852DC"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944516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9445165"/>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9445166"/>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9445167"/>
      <w:r w:rsidRPr="00A0464C">
        <w:rPr>
          <w:rFonts w:cs="Arial"/>
          <w:sz w:val="24"/>
          <w:szCs w:val="24"/>
        </w:rPr>
        <w:t>Reporting</w:t>
      </w:r>
      <w:bookmarkEnd w:id="19"/>
    </w:p>
    <w:p w14:paraId="098F526F" w14:textId="07D1164F" w:rsidR="002A4184" w:rsidRPr="0019565C" w:rsidRDefault="0047409E" w:rsidP="006672EA">
      <w:pPr>
        <w:spacing w:after="240"/>
        <w:jc w:val="both"/>
        <w:rPr>
          <w:rFonts w:ascii="Arial" w:hAnsi="Arial" w:cs="Arial"/>
          <w:b/>
        </w:rPr>
        <w:sectPr w:rsidR="002A4184" w:rsidRPr="0019565C" w:rsidSect="00FE4777">
          <w:headerReference w:type="default" r:id="rId3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944516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9445169"/>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9445170"/>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7EFF2E75" w14:textId="2C047F94" w:rsidR="006F5C52" w:rsidRPr="00A900C1" w:rsidRDefault="00225F9C" w:rsidP="006F5C52">
      <w:pPr>
        <w:spacing w:after="240"/>
        <w:jc w:val="both"/>
        <w:rPr>
          <w:rFonts w:ascii="Arial" w:hAnsi="Arial" w:cs="Arial"/>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EA62A67" w14:textId="77777777" w:rsidR="006F5C52" w:rsidRPr="00A900C1" w:rsidRDefault="006F5C52" w:rsidP="006F5C52">
      <w:pPr>
        <w:pStyle w:val="ListParagraph"/>
        <w:numPr>
          <w:ilvl w:val="0"/>
          <w:numId w:val="69"/>
        </w:numPr>
        <w:suppressAutoHyphens w:val="0"/>
        <w:autoSpaceDE/>
        <w:autoSpaceDN/>
        <w:adjustRightInd/>
        <w:spacing w:after="160" w:line="278" w:lineRule="auto"/>
        <w:ind w:hanging="720"/>
        <w:contextualSpacing/>
        <w:jc w:val="both"/>
        <w:rPr>
          <w:rFonts w:ascii="Arial" w:hAnsi="Arial" w:cs="Arial"/>
        </w:rPr>
      </w:pPr>
      <w:r w:rsidRPr="00A900C1">
        <w:rPr>
          <w:rFonts w:ascii="Arial" w:hAnsi="Arial" w:cs="Arial"/>
          <w:i/>
          <w:iCs/>
        </w:rPr>
        <w:t xml:space="preserve">Activities Allowed </w:t>
      </w:r>
    </w:p>
    <w:p w14:paraId="67B57A79" w14:textId="77777777" w:rsidR="006F5C52" w:rsidRDefault="006F5C52" w:rsidP="006F5C52">
      <w:pPr>
        <w:pStyle w:val="Default"/>
        <w:numPr>
          <w:ilvl w:val="0"/>
          <w:numId w:val="70"/>
        </w:numPr>
        <w:ind w:hanging="720"/>
        <w:jc w:val="both"/>
        <w:rPr>
          <w:rFonts w:ascii="Arial" w:hAnsi="Arial" w:cs="Arial"/>
          <w:sz w:val="20"/>
          <w:szCs w:val="20"/>
        </w:rPr>
      </w:pPr>
      <w:r w:rsidRPr="00A900C1">
        <w:rPr>
          <w:rFonts w:ascii="Arial" w:hAnsi="Arial" w:cs="Arial"/>
          <w:sz w:val="20"/>
          <w:szCs w:val="20"/>
        </w:rPr>
        <w:t>Generally, under all programs, unless otherwise specified below, capital activities, as</w:t>
      </w:r>
      <w:r>
        <w:rPr>
          <w:rFonts w:ascii="Arial" w:hAnsi="Arial" w:cs="Arial"/>
          <w:sz w:val="20"/>
          <w:szCs w:val="20"/>
        </w:rPr>
        <w:t xml:space="preserve"> </w:t>
      </w:r>
      <w:r w:rsidRPr="00A900C1">
        <w:rPr>
          <w:rFonts w:ascii="Arial" w:hAnsi="Arial" w:cs="Arial"/>
          <w:sz w:val="20"/>
          <w:szCs w:val="20"/>
        </w:rPr>
        <w:t>defined in 49 USC 5302(3), are eligible activities, including</w:t>
      </w:r>
      <w:r>
        <w:rPr>
          <w:rFonts w:ascii="Arial" w:hAnsi="Arial" w:cs="Arial"/>
          <w:sz w:val="20"/>
          <w:szCs w:val="20"/>
        </w:rPr>
        <w:t xml:space="preserve"> </w:t>
      </w:r>
      <w:r w:rsidRPr="00A900C1">
        <w:rPr>
          <w:rFonts w:ascii="Arial" w:hAnsi="Arial" w:cs="Arial"/>
          <w:sz w:val="20"/>
          <w:szCs w:val="20"/>
        </w:rPr>
        <w:t xml:space="preserve">preventive maintenance and certain expenses related to crime prevention and security (49 USC 5307(a), 5309(b), 5337(b), and 5339(a)). </w:t>
      </w:r>
    </w:p>
    <w:p w14:paraId="3828519E" w14:textId="77777777" w:rsidR="006F5C52" w:rsidRPr="00A900C1" w:rsidRDefault="006F5C52" w:rsidP="006F5C52">
      <w:pPr>
        <w:pStyle w:val="Default"/>
        <w:ind w:left="1440"/>
        <w:jc w:val="both"/>
        <w:rPr>
          <w:rFonts w:ascii="Arial" w:hAnsi="Arial" w:cs="Arial"/>
          <w:sz w:val="20"/>
          <w:szCs w:val="20"/>
        </w:rPr>
      </w:pPr>
    </w:p>
    <w:p w14:paraId="7DCFF62F" w14:textId="77777777" w:rsidR="006F5C52" w:rsidRPr="00A900C1" w:rsidRDefault="006F5C52" w:rsidP="006F5C52">
      <w:pPr>
        <w:pStyle w:val="CM380"/>
        <w:numPr>
          <w:ilvl w:val="0"/>
          <w:numId w:val="70"/>
        </w:numPr>
        <w:spacing w:after="255" w:line="278" w:lineRule="atLeast"/>
        <w:ind w:hanging="720"/>
        <w:jc w:val="both"/>
        <w:rPr>
          <w:rFonts w:ascii="Arial" w:hAnsi="Arial" w:cs="Arial"/>
          <w:color w:val="000000"/>
          <w:sz w:val="20"/>
          <w:szCs w:val="20"/>
        </w:rPr>
      </w:pPr>
      <w:r w:rsidRPr="00A900C1">
        <w:rPr>
          <w:rFonts w:ascii="Arial" w:hAnsi="Arial" w:cs="Arial"/>
          <w:color w:val="000000"/>
          <w:sz w:val="20"/>
          <w:szCs w:val="20"/>
        </w:rPr>
        <w:t xml:space="preserve">Under the 5307 program, operating assistance is eligible for all urbanized areas under 200,000 in population, and certain urbanized areas with a population greater than 200,000 in population under limited exceptions are eligible, as well as planning expenses are eligible for all urbanized areas (49 USC 5307(a)(2)). Additional flexibility for reimbursing operating expenses for all 5307 recipients has been extended in response to the COVID-19 public health emergency. FTA allowed all recipients of 5307 formula funds to use apportioned funds for operating expenses related to the emergency, beginning January </w:t>
      </w:r>
      <w:r w:rsidRPr="00A900C1">
        <w:rPr>
          <w:rFonts w:ascii="Arial" w:hAnsi="Arial" w:cs="Arial"/>
          <w:color w:val="000000"/>
          <w:sz w:val="20"/>
          <w:szCs w:val="20"/>
        </w:rPr>
        <w:lastRenderedPageBreak/>
        <w:t xml:space="preserve">20, 2020, regardless of the size of the transit system or urbanized area. Additional detail and Frequently Asked Questions available at: </w:t>
      </w:r>
    </w:p>
    <w:p w14:paraId="2E245679" w14:textId="77777777" w:rsidR="006F5C52" w:rsidRPr="00A900C1" w:rsidRDefault="006F5C52" w:rsidP="006F5C52">
      <w:pPr>
        <w:pStyle w:val="CM20"/>
        <w:ind w:firstLine="1440"/>
        <w:jc w:val="both"/>
        <w:rPr>
          <w:rFonts w:ascii="Arial" w:hAnsi="Arial" w:cs="Arial"/>
          <w:color w:val="000000"/>
          <w:sz w:val="20"/>
          <w:szCs w:val="20"/>
        </w:rPr>
      </w:pPr>
      <w:r w:rsidRPr="00A900C1">
        <w:rPr>
          <w:rFonts w:ascii="Arial" w:hAnsi="Arial" w:cs="Arial"/>
          <w:color w:val="000000"/>
          <w:sz w:val="20"/>
          <w:szCs w:val="20"/>
        </w:rPr>
        <w:t xml:space="preserve">• FTA Formula Funding Under Emergency Relief Program </w:t>
      </w:r>
    </w:p>
    <w:p w14:paraId="43161AED" w14:textId="77777777" w:rsidR="006F5C52" w:rsidRPr="00A900C1" w:rsidRDefault="006F5C52" w:rsidP="006F5C52">
      <w:pPr>
        <w:pStyle w:val="CM20"/>
        <w:ind w:firstLine="1440"/>
        <w:jc w:val="both"/>
        <w:rPr>
          <w:rStyle w:val="Hyperlink"/>
          <w:rFonts w:cs="Arial"/>
          <w:sz w:val="20"/>
          <w:szCs w:val="20"/>
        </w:rPr>
      </w:pPr>
      <w:r>
        <w:rPr>
          <w:rFonts w:ascii="Arial" w:hAnsi="Arial" w:cs="Arial"/>
          <w:color w:val="2D74B5"/>
          <w:sz w:val="20"/>
          <w:szCs w:val="20"/>
          <w:u w:val="single"/>
        </w:rPr>
        <w:fldChar w:fldCharType="begin"/>
      </w:r>
      <w:r>
        <w:rPr>
          <w:rFonts w:ascii="Arial" w:hAnsi="Arial" w:cs="Arial"/>
          <w:color w:val="2D74B5"/>
          <w:sz w:val="20"/>
          <w:szCs w:val="20"/>
          <w:u w:val="single"/>
        </w:rPr>
        <w:instrText>HYPERLINK "https://www.transit.dot.gov/frequently-asked-questions-fta-grantees-regarding-coronavirus-disease-2019-covid-19"</w:instrText>
      </w:r>
      <w:r>
        <w:rPr>
          <w:rFonts w:ascii="Arial" w:hAnsi="Arial" w:cs="Arial"/>
          <w:color w:val="2D74B5"/>
          <w:sz w:val="20"/>
          <w:szCs w:val="20"/>
          <w:u w:val="single"/>
        </w:rPr>
      </w:r>
      <w:r>
        <w:rPr>
          <w:rFonts w:ascii="Arial" w:hAnsi="Arial" w:cs="Arial"/>
          <w:color w:val="2D74B5"/>
          <w:sz w:val="20"/>
          <w:szCs w:val="20"/>
          <w:u w:val="single"/>
        </w:rPr>
        <w:fldChar w:fldCharType="separate"/>
      </w:r>
      <w:r w:rsidRPr="00A900C1">
        <w:rPr>
          <w:rStyle w:val="Hyperlink"/>
          <w:rFonts w:cs="Arial"/>
          <w:sz w:val="20"/>
          <w:szCs w:val="20"/>
        </w:rPr>
        <w:t>https://www.transit.dot.gov/frequently-asked-questions-fta</w:t>
      </w:r>
      <w:r w:rsidRPr="00A900C1">
        <w:rPr>
          <w:rStyle w:val="Hyperlink"/>
          <w:rFonts w:cs="Arial"/>
          <w:sz w:val="20"/>
          <w:szCs w:val="20"/>
        </w:rPr>
        <w:softHyphen/>
      </w:r>
    </w:p>
    <w:p w14:paraId="4213CE10" w14:textId="77777777" w:rsidR="006F5C52" w:rsidRPr="00A900C1" w:rsidRDefault="006F5C52" w:rsidP="006F5C52">
      <w:pPr>
        <w:pStyle w:val="CM380"/>
        <w:spacing w:after="255" w:line="278" w:lineRule="atLeast"/>
        <w:ind w:firstLine="1440"/>
        <w:jc w:val="both"/>
        <w:rPr>
          <w:rFonts w:ascii="Arial" w:hAnsi="Arial" w:cs="Arial"/>
          <w:color w:val="000000"/>
          <w:sz w:val="20"/>
          <w:szCs w:val="20"/>
        </w:rPr>
      </w:pPr>
      <w:r w:rsidRPr="00A900C1">
        <w:rPr>
          <w:rStyle w:val="Hyperlink"/>
          <w:rFonts w:cs="Arial"/>
          <w:sz w:val="20"/>
          <w:szCs w:val="20"/>
        </w:rPr>
        <w:t>grantees-regarding-coronavirus-disease-2019-covid-19</w:t>
      </w:r>
      <w:r>
        <w:rPr>
          <w:rFonts w:ascii="Arial" w:hAnsi="Arial" w:cs="Arial"/>
          <w:color w:val="2D74B5"/>
          <w:sz w:val="20"/>
          <w:szCs w:val="20"/>
          <w:u w:val="single"/>
        </w:rPr>
        <w:fldChar w:fldCharType="end"/>
      </w:r>
      <w:r w:rsidRPr="00A900C1">
        <w:rPr>
          <w:rFonts w:ascii="Arial" w:hAnsi="Arial" w:cs="Arial"/>
          <w:color w:val="2D74B5"/>
          <w:sz w:val="20"/>
          <w:szCs w:val="20"/>
          <w:u w:val="single"/>
        </w:rPr>
        <w:t xml:space="preserve"> </w:t>
      </w:r>
    </w:p>
    <w:p w14:paraId="0CD51F19" w14:textId="77777777" w:rsidR="006F5C52" w:rsidRPr="00A900C1" w:rsidRDefault="006F5C52" w:rsidP="006F5C52">
      <w:pPr>
        <w:pStyle w:val="CM20"/>
        <w:ind w:firstLine="1440"/>
        <w:jc w:val="both"/>
        <w:rPr>
          <w:rFonts w:ascii="Arial" w:hAnsi="Arial" w:cs="Arial"/>
          <w:color w:val="000000"/>
          <w:sz w:val="20"/>
          <w:szCs w:val="20"/>
        </w:rPr>
      </w:pPr>
      <w:r w:rsidRPr="00A900C1">
        <w:rPr>
          <w:rFonts w:ascii="Arial" w:hAnsi="Arial" w:cs="Arial"/>
          <w:color w:val="000000"/>
          <w:sz w:val="20"/>
          <w:szCs w:val="20"/>
        </w:rPr>
        <w:t xml:space="preserve">• CARES, CRRSAA &amp; Emergency Relief Funding Requirements </w:t>
      </w:r>
    </w:p>
    <w:p w14:paraId="6716A90B" w14:textId="77777777" w:rsidR="006F5C52" w:rsidRPr="00A900C1" w:rsidRDefault="006F5C52" w:rsidP="006F5C52">
      <w:pPr>
        <w:pStyle w:val="CM380"/>
        <w:spacing w:after="255" w:line="276" w:lineRule="atLeast"/>
        <w:ind w:left="1445"/>
        <w:jc w:val="both"/>
        <w:rPr>
          <w:rStyle w:val="Hyperlink"/>
          <w:rFonts w:cs="Arial"/>
          <w:sz w:val="20"/>
          <w:szCs w:val="20"/>
        </w:rPr>
      </w:pPr>
      <w:r>
        <w:rPr>
          <w:rFonts w:ascii="Arial" w:hAnsi="Arial" w:cs="Arial"/>
          <w:color w:val="2D74B5"/>
          <w:sz w:val="20"/>
          <w:szCs w:val="20"/>
          <w:u w:val="single"/>
        </w:rPr>
        <w:fldChar w:fldCharType="begin"/>
      </w:r>
      <w:r>
        <w:rPr>
          <w:rFonts w:ascii="Arial" w:hAnsi="Arial" w:cs="Arial"/>
          <w:color w:val="2D74B5"/>
          <w:sz w:val="20"/>
          <w:szCs w:val="20"/>
          <w:u w:val="single"/>
        </w:rPr>
        <w:instrText>HYPERLINK "https://www.transit.dot.gov/frequently-asked-questions-fta-grantees-regarding-coronavirus-disease-2019-covid-19" \l "CARESER"</w:instrText>
      </w:r>
      <w:r>
        <w:rPr>
          <w:rFonts w:ascii="Arial" w:hAnsi="Arial" w:cs="Arial"/>
          <w:color w:val="2D74B5"/>
          <w:sz w:val="20"/>
          <w:szCs w:val="20"/>
          <w:u w:val="single"/>
        </w:rPr>
      </w:r>
      <w:r>
        <w:rPr>
          <w:rFonts w:ascii="Arial" w:hAnsi="Arial" w:cs="Arial"/>
          <w:color w:val="2D74B5"/>
          <w:sz w:val="20"/>
          <w:szCs w:val="20"/>
          <w:u w:val="single"/>
        </w:rPr>
        <w:fldChar w:fldCharType="separate"/>
      </w:r>
      <w:r w:rsidRPr="00A900C1">
        <w:rPr>
          <w:rStyle w:val="Hyperlink"/>
          <w:rFonts w:cs="Arial"/>
          <w:sz w:val="20"/>
          <w:szCs w:val="20"/>
        </w:rPr>
        <w:t>https://www.transit.dot.gov/frequently-asked-questions-fta</w:t>
      </w:r>
      <w:r w:rsidRPr="00A900C1">
        <w:rPr>
          <w:rStyle w:val="Hyperlink"/>
          <w:rFonts w:cs="Arial"/>
          <w:sz w:val="20"/>
          <w:szCs w:val="20"/>
        </w:rPr>
        <w:softHyphen/>
        <w:t xml:space="preserve">grantees-regarding-coronavirus-disease-2019-covid-19#CARESER </w:t>
      </w:r>
    </w:p>
    <w:p w14:paraId="6B5FF637" w14:textId="77777777" w:rsidR="006F5C52" w:rsidRPr="00A900C1" w:rsidRDefault="006F5C52" w:rsidP="006F5C52">
      <w:pPr>
        <w:pStyle w:val="Default"/>
        <w:numPr>
          <w:ilvl w:val="0"/>
          <w:numId w:val="70"/>
        </w:numPr>
        <w:spacing w:after="162"/>
        <w:ind w:hanging="720"/>
        <w:jc w:val="both"/>
        <w:rPr>
          <w:rFonts w:ascii="Arial" w:hAnsi="Arial" w:cs="Arial"/>
          <w:sz w:val="20"/>
          <w:szCs w:val="20"/>
        </w:rPr>
      </w:pPr>
      <w:r>
        <w:rPr>
          <w:rFonts w:ascii="Arial" w:hAnsi="Arial" w:cs="Arial"/>
          <w:color w:val="2D74B5"/>
          <w:sz w:val="20"/>
          <w:szCs w:val="20"/>
          <w:u w:val="single"/>
        </w:rPr>
        <w:fldChar w:fldCharType="end"/>
      </w:r>
      <w:r w:rsidRPr="00A900C1">
        <w:rPr>
          <w:rFonts w:ascii="Arial" w:hAnsi="Arial" w:cs="Arial"/>
          <w:sz w:val="20"/>
          <w:szCs w:val="20"/>
        </w:rPr>
        <w:t xml:space="preserve">Under the 5307 program, human resources and workforce development activities, including training, and training provided at the National Transit Institute or through a state-contracted training provider (49 USC 5314 (b) and (c)). </w:t>
      </w:r>
    </w:p>
    <w:p w14:paraId="5B759969" w14:textId="77777777" w:rsidR="006F5C52" w:rsidRPr="00A900C1" w:rsidRDefault="006F5C52" w:rsidP="006F5C52">
      <w:pPr>
        <w:pStyle w:val="Default"/>
        <w:numPr>
          <w:ilvl w:val="0"/>
          <w:numId w:val="70"/>
        </w:numPr>
        <w:spacing w:after="162"/>
        <w:ind w:hanging="720"/>
        <w:jc w:val="both"/>
        <w:rPr>
          <w:rFonts w:ascii="Arial" w:hAnsi="Arial" w:cs="Arial"/>
          <w:sz w:val="20"/>
          <w:szCs w:val="20"/>
        </w:rPr>
      </w:pPr>
      <w:r w:rsidRPr="00A900C1">
        <w:rPr>
          <w:rFonts w:ascii="Arial" w:hAnsi="Arial" w:cs="Arial"/>
          <w:sz w:val="20"/>
          <w:szCs w:val="20"/>
        </w:rPr>
        <w:t xml:space="preserve">Under the 5337 program, the only capital projects authorized are projects that develop and implement a transit asset management plan and projects that maintain, rehabilitate, and replace transit assets for high intensity fixed guideway and motorbus systems in a state of good repair (49 USC 5337(b)). </w:t>
      </w:r>
    </w:p>
    <w:p w14:paraId="498B2DAE" w14:textId="77777777" w:rsidR="006F5C52" w:rsidRPr="00A900C1" w:rsidRDefault="006F5C52" w:rsidP="006F5C52">
      <w:pPr>
        <w:pStyle w:val="Default"/>
        <w:numPr>
          <w:ilvl w:val="0"/>
          <w:numId w:val="70"/>
        </w:numPr>
        <w:spacing w:after="162"/>
        <w:ind w:hanging="720"/>
        <w:jc w:val="both"/>
        <w:rPr>
          <w:rFonts w:ascii="Arial" w:hAnsi="Arial" w:cs="Arial"/>
          <w:sz w:val="20"/>
          <w:szCs w:val="20"/>
        </w:rPr>
      </w:pPr>
      <w:r w:rsidRPr="00A900C1">
        <w:rPr>
          <w:rFonts w:ascii="Arial" w:hAnsi="Arial" w:cs="Arial"/>
          <w:sz w:val="20"/>
          <w:szCs w:val="20"/>
        </w:rPr>
        <w:t xml:space="preserve">Under the 5339 program, the only capital projects authorized are bus, bus facilities, and bus-related equipment projects (49 USC 5339(a)). </w:t>
      </w:r>
    </w:p>
    <w:p w14:paraId="7B64528F" w14:textId="77777777" w:rsidR="006F5C52" w:rsidRDefault="006F5C52" w:rsidP="006F5C52">
      <w:pPr>
        <w:pStyle w:val="Default"/>
        <w:numPr>
          <w:ilvl w:val="0"/>
          <w:numId w:val="70"/>
        </w:numPr>
        <w:ind w:hanging="720"/>
        <w:jc w:val="both"/>
        <w:rPr>
          <w:rFonts w:ascii="Arial" w:hAnsi="Arial" w:cs="Arial"/>
          <w:sz w:val="20"/>
          <w:szCs w:val="20"/>
        </w:rPr>
      </w:pPr>
      <w:r w:rsidRPr="00A900C1">
        <w:rPr>
          <w:rFonts w:ascii="Arial" w:hAnsi="Arial" w:cs="Arial"/>
          <w:sz w:val="20"/>
          <w:szCs w:val="20"/>
        </w:rPr>
        <w:t xml:space="preserve">Under the 5339 program, workforce development (49 USC 5314(b)). </w:t>
      </w:r>
    </w:p>
    <w:p w14:paraId="52C03CCC" w14:textId="77777777" w:rsidR="006F5C52" w:rsidRPr="00A900C1" w:rsidRDefault="006F5C52" w:rsidP="006F5C52">
      <w:pPr>
        <w:pStyle w:val="Default"/>
        <w:ind w:left="1440"/>
        <w:jc w:val="both"/>
        <w:rPr>
          <w:rFonts w:ascii="Arial" w:hAnsi="Arial" w:cs="Arial"/>
          <w:sz w:val="20"/>
          <w:szCs w:val="20"/>
        </w:rPr>
      </w:pPr>
    </w:p>
    <w:p w14:paraId="33E939E6" w14:textId="77777777" w:rsidR="006F5C52" w:rsidRDefault="006F5C52" w:rsidP="006F5C52">
      <w:pPr>
        <w:pStyle w:val="Default"/>
        <w:numPr>
          <w:ilvl w:val="0"/>
          <w:numId w:val="70"/>
        </w:numPr>
        <w:ind w:hanging="720"/>
        <w:jc w:val="both"/>
        <w:rPr>
          <w:rFonts w:ascii="Arial" w:hAnsi="Arial" w:cs="Arial"/>
          <w:sz w:val="20"/>
          <w:szCs w:val="20"/>
        </w:rPr>
      </w:pPr>
      <w:r w:rsidRPr="00A900C1">
        <w:rPr>
          <w:rFonts w:ascii="Arial" w:hAnsi="Arial" w:cs="Arial"/>
          <w:sz w:val="20"/>
          <w:szCs w:val="20"/>
        </w:rPr>
        <w:t xml:space="preserve">Under the 5309 program, for projects awarded before October 1, 2012, the only capital projects authorized are those for </w:t>
      </w:r>
    </w:p>
    <w:p w14:paraId="155EF397" w14:textId="77777777" w:rsidR="006F5C52" w:rsidRPr="00A900C1" w:rsidRDefault="006F5C52" w:rsidP="006F5C52">
      <w:pPr>
        <w:pStyle w:val="Default"/>
        <w:ind w:left="1440"/>
        <w:jc w:val="both"/>
        <w:rPr>
          <w:rFonts w:ascii="Arial" w:hAnsi="Arial" w:cs="Arial"/>
          <w:sz w:val="20"/>
          <w:szCs w:val="20"/>
        </w:rPr>
      </w:pPr>
    </w:p>
    <w:p w14:paraId="76B3A2D2" w14:textId="77777777" w:rsidR="006F5C52" w:rsidRPr="00A900C1" w:rsidRDefault="006F5C52" w:rsidP="006F5C52">
      <w:pPr>
        <w:pStyle w:val="Default"/>
        <w:tabs>
          <w:tab w:val="left" w:pos="1440"/>
        </w:tabs>
        <w:spacing w:after="162"/>
        <w:ind w:left="1440"/>
        <w:jc w:val="both"/>
        <w:rPr>
          <w:rFonts w:ascii="Arial" w:hAnsi="Arial" w:cs="Arial"/>
          <w:sz w:val="20"/>
          <w:szCs w:val="20"/>
        </w:rPr>
      </w:pPr>
      <w:r w:rsidRPr="00A900C1">
        <w:rPr>
          <w:rFonts w:ascii="Arial" w:hAnsi="Arial" w:cs="Arial"/>
          <w:sz w:val="20"/>
          <w:szCs w:val="20"/>
        </w:rPr>
        <w:t xml:space="preserve">(1) bus and bus facilities; </w:t>
      </w:r>
    </w:p>
    <w:p w14:paraId="647A509E" w14:textId="77777777" w:rsidR="006F5C52" w:rsidRPr="00A900C1" w:rsidRDefault="006F5C52" w:rsidP="006F5C52">
      <w:pPr>
        <w:pStyle w:val="Default"/>
        <w:tabs>
          <w:tab w:val="left" w:pos="1440"/>
        </w:tabs>
        <w:spacing w:after="162"/>
        <w:ind w:left="1440"/>
        <w:jc w:val="both"/>
        <w:rPr>
          <w:rFonts w:ascii="Arial" w:hAnsi="Arial" w:cs="Arial"/>
          <w:sz w:val="20"/>
          <w:szCs w:val="20"/>
        </w:rPr>
      </w:pPr>
      <w:r w:rsidRPr="00A900C1">
        <w:rPr>
          <w:rFonts w:ascii="Arial" w:hAnsi="Arial" w:cs="Arial"/>
          <w:sz w:val="20"/>
          <w:szCs w:val="20"/>
        </w:rPr>
        <w:t xml:space="preserve">(2) new fixed guideways, including Small Starts; </w:t>
      </w:r>
    </w:p>
    <w:p w14:paraId="4373A0D4" w14:textId="77777777" w:rsidR="006F5C52" w:rsidRPr="00A900C1" w:rsidRDefault="006F5C52" w:rsidP="006F5C52">
      <w:pPr>
        <w:pStyle w:val="Default"/>
        <w:tabs>
          <w:tab w:val="left" w:pos="1440"/>
        </w:tabs>
        <w:ind w:left="1440"/>
        <w:jc w:val="both"/>
        <w:rPr>
          <w:rFonts w:ascii="Arial" w:hAnsi="Arial" w:cs="Arial"/>
          <w:sz w:val="20"/>
          <w:szCs w:val="20"/>
        </w:rPr>
      </w:pPr>
      <w:r w:rsidRPr="00A900C1">
        <w:rPr>
          <w:rFonts w:ascii="Arial" w:hAnsi="Arial" w:cs="Arial"/>
          <w:sz w:val="20"/>
          <w:szCs w:val="20"/>
        </w:rPr>
        <w:t xml:space="preserve">(3) fixed guideway modernization; or </w:t>
      </w:r>
    </w:p>
    <w:p w14:paraId="45EDC047" w14:textId="77777777" w:rsidR="006F5C52" w:rsidRPr="00A900C1" w:rsidRDefault="006F5C52" w:rsidP="006F5C52">
      <w:pPr>
        <w:pStyle w:val="Default"/>
        <w:tabs>
          <w:tab w:val="left" w:pos="1440"/>
        </w:tabs>
        <w:ind w:left="1440"/>
        <w:jc w:val="both"/>
        <w:rPr>
          <w:rFonts w:ascii="Arial" w:hAnsi="Arial" w:cs="Arial"/>
          <w:sz w:val="20"/>
          <w:szCs w:val="20"/>
        </w:rPr>
      </w:pPr>
    </w:p>
    <w:p w14:paraId="4CF646C6" w14:textId="77777777" w:rsidR="006F5C52" w:rsidRDefault="006F5C52" w:rsidP="006F5C52">
      <w:pPr>
        <w:pStyle w:val="Default"/>
        <w:tabs>
          <w:tab w:val="left" w:pos="1440"/>
        </w:tabs>
        <w:ind w:left="1440"/>
        <w:jc w:val="both"/>
        <w:rPr>
          <w:rFonts w:ascii="Arial" w:hAnsi="Arial" w:cs="Arial"/>
          <w:sz w:val="20"/>
          <w:szCs w:val="20"/>
        </w:rPr>
      </w:pPr>
      <w:r w:rsidRPr="00A900C1">
        <w:rPr>
          <w:rFonts w:ascii="Arial" w:hAnsi="Arial" w:cs="Arial"/>
          <w:sz w:val="20"/>
          <w:szCs w:val="20"/>
        </w:rPr>
        <w:t xml:space="preserve">(4) corridor improvements (49 USC 5309(b)(1) through (b)(4)). </w:t>
      </w:r>
    </w:p>
    <w:p w14:paraId="1F05F1BF" w14:textId="77777777" w:rsidR="006F5C52" w:rsidRPr="00A900C1" w:rsidRDefault="006F5C52" w:rsidP="006F5C52">
      <w:pPr>
        <w:pStyle w:val="Default"/>
        <w:tabs>
          <w:tab w:val="left" w:pos="1440"/>
        </w:tabs>
        <w:ind w:left="1440"/>
        <w:jc w:val="both"/>
        <w:rPr>
          <w:rFonts w:ascii="Arial" w:hAnsi="Arial" w:cs="Arial"/>
          <w:sz w:val="20"/>
          <w:szCs w:val="20"/>
        </w:rPr>
      </w:pPr>
    </w:p>
    <w:p w14:paraId="421801BB" w14:textId="77777777" w:rsidR="006F5C52" w:rsidRDefault="006F5C52" w:rsidP="006F5C52">
      <w:pPr>
        <w:pStyle w:val="Default"/>
        <w:numPr>
          <w:ilvl w:val="0"/>
          <w:numId w:val="70"/>
        </w:numPr>
        <w:ind w:hanging="720"/>
        <w:jc w:val="both"/>
        <w:rPr>
          <w:rFonts w:ascii="Arial" w:hAnsi="Arial" w:cs="Arial"/>
          <w:sz w:val="20"/>
          <w:szCs w:val="20"/>
        </w:rPr>
      </w:pPr>
      <w:r w:rsidRPr="00A900C1">
        <w:rPr>
          <w:rFonts w:ascii="Arial" w:hAnsi="Arial" w:cs="Arial"/>
          <w:sz w:val="20"/>
          <w:szCs w:val="20"/>
        </w:rPr>
        <w:t xml:space="preserve">Under the 5309 program, for projects awarded on or after October 1, 2012, the only capital projects authorized are those for </w:t>
      </w:r>
    </w:p>
    <w:p w14:paraId="2E073881" w14:textId="77777777" w:rsidR="006F5C52" w:rsidRPr="00A900C1" w:rsidRDefault="006F5C52" w:rsidP="006F5C52">
      <w:pPr>
        <w:pStyle w:val="Default"/>
        <w:ind w:left="1440"/>
        <w:jc w:val="both"/>
        <w:rPr>
          <w:rFonts w:ascii="Arial" w:hAnsi="Arial" w:cs="Arial"/>
          <w:sz w:val="20"/>
          <w:szCs w:val="20"/>
        </w:rPr>
      </w:pPr>
    </w:p>
    <w:p w14:paraId="660F70F9" w14:textId="77777777" w:rsidR="006F5C52" w:rsidRPr="00A900C1" w:rsidRDefault="006F5C52" w:rsidP="006F5C52">
      <w:pPr>
        <w:pStyle w:val="Default"/>
        <w:spacing w:after="162"/>
        <w:ind w:firstLine="1440"/>
        <w:jc w:val="both"/>
        <w:rPr>
          <w:rFonts w:ascii="Arial" w:hAnsi="Arial" w:cs="Arial"/>
          <w:sz w:val="20"/>
          <w:szCs w:val="20"/>
        </w:rPr>
      </w:pPr>
      <w:r w:rsidRPr="00A900C1">
        <w:rPr>
          <w:rFonts w:ascii="Arial" w:hAnsi="Arial" w:cs="Arial"/>
          <w:sz w:val="20"/>
          <w:szCs w:val="20"/>
        </w:rPr>
        <w:t xml:space="preserve">(1) new or extended fixed guideway capital projects; </w:t>
      </w:r>
    </w:p>
    <w:p w14:paraId="796DDE90" w14:textId="77777777" w:rsidR="006F5C52" w:rsidRPr="00A900C1" w:rsidRDefault="006F5C52" w:rsidP="006F5C52">
      <w:pPr>
        <w:pStyle w:val="Default"/>
        <w:spacing w:after="162"/>
        <w:ind w:firstLine="1440"/>
        <w:jc w:val="both"/>
        <w:rPr>
          <w:rFonts w:ascii="Arial" w:hAnsi="Arial" w:cs="Arial"/>
          <w:sz w:val="20"/>
          <w:szCs w:val="20"/>
        </w:rPr>
      </w:pPr>
      <w:r w:rsidRPr="00A900C1">
        <w:rPr>
          <w:rFonts w:ascii="Arial" w:hAnsi="Arial" w:cs="Arial"/>
          <w:sz w:val="20"/>
          <w:szCs w:val="20"/>
        </w:rPr>
        <w:t xml:space="preserve">(2) corridor-based bus rapid transit projects; or </w:t>
      </w:r>
    </w:p>
    <w:p w14:paraId="07003FEA" w14:textId="77777777" w:rsidR="006F5C52" w:rsidRDefault="006F5C52" w:rsidP="006F5C52">
      <w:pPr>
        <w:pStyle w:val="Default"/>
        <w:ind w:firstLine="1440"/>
        <w:jc w:val="both"/>
        <w:rPr>
          <w:rFonts w:ascii="Arial" w:hAnsi="Arial" w:cs="Arial"/>
          <w:sz w:val="20"/>
          <w:szCs w:val="20"/>
        </w:rPr>
      </w:pPr>
      <w:r w:rsidRPr="00A900C1">
        <w:rPr>
          <w:rFonts w:ascii="Arial" w:hAnsi="Arial" w:cs="Arial"/>
          <w:sz w:val="20"/>
          <w:szCs w:val="20"/>
        </w:rPr>
        <w:t xml:space="preserve">(3) core capacity improvement projects (49 USC 5309(b)). </w:t>
      </w:r>
    </w:p>
    <w:p w14:paraId="2FA0A264" w14:textId="77777777" w:rsidR="006F5C52" w:rsidRPr="00A900C1" w:rsidRDefault="006F5C52" w:rsidP="006F5C52">
      <w:pPr>
        <w:pStyle w:val="Default"/>
        <w:ind w:firstLine="1440"/>
        <w:jc w:val="both"/>
        <w:rPr>
          <w:rFonts w:ascii="Arial" w:hAnsi="Arial" w:cs="Arial"/>
          <w:sz w:val="20"/>
          <w:szCs w:val="20"/>
        </w:rPr>
      </w:pPr>
    </w:p>
    <w:p w14:paraId="40829A83" w14:textId="77777777" w:rsidR="006F5C52" w:rsidRPr="00A900C1" w:rsidRDefault="006F5C52" w:rsidP="006F5C52">
      <w:pPr>
        <w:pStyle w:val="Default"/>
        <w:numPr>
          <w:ilvl w:val="0"/>
          <w:numId w:val="70"/>
        </w:numPr>
        <w:spacing w:after="162"/>
        <w:ind w:hanging="720"/>
        <w:jc w:val="both"/>
        <w:rPr>
          <w:rFonts w:ascii="Arial" w:hAnsi="Arial" w:cs="Arial"/>
          <w:sz w:val="20"/>
          <w:szCs w:val="20"/>
        </w:rPr>
      </w:pPr>
      <w:r w:rsidRPr="00A900C1">
        <w:rPr>
          <w:rFonts w:ascii="Arial" w:hAnsi="Arial" w:cs="Arial"/>
          <w:sz w:val="20"/>
          <w:szCs w:val="20"/>
        </w:rPr>
        <w:t xml:space="preserve">Under the Pilot Program for TOD Planning, only corridor-level comprehensive planning and site-specific planning associated with a new fixed guideway or core capacity improvement transit capital project as defined in federal public transportation law (49 USC 5309(a)) is allowable (Section 20005(b) of MAP-21). </w:t>
      </w:r>
    </w:p>
    <w:p w14:paraId="6D6E78AA" w14:textId="77777777" w:rsidR="006F5C52" w:rsidRPr="00A900C1" w:rsidRDefault="006F5C52" w:rsidP="006F5C52">
      <w:pPr>
        <w:pStyle w:val="Default"/>
        <w:numPr>
          <w:ilvl w:val="0"/>
          <w:numId w:val="70"/>
        </w:numPr>
        <w:ind w:hanging="720"/>
        <w:jc w:val="both"/>
        <w:rPr>
          <w:rFonts w:ascii="Arial" w:hAnsi="Arial" w:cs="Arial"/>
          <w:sz w:val="20"/>
          <w:szCs w:val="20"/>
        </w:rPr>
      </w:pPr>
      <w:r w:rsidRPr="00A900C1">
        <w:rPr>
          <w:rFonts w:ascii="Arial" w:hAnsi="Arial" w:cs="Arial"/>
          <w:sz w:val="20"/>
          <w:szCs w:val="20"/>
        </w:rPr>
        <w:t xml:space="preserve">Under the EPD Pilot Program, only new or extended fixed guideway capital projects, small start projects, or core capacity improvement projects are eligible for funding that use a public-private partnership and will be operated and maintained by employees of an existing public transportation provider (Section 3005(b) of the FAST Act). </w:t>
      </w:r>
    </w:p>
    <w:p w14:paraId="4218133C" w14:textId="77777777" w:rsidR="006F5C52" w:rsidRPr="00A900C1" w:rsidRDefault="006F5C52" w:rsidP="006F5C52">
      <w:pPr>
        <w:pStyle w:val="Default"/>
        <w:jc w:val="both"/>
        <w:rPr>
          <w:rFonts w:ascii="Arial" w:hAnsi="Arial" w:cs="Arial"/>
          <w:sz w:val="20"/>
          <w:szCs w:val="20"/>
        </w:rPr>
      </w:pPr>
    </w:p>
    <w:p w14:paraId="30A6B9D7" w14:textId="77777777" w:rsidR="006F5C52" w:rsidRPr="00A900C1" w:rsidRDefault="006F5C52" w:rsidP="006F5C52">
      <w:pPr>
        <w:pStyle w:val="CM380"/>
        <w:numPr>
          <w:ilvl w:val="0"/>
          <w:numId w:val="69"/>
        </w:numPr>
        <w:spacing w:after="255" w:line="276" w:lineRule="atLeast"/>
        <w:ind w:hanging="720"/>
        <w:jc w:val="both"/>
        <w:rPr>
          <w:rFonts w:ascii="Arial" w:hAnsi="Arial" w:cs="Arial"/>
          <w:color w:val="000000"/>
          <w:sz w:val="20"/>
          <w:szCs w:val="20"/>
        </w:rPr>
      </w:pPr>
      <w:r w:rsidRPr="00A900C1">
        <w:rPr>
          <w:rFonts w:ascii="Arial" w:hAnsi="Arial" w:cs="Arial"/>
          <w:i/>
          <w:iCs/>
          <w:color w:val="000000"/>
          <w:sz w:val="20"/>
          <w:szCs w:val="20"/>
        </w:rPr>
        <w:t xml:space="preserve">Activities Unallowed </w:t>
      </w:r>
    </w:p>
    <w:p w14:paraId="07344D2B" w14:textId="6F0C93B5" w:rsidR="006F5C52" w:rsidRDefault="006F5C52" w:rsidP="006F5C52">
      <w:pPr>
        <w:pStyle w:val="Default"/>
        <w:tabs>
          <w:tab w:val="left" w:pos="1440"/>
        </w:tabs>
        <w:ind w:left="1440" w:hanging="720"/>
        <w:jc w:val="both"/>
        <w:rPr>
          <w:rFonts w:ascii="Arial" w:hAnsi="Arial" w:cs="Arial"/>
          <w:sz w:val="20"/>
          <w:szCs w:val="20"/>
        </w:rPr>
      </w:pPr>
      <w:r w:rsidRPr="00A900C1">
        <w:rPr>
          <w:rFonts w:ascii="Arial" w:hAnsi="Arial" w:cs="Arial"/>
          <w:sz w:val="20"/>
          <w:szCs w:val="20"/>
        </w:rPr>
        <w:lastRenderedPageBreak/>
        <w:t xml:space="preserve">a. </w:t>
      </w:r>
      <w:r>
        <w:rPr>
          <w:rFonts w:ascii="Arial" w:hAnsi="Arial" w:cs="Arial"/>
          <w:sz w:val="20"/>
          <w:szCs w:val="20"/>
        </w:rPr>
        <w:tab/>
      </w:r>
      <w:r w:rsidRPr="00A900C1">
        <w:rPr>
          <w:rFonts w:ascii="Arial" w:hAnsi="Arial" w:cs="Arial"/>
          <w:sz w:val="20"/>
          <w:szCs w:val="20"/>
        </w:rPr>
        <w:t xml:space="preserve">Under the 5309 and 5337 programs, the following: </w:t>
      </w:r>
    </w:p>
    <w:p w14:paraId="7C8118D9" w14:textId="77777777" w:rsidR="006F5C52" w:rsidRDefault="006F5C52" w:rsidP="006F5C52">
      <w:pPr>
        <w:pStyle w:val="Default"/>
        <w:tabs>
          <w:tab w:val="left" w:pos="1440"/>
        </w:tabs>
        <w:ind w:left="1440" w:hanging="720"/>
        <w:jc w:val="both"/>
        <w:rPr>
          <w:rFonts w:ascii="Arial" w:hAnsi="Arial" w:cs="Arial"/>
          <w:sz w:val="20"/>
          <w:szCs w:val="20"/>
        </w:rPr>
      </w:pPr>
    </w:p>
    <w:p w14:paraId="7FA33FCE" w14:textId="77777777" w:rsidR="006F5C52" w:rsidRPr="00A900C1" w:rsidRDefault="006F5C52" w:rsidP="006F5C52">
      <w:pPr>
        <w:pStyle w:val="Default"/>
        <w:spacing w:after="162"/>
        <w:ind w:left="720" w:firstLine="720"/>
        <w:jc w:val="both"/>
        <w:rPr>
          <w:rFonts w:ascii="Arial" w:hAnsi="Arial" w:cs="Arial"/>
          <w:sz w:val="20"/>
          <w:szCs w:val="20"/>
        </w:rPr>
      </w:pPr>
      <w:r w:rsidRPr="00A900C1">
        <w:rPr>
          <w:rFonts w:ascii="Arial" w:hAnsi="Arial" w:cs="Arial"/>
          <w:sz w:val="20"/>
          <w:szCs w:val="20"/>
        </w:rPr>
        <w:t xml:space="preserve">(1) Mobility management; </w:t>
      </w:r>
    </w:p>
    <w:p w14:paraId="34D3AF28" w14:textId="77777777" w:rsidR="006F5C52" w:rsidRPr="00A900C1" w:rsidRDefault="006F5C52" w:rsidP="006F5C52">
      <w:pPr>
        <w:pStyle w:val="Default"/>
        <w:spacing w:after="162"/>
        <w:ind w:left="720" w:firstLine="720"/>
        <w:jc w:val="both"/>
        <w:rPr>
          <w:rFonts w:ascii="Arial" w:hAnsi="Arial" w:cs="Arial"/>
          <w:sz w:val="20"/>
          <w:szCs w:val="20"/>
        </w:rPr>
      </w:pPr>
      <w:r w:rsidRPr="00A900C1">
        <w:rPr>
          <w:rFonts w:ascii="Arial" w:hAnsi="Arial" w:cs="Arial"/>
          <w:sz w:val="20"/>
          <w:szCs w:val="20"/>
        </w:rPr>
        <w:t xml:space="preserve">(2) Operating expenses; and </w:t>
      </w:r>
    </w:p>
    <w:p w14:paraId="37F36BF8" w14:textId="77777777" w:rsidR="006F5C52" w:rsidRDefault="006F5C52" w:rsidP="006F5C52">
      <w:pPr>
        <w:pStyle w:val="Default"/>
        <w:ind w:left="720" w:firstLine="720"/>
        <w:jc w:val="both"/>
        <w:rPr>
          <w:rFonts w:ascii="Arial" w:hAnsi="Arial" w:cs="Arial"/>
          <w:sz w:val="20"/>
          <w:szCs w:val="20"/>
        </w:rPr>
      </w:pPr>
      <w:r w:rsidRPr="00A900C1">
        <w:rPr>
          <w:rFonts w:ascii="Arial" w:hAnsi="Arial" w:cs="Arial"/>
          <w:sz w:val="20"/>
          <w:szCs w:val="20"/>
        </w:rPr>
        <w:t xml:space="preserve">(3) Alternatives analysis, including planning (49 USC 5309(b) and 5337). </w:t>
      </w:r>
    </w:p>
    <w:p w14:paraId="1081EC27" w14:textId="77777777" w:rsidR="006F5C52" w:rsidRPr="00A900C1" w:rsidRDefault="006F5C52" w:rsidP="006F5C52">
      <w:pPr>
        <w:pStyle w:val="Default"/>
        <w:ind w:left="720" w:firstLine="720"/>
        <w:jc w:val="both"/>
        <w:rPr>
          <w:rFonts w:ascii="Arial" w:hAnsi="Arial" w:cs="Arial"/>
          <w:sz w:val="20"/>
          <w:szCs w:val="20"/>
        </w:rPr>
      </w:pPr>
    </w:p>
    <w:p w14:paraId="634D4C96" w14:textId="09468178" w:rsidR="006F5C52" w:rsidRPr="00A900C1" w:rsidRDefault="006F5C52" w:rsidP="006F5C52">
      <w:pPr>
        <w:pStyle w:val="Default"/>
        <w:spacing w:after="162"/>
        <w:ind w:left="1440" w:hanging="720"/>
        <w:jc w:val="both"/>
        <w:rPr>
          <w:rFonts w:ascii="Arial" w:hAnsi="Arial" w:cs="Arial"/>
          <w:sz w:val="20"/>
          <w:szCs w:val="20"/>
        </w:rPr>
      </w:pPr>
      <w:r w:rsidRPr="00A900C1">
        <w:rPr>
          <w:rFonts w:ascii="Arial" w:hAnsi="Arial" w:cs="Arial"/>
          <w:sz w:val="20"/>
          <w:szCs w:val="20"/>
        </w:rPr>
        <w:t xml:space="preserve">b. </w:t>
      </w:r>
      <w:r>
        <w:rPr>
          <w:rFonts w:ascii="Arial" w:hAnsi="Arial" w:cs="Arial"/>
          <w:sz w:val="20"/>
          <w:szCs w:val="20"/>
        </w:rPr>
        <w:tab/>
      </w:r>
      <w:r w:rsidRPr="00A900C1">
        <w:rPr>
          <w:rFonts w:ascii="Arial" w:hAnsi="Arial" w:cs="Arial"/>
          <w:sz w:val="20"/>
          <w:szCs w:val="20"/>
        </w:rPr>
        <w:t xml:space="preserve">Under the 5307 program, operating assistance in areas over 200,000, unless under certain limited exceptions </w:t>
      </w:r>
      <w:hyperlink r:id="rId34" w:history="1">
        <w:r w:rsidRPr="00A900C1">
          <w:rPr>
            <w:rStyle w:val="Hyperlink"/>
            <w:rFonts w:cs="Arial"/>
            <w:sz w:val="20"/>
            <w:szCs w:val="20"/>
          </w:rPr>
          <w:t>(49 USC 5307 (a)(2)</w:t>
        </w:r>
      </w:hyperlink>
      <w:r w:rsidR="00926308">
        <w:rPr>
          <w:rFonts w:ascii="Arial" w:hAnsi="Arial" w:cs="Arial"/>
          <w:color w:val="2D74B5"/>
          <w:sz w:val="20"/>
          <w:szCs w:val="20"/>
          <w:u w:val="single"/>
        </w:rPr>
        <w:t>)</w:t>
      </w:r>
      <w:r w:rsidRPr="00A900C1">
        <w:rPr>
          <w:rFonts w:ascii="Arial" w:hAnsi="Arial" w:cs="Arial"/>
          <w:sz w:val="20"/>
          <w:szCs w:val="20"/>
        </w:rPr>
        <w:t xml:space="preserve">. </w:t>
      </w:r>
    </w:p>
    <w:p w14:paraId="57FED278" w14:textId="2370E052" w:rsidR="006F5C52" w:rsidRDefault="006F5C52" w:rsidP="006F5C52">
      <w:pPr>
        <w:pStyle w:val="Default"/>
        <w:ind w:left="1440" w:hanging="720"/>
        <w:jc w:val="both"/>
        <w:rPr>
          <w:rFonts w:ascii="Arial" w:hAnsi="Arial" w:cs="Arial"/>
          <w:sz w:val="20"/>
          <w:szCs w:val="20"/>
        </w:rPr>
      </w:pPr>
      <w:r w:rsidRPr="00A900C1">
        <w:rPr>
          <w:rFonts w:ascii="Arial" w:hAnsi="Arial" w:cs="Arial"/>
          <w:sz w:val="20"/>
          <w:szCs w:val="20"/>
        </w:rPr>
        <w:t>c.</w:t>
      </w:r>
      <w:r>
        <w:rPr>
          <w:rFonts w:ascii="Arial" w:hAnsi="Arial" w:cs="Arial"/>
          <w:sz w:val="20"/>
          <w:szCs w:val="20"/>
        </w:rPr>
        <w:tab/>
      </w:r>
      <w:r w:rsidRPr="00A900C1">
        <w:rPr>
          <w:rFonts w:ascii="Arial" w:hAnsi="Arial" w:cs="Arial"/>
          <w:sz w:val="20"/>
          <w:szCs w:val="20"/>
        </w:rPr>
        <w:t xml:space="preserve">Under the 5339 program, preventive maintenance, and rail-related activities (49 USC 5339). </w:t>
      </w:r>
    </w:p>
    <w:p w14:paraId="20C0B43A" w14:textId="77777777" w:rsidR="006F5C52" w:rsidRPr="006F5C52" w:rsidRDefault="006F5C52" w:rsidP="006F5C52">
      <w:pPr>
        <w:pStyle w:val="Default"/>
        <w:ind w:left="1440" w:hanging="720"/>
        <w:jc w:val="both"/>
        <w:rPr>
          <w:rFonts w:ascii="Arial" w:hAnsi="Arial" w:cs="Arial"/>
          <w:sz w:val="20"/>
          <w:szCs w:val="20"/>
        </w:rPr>
      </w:pPr>
    </w:p>
    <w:p w14:paraId="5DD7C3A3" w14:textId="6B47A87C" w:rsidR="006F5C52" w:rsidRPr="006F5C52" w:rsidRDefault="006F5C52" w:rsidP="006672EA">
      <w:pPr>
        <w:spacing w:after="240"/>
        <w:jc w:val="both"/>
        <w:rPr>
          <w:rFonts w:ascii="Arial" w:hAnsi="Arial" w:cs="Arial"/>
          <w:bCs/>
        </w:rPr>
      </w:pPr>
      <w:r>
        <w:rPr>
          <w:rFonts w:ascii="Arial" w:hAnsi="Arial" w:cs="Arial"/>
          <w:bCs/>
          <w:i/>
        </w:rPr>
        <w:t>(Source: 2025 OMB Compliance Supplement, Part 4, DOT, Federal Transit Cluster)</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9445171"/>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9445172"/>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944517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9445174"/>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0A062F6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lastRenderedPageBreak/>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9445175"/>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FBEB75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7"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38"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9445176"/>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37F8BDA4" w:rsidR="00545700" w:rsidRPr="00F00D94" w:rsidRDefault="00545700" w:rsidP="006672EA">
      <w:pPr>
        <w:spacing w:after="240"/>
        <w:jc w:val="both"/>
        <w:rPr>
          <w:rFonts w:ascii="Arial" w:hAnsi="Arial" w:cs="Arial"/>
        </w:rPr>
      </w:pPr>
      <w:hyperlink r:id="rId39"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3CF7AB0" w14:textId="77777777" w:rsidR="00406CFE" w:rsidRPr="00D14254" w:rsidRDefault="00406CFE" w:rsidP="00406CFE">
      <w:pPr>
        <w:spacing w:after="240"/>
        <w:jc w:val="both"/>
        <w:rPr>
          <w:rFonts w:ascii="Arial" w:hAnsi="Arial" w:cs="Arial"/>
          <w:bCs/>
        </w:rPr>
      </w:pPr>
      <w:r w:rsidRPr="00D14254">
        <w:rPr>
          <w:rFonts w:ascii="Arial" w:hAnsi="Arial" w:cs="Arial"/>
          <w:bCs/>
        </w:rPr>
        <w:t>No Part 4 OMB Program Specific Requirements.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9445177"/>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lastRenderedPageBreak/>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944517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9445179"/>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 xml:space="preserve">Cost Allocation Plans – </w:t>
      </w:r>
      <w:r w:rsidRPr="00E13AE2">
        <w:rPr>
          <w:rFonts w:ascii="Arial" w:hAnsi="Arial" w:cs="Arial"/>
        </w:rPr>
        <w:t xml:space="preserve">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w:t>
      </w:r>
      <w:r w:rsidRPr="00E13AE2">
        <w:rPr>
          <w:rFonts w:ascii="Arial" w:hAnsi="Arial" w:cs="Arial"/>
        </w:rPr>
        <w:lastRenderedPageBreak/>
        <w:t>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w:t>
      </w:r>
      <w:r w:rsidRPr="00D9475D">
        <w:rPr>
          <w:rFonts w:ascii="Arial" w:hAnsi="Arial" w:cs="Arial"/>
        </w:rPr>
        <w:lastRenderedPageBreak/>
        <w:t>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w:t>
            </w:r>
            <w:r w:rsidRPr="005F0D0C">
              <w:rPr>
                <w:rFonts w:ascii="Arial" w:hAnsi="Arial" w:cs="Arial"/>
                <w:sz w:val="20"/>
              </w:rPr>
              <w:lastRenderedPageBreak/>
              <w:t>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00F5DB"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0"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9445180"/>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B721571"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2"/>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9445181"/>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9445182"/>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72265">
      <w:pPr>
        <w:pStyle w:val="ListParagraph"/>
        <w:numPr>
          <w:ilvl w:val="0"/>
          <w:numId w:val="62"/>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72265">
      <w:pPr>
        <w:pStyle w:val="ListParagraph"/>
        <w:numPr>
          <w:ilvl w:val="0"/>
          <w:numId w:val="62"/>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4F948B9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3" w:history="1">
        <w:r w:rsidR="003C0E2D" w:rsidRPr="00F00D94">
          <w:rPr>
            <w:rStyle w:val="Hyperlink"/>
            <w:rFonts w:cs="Arial"/>
          </w:rPr>
          <w:t>31 CFR Part 205</w:t>
        </w:r>
      </w:hyperlink>
      <w:r w:rsidRPr="00F00D94">
        <w:rPr>
          <w:rFonts w:ascii="Arial" w:hAnsi="Arial" w:cs="Arial"/>
        </w:rPr>
        <w:t xml:space="preserve">, </w:t>
      </w:r>
      <w:hyperlink r:id="rId44" w:history="1">
        <w:r w:rsidR="00203D3E" w:rsidRPr="00F00D94">
          <w:rPr>
            <w:rStyle w:val="Hyperlink"/>
            <w:rFonts w:cs="Arial"/>
          </w:rPr>
          <w:t>48 CFR 52.216-7(b)</w:t>
        </w:r>
      </w:hyperlink>
      <w:r w:rsidRPr="00F00D94">
        <w:rPr>
          <w:rFonts w:ascii="Arial" w:hAnsi="Arial" w:cs="Arial"/>
        </w:rPr>
        <w:t xml:space="preserve"> and </w:t>
      </w:r>
      <w:hyperlink r:id="rId45"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983839E"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46"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47"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48"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5898F302" w14:textId="77777777" w:rsidR="00B5701F" w:rsidRPr="00D14254" w:rsidRDefault="00B5701F" w:rsidP="00B5701F">
      <w:pPr>
        <w:spacing w:after="240"/>
        <w:jc w:val="both"/>
        <w:rPr>
          <w:rFonts w:ascii="Arial" w:hAnsi="Arial" w:cs="Arial"/>
          <w:bCs/>
        </w:rPr>
      </w:pPr>
      <w:r w:rsidRPr="00D14254">
        <w:rPr>
          <w:rFonts w:ascii="Arial" w:hAnsi="Arial" w:cs="Arial"/>
          <w:bCs/>
        </w:rPr>
        <w:t>No Part 4 OMB Program Specific Requirements.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lastRenderedPageBreak/>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9445183"/>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9445184"/>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7BC41C14"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49"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72265">
      <w:pPr>
        <w:pStyle w:val="ListParagraph"/>
        <w:numPr>
          <w:ilvl w:val="0"/>
          <w:numId w:val="42"/>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72265">
      <w:pPr>
        <w:pStyle w:val="AuditProcedureHeading"/>
        <w:numPr>
          <w:ilvl w:val="0"/>
          <w:numId w:val="4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72265">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9445185"/>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872265">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9445186"/>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A0BEB6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72265">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72265">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1"/>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6" w:name="_Toc442267698"/>
      <w:bookmarkStart w:id="57" w:name="_Toc219445187"/>
      <w:r w:rsidRPr="00220BD0">
        <w:rPr>
          <w:rFonts w:cs="Arial"/>
          <w:sz w:val="24"/>
        </w:rPr>
        <w:lastRenderedPageBreak/>
        <w:t xml:space="preserve">H.  PERIOD </w:t>
      </w:r>
      <w:r w:rsidR="00F12052" w:rsidRPr="00220BD0">
        <w:rPr>
          <w:rFonts w:cs="Arial"/>
          <w:sz w:val="24"/>
        </w:rPr>
        <w:t>OF PERFORMANCE</w:t>
      </w:r>
      <w:bookmarkEnd w:id="56"/>
      <w:bookmarkEnd w:id="57"/>
    </w:p>
    <w:p w14:paraId="07D5A30C" w14:textId="635B47C0" w:rsidR="007E5B12" w:rsidRPr="00220BD0" w:rsidRDefault="004655E0" w:rsidP="006672EA">
      <w:pPr>
        <w:pStyle w:val="Heading3"/>
        <w:jc w:val="both"/>
        <w:rPr>
          <w:rFonts w:cs="Arial"/>
          <w:sz w:val="24"/>
          <w:szCs w:val="24"/>
        </w:rPr>
      </w:pPr>
      <w:bookmarkStart w:id="58" w:name="_Toc219445188"/>
      <w:r w:rsidRPr="00220BD0">
        <w:rPr>
          <w:rFonts w:cs="Arial"/>
          <w:sz w:val="24"/>
          <w:szCs w:val="24"/>
        </w:rPr>
        <w:t xml:space="preserve">OMB </w:t>
      </w:r>
      <w:r w:rsidR="007E5B12" w:rsidRPr="00220BD0">
        <w:rPr>
          <w:rFonts w:cs="Arial"/>
          <w:sz w:val="24"/>
          <w:szCs w:val="24"/>
        </w:rPr>
        <w:t>Compliance Requirements</w:t>
      </w:r>
      <w:bookmarkEnd w:id="58"/>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C891462" w14:textId="2FD74117" w:rsidR="000058CF" w:rsidRPr="000058CF" w:rsidRDefault="000058CF" w:rsidP="000058CF">
      <w:pPr>
        <w:spacing w:after="160" w:line="278" w:lineRule="auto"/>
        <w:jc w:val="both"/>
        <w:rPr>
          <w:rFonts w:ascii="Arial" w:eastAsia="Aptos" w:hAnsi="Arial" w:cs="Arial"/>
          <w:kern w:val="2"/>
          <w14:ligatures w14:val="standardContextual"/>
        </w:rPr>
      </w:pPr>
      <w:r w:rsidRPr="000058CF">
        <w:rPr>
          <w:rFonts w:ascii="Arial" w:eastAsia="Aptos" w:hAnsi="Arial" w:cs="Arial"/>
          <w:kern w:val="2"/>
          <w14:ligatures w14:val="standardContextual"/>
        </w:rPr>
        <w:t xml:space="preserve">OMB Uniform Guidance section 200.343(b) requires nonfederal entities to liquidate all obligations incurred under the federal award not later than 90 calendar days after the end date of the period of performance as specified in the terms and conditions of the federal award unless the federal awarding agency or pass-through entity authorizes an extension. </w:t>
      </w:r>
    </w:p>
    <w:p w14:paraId="21DFCC78" w14:textId="77777777" w:rsidR="000058CF" w:rsidRPr="000058CF" w:rsidRDefault="000058CF" w:rsidP="000058CF">
      <w:pPr>
        <w:spacing w:after="160" w:line="278" w:lineRule="auto"/>
        <w:jc w:val="both"/>
        <w:rPr>
          <w:rFonts w:ascii="Arial" w:eastAsia="Aptos" w:hAnsi="Arial" w:cs="Arial"/>
          <w:kern w:val="2"/>
          <w14:ligatures w14:val="standardContextual"/>
        </w:rPr>
      </w:pPr>
      <w:r w:rsidRPr="000058CF">
        <w:rPr>
          <w:rFonts w:ascii="Arial" w:eastAsia="Aptos" w:hAnsi="Arial" w:cs="Arial"/>
          <w:kern w:val="2"/>
          <w14:ligatures w14:val="standardContextual"/>
        </w:rPr>
        <w:t xml:space="preserve">FTA Circular 5010.1E describes Period of Performance as “the time during which the recipient or subrecipient may incur new obligations to carry out the scope of work authorized under the Grant or Cooperative Agreement. FTA, or the pass-through entity, must include the start and end dates of the period of performance in the Grant or Cooperative Agreement, regardless of whether pre-award authority has been exercised. The start date is the Federal Award Date of an Award (5010.1E(I)(5)(a)(111)).” </w:t>
      </w:r>
    </w:p>
    <w:p w14:paraId="21B3DB68" w14:textId="77777777" w:rsidR="000058CF" w:rsidRPr="000058CF" w:rsidRDefault="000058CF" w:rsidP="000058CF">
      <w:pPr>
        <w:spacing w:after="160" w:line="278" w:lineRule="auto"/>
        <w:jc w:val="both"/>
        <w:rPr>
          <w:rFonts w:ascii="Arial" w:eastAsia="Aptos" w:hAnsi="Arial" w:cs="Arial"/>
          <w:kern w:val="2"/>
          <w14:ligatures w14:val="standardContextual"/>
        </w:rPr>
      </w:pPr>
      <w:r w:rsidRPr="000058CF">
        <w:rPr>
          <w:rFonts w:ascii="Arial" w:eastAsia="Aptos" w:hAnsi="Arial" w:cs="Arial"/>
          <w:kern w:val="2"/>
          <w14:ligatures w14:val="standardContextual"/>
        </w:rPr>
        <w:t xml:space="preserve">Typically, for traditional programs an award for preventative maintenance or operating activities is not meant to be an open, ongoing award. These awards should contain no more than three apportionment fiscal years of funding. The award may be amended multiple times to account for the three fiscal years of funding allocated to the recipient. Any request may only be for the immediately preceding year and/or current year activities. </w:t>
      </w:r>
    </w:p>
    <w:p w14:paraId="0BF4E705" w14:textId="77777777" w:rsidR="000058CF" w:rsidRPr="000058CF" w:rsidRDefault="000058CF" w:rsidP="000058CF">
      <w:pPr>
        <w:spacing w:after="160" w:line="278" w:lineRule="auto"/>
        <w:jc w:val="both"/>
        <w:rPr>
          <w:rFonts w:ascii="Arial" w:eastAsia="Aptos" w:hAnsi="Arial" w:cs="Arial"/>
          <w:kern w:val="2"/>
          <w14:ligatures w14:val="standardContextual"/>
        </w:rPr>
      </w:pPr>
      <w:r w:rsidRPr="000058CF">
        <w:rPr>
          <w:rFonts w:ascii="Arial" w:eastAsia="Aptos" w:hAnsi="Arial" w:cs="Arial"/>
          <w:kern w:val="2"/>
          <w14:ligatures w14:val="standardContextual"/>
        </w:rPr>
        <w:lastRenderedPageBreak/>
        <w:t>For CARES Act, CRRSAA, and formula (5307 and 5311) programs under Emergency Relief, all expenses must be incurred on or after January 20, 2020. Grants for operating assistance and preventive maintenance using CARES Act or CRRSAA funds may cover a period of time that corresponds to the expected spend-down rate of the funds, and the agency may establish the end of the period of performance of the grant accordingly.</w:t>
      </w:r>
    </w:p>
    <w:p w14:paraId="254FD90D" w14:textId="38067688" w:rsidR="000058CF" w:rsidRPr="000058CF" w:rsidRDefault="000058CF" w:rsidP="00D74E6A">
      <w:pPr>
        <w:spacing w:after="240"/>
        <w:jc w:val="both"/>
        <w:rPr>
          <w:rFonts w:ascii="Arial" w:hAnsi="Arial" w:cs="Arial"/>
          <w:bCs/>
        </w:rPr>
      </w:pPr>
      <w:r>
        <w:rPr>
          <w:rFonts w:ascii="Arial" w:hAnsi="Arial" w:cs="Arial"/>
          <w:bCs/>
          <w:i/>
        </w:rPr>
        <w:t>(Source: 2025 OMB Compliance Supplement, Part 4, DOT, Federal Transit Cluster)</w:t>
      </w:r>
    </w:p>
    <w:p w14:paraId="620B48E1" w14:textId="77777777" w:rsidR="00FC7102" w:rsidRPr="00220BD0" w:rsidRDefault="00FC7102" w:rsidP="006672EA">
      <w:pPr>
        <w:pStyle w:val="Heading3"/>
        <w:jc w:val="both"/>
        <w:rPr>
          <w:rFonts w:cs="Arial"/>
          <w:sz w:val="24"/>
          <w:szCs w:val="24"/>
        </w:rPr>
      </w:pPr>
      <w:bookmarkStart w:id="59" w:name="_Toc219445189"/>
      <w:r w:rsidRPr="00220BD0">
        <w:rPr>
          <w:rFonts w:cs="Arial"/>
          <w:sz w:val="24"/>
          <w:szCs w:val="24"/>
        </w:rPr>
        <w:t>Additional Program Specific Information</w:t>
      </w:r>
      <w:bookmarkEnd w:id="59"/>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0" w:name="_Toc219445190"/>
      <w:r w:rsidRPr="00220BD0">
        <w:rPr>
          <w:rFonts w:cs="Arial"/>
          <w:sz w:val="24"/>
          <w:szCs w:val="24"/>
        </w:rPr>
        <w:t xml:space="preserve">Audit Objectives </w:t>
      </w:r>
      <w:r w:rsidR="00C30DAB" w:rsidRPr="00220BD0">
        <w:rPr>
          <w:rFonts w:cs="Arial"/>
          <w:sz w:val="24"/>
          <w:szCs w:val="24"/>
        </w:rPr>
        <w:t>and Control Testing</w:t>
      </w:r>
      <w:bookmarkEnd w:id="60"/>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1" w:name="_Toc21944519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2" w:name="_Toc219445192"/>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CD7149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872265">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lastRenderedPageBreak/>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72265">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3" w:name="_Toc442267699"/>
      <w:bookmarkStart w:id="64" w:name="_Toc219445193"/>
      <w:r w:rsidRPr="00220BD0">
        <w:rPr>
          <w:rFonts w:cs="Arial"/>
          <w:sz w:val="24"/>
        </w:rPr>
        <w:lastRenderedPageBreak/>
        <w:t>I.  PROCUREMENT AND SUSPENSION AND DEBARMENT</w:t>
      </w:r>
      <w:bookmarkEnd w:id="63"/>
      <w:bookmarkEnd w:id="64"/>
    </w:p>
    <w:p w14:paraId="1560ABE2" w14:textId="77777777" w:rsidR="00DC3468" w:rsidRPr="00220BD0" w:rsidRDefault="004655E0" w:rsidP="006672EA">
      <w:pPr>
        <w:pStyle w:val="Heading3"/>
        <w:jc w:val="both"/>
        <w:rPr>
          <w:rFonts w:cs="Arial"/>
          <w:sz w:val="24"/>
          <w:szCs w:val="24"/>
        </w:rPr>
      </w:pPr>
      <w:bookmarkStart w:id="65" w:name="_Toc219445194"/>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5"/>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0660866C" w14:textId="007921EC" w:rsidR="004F11D2" w:rsidRPr="004F11D2" w:rsidRDefault="004F11D2" w:rsidP="004F11D2">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F11D2">
        <w:rPr>
          <w:rFonts w:ascii="Arial" w:hAnsi="Arial" w:cs="Arial"/>
          <w:i/>
          <w:iCs/>
          <w:color w:val="002060"/>
        </w:rPr>
        <w:t>The Federal Acquisition Regulation (FAR) was updated effective October 1, 2025 to increase the micro-purchase and simplified acquisition thresholds. Under the revised FAR, the micro-purchase threshold is $15,000 and the simplified acquisition threshold is $350,000. See 48 CFR Subpart 2.1, “Definitions”.</w:t>
      </w:r>
    </w:p>
    <w:p w14:paraId="4CCA3F59" w14:textId="3D618F1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6A16C30F"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54">
        <w:r w:rsidRPr="000F1417">
          <w:rPr>
            <w:rFonts w:ascii="Arial" w:hAnsi="Arial" w:cs="Arial"/>
            <w:color w:val="2D74B5"/>
            <w:u w:val="single" w:color="2D74B5"/>
          </w:rPr>
          <w:t>IIJA</w:t>
        </w:r>
      </w:hyperlink>
      <w:r w:rsidRPr="000F1417">
        <w:rPr>
          <w:rFonts w:ascii="Arial" w:hAnsi="Arial" w:cs="Arial"/>
        </w:rPr>
        <w:t xml:space="preserve"> section 70912(4)-(5) and 70914</w:t>
      </w:r>
      <w:hyperlink r:id="rId55" w:history="1">
        <w:r w:rsidRPr="00716831">
          <w:rPr>
            <w:rStyle w:val="Hyperlink"/>
            <w:rFonts w:cs="Arial"/>
          </w:rPr>
          <w:t>,</w:t>
        </w:r>
        <w:bookmarkStart w:id="66" w:name="_Hlk209508736"/>
        <w:r w:rsidR="00716831" w:rsidRPr="00716831">
          <w:rPr>
            <w:rStyle w:val="Hyperlink"/>
            <w:rFonts w:ascii="Times New Roman" w:hAnsi="Times New Roman"/>
          </w:rPr>
          <w:t xml:space="preserve"> </w:t>
        </w:r>
        <w:bookmarkEnd w:id="66"/>
        <w:r w:rsidR="00716831" w:rsidRPr="00716831">
          <w:rPr>
            <w:rStyle w:val="Hyperlink"/>
            <w:rFonts w:cs="Arial"/>
          </w:rPr>
          <w:t>2 CFR part 184</w:t>
        </w:r>
      </w:hyperlink>
      <w:r w:rsidRPr="000F1417">
        <w:rPr>
          <w:rFonts w:ascii="Arial" w:hAnsi="Arial" w:cs="Arial"/>
        </w:rPr>
        <w:t xml:space="preserve">, and OMB Memorandum </w:t>
      </w:r>
      <w:hyperlink r:id="rId56"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2539DA04"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57"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67" w:name="_Toc219445195"/>
      <w:r w:rsidRPr="00220BD0">
        <w:rPr>
          <w:rFonts w:cs="Arial"/>
          <w:sz w:val="24"/>
          <w:szCs w:val="24"/>
        </w:rPr>
        <w:t xml:space="preserve">OMB </w:t>
      </w:r>
      <w:r w:rsidR="00DC3468" w:rsidRPr="00220BD0">
        <w:rPr>
          <w:rFonts w:cs="Arial"/>
          <w:sz w:val="24"/>
          <w:szCs w:val="24"/>
        </w:rPr>
        <w:t>Compliance Requirements – Suspension and Debarment</w:t>
      </w:r>
      <w:bookmarkEnd w:id="67"/>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15A56270"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58"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2D3F281"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59"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4456921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60"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60700B1"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61" w:history="1">
        <w:r w:rsidR="000023A2" w:rsidRPr="00B206E2">
          <w:rPr>
            <w:rStyle w:val="Hyperlink"/>
            <w:rFonts w:cs="Arial"/>
          </w:rPr>
          <w:t>48 CFR 9.405-2(b)</w:t>
        </w:r>
      </w:hyperlink>
      <w:r w:rsidR="006F1440" w:rsidRPr="00F00D94">
        <w:rPr>
          <w:rFonts w:ascii="Arial" w:hAnsi="Arial" w:cs="Arial"/>
        </w:rPr>
        <w:t xml:space="preserve"> and the clause at </w:t>
      </w:r>
      <w:hyperlink r:id="rId62"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3B57BA6E" w14:textId="6FE8E333" w:rsidR="005636D5" w:rsidRPr="005636D5" w:rsidRDefault="009F5C5E" w:rsidP="005636D5">
      <w:pPr>
        <w:spacing w:after="240"/>
        <w:jc w:val="both"/>
        <w:rPr>
          <w:rFonts w:ascii="Arial" w:hAnsi="Arial" w:cs="Arial"/>
          <w:b/>
          <w:highlight w:val="yellow"/>
        </w:rPr>
      </w:pPr>
      <w:r w:rsidRPr="00220BD0">
        <w:rPr>
          <w:rFonts w:ascii="Arial" w:hAnsi="Arial" w:cs="Arial"/>
          <w:b/>
          <w:sz w:val="24"/>
          <w:szCs w:val="24"/>
        </w:rPr>
        <w:t>Part 4 OMB Program Specific Requirements</w:t>
      </w:r>
    </w:p>
    <w:p w14:paraId="0F3F2821" w14:textId="1BDC4830" w:rsidR="00D74E6A" w:rsidRDefault="005636D5" w:rsidP="005636D5">
      <w:pPr>
        <w:spacing w:after="240"/>
        <w:jc w:val="both"/>
        <w:rPr>
          <w:rFonts w:ascii="Arial" w:hAnsi="Arial" w:cs="Arial"/>
          <w:bCs/>
        </w:rPr>
      </w:pPr>
      <w:r w:rsidRPr="005636D5">
        <w:rPr>
          <w:rFonts w:ascii="Arial" w:hAnsi="Arial" w:cs="Arial"/>
          <w:bCs/>
        </w:rPr>
        <w:t>Recipients must use qualifications-based selection procedures (Brooks Act or an equivalent qualifications-based requirement of a state) when acting as contracting agencies to procure engineering and design-related services for construction of a transit project (49 USC 5325(b)(1)).</w:t>
      </w:r>
    </w:p>
    <w:p w14:paraId="2CDA9B47" w14:textId="37FACAFA" w:rsidR="005636D5" w:rsidRPr="005636D5" w:rsidRDefault="005636D5" w:rsidP="005636D5">
      <w:pPr>
        <w:spacing w:after="240"/>
        <w:jc w:val="both"/>
        <w:rPr>
          <w:rFonts w:ascii="Arial" w:hAnsi="Arial" w:cs="Arial"/>
          <w:bCs/>
        </w:rPr>
      </w:pPr>
      <w:r>
        <w:rPr>
          <w:rFonts w:ascii="Arial" w:hAnsi="Arial" w:cs="Arial"/>
          <w:bCs/>
          <w:i/>
        </w:rPr>
        <w:t>(Source: 2025 OMB Compliance Supplement, Part 4, DOT, Federal Transit Cluster)</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68" w:name="_Toc219445196"/>
      <w:r w:rsidRPr="00220BD0">
        <w:rPr>
          <w:rFonts w:cs="Arial"/>
          <w:sz w:val="24"/>
          <w:szCs w:val="24"/>
        </w:rPr>
        <w:t>Additional Program Specific Information</w:t>
      </w:r>
      <w:bookmarkEnd w:id="68"/>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69" w:name="_Toc219445197"/>
      <w:r w:rsidRPr="00220BD0">
        <w:rPr>
          <w:rFonts w:cs="Arial"/>
          <w:sz w:val="24"/>
          <w:szCs w:val="24"/>
        </w:rPr>
        <w:t xml:space="preserve">Audit Objectives </w:t>
      </w:r>
      <w:r w:rsidR="00220BEF" w:rsidRPr="00220BD0">
        <w:rPr>
          <w:rFonts w:cs="Arial"/>
          <w:sz w:val="24"/>
          <w:szCs w:val="24"/>
        </w:rPr>
        <w:t>and Control Testing</w:t>
      </w:r>
      <w:bookmarkEnd w:id="69"/>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72265">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lastRenderedPageBreak/>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72265">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0" w:name="_Toc219445198"/>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1"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1"/>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15B3604A"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63" w:history="1">
              <w:r w:rsidR="000023A2" w:rsidRPr="00F00D94">
                <w:rPr>
                  <w:rStyle w:val="Hyperlink"/>
                  <w:rFonts w:cs="Arial"/>
                  <w:sz w:val="20"/>
                </w:rPr>
                <w:t>48 CFR 52.203-13</w:t>
              </w:r>
            </w:hyperlink>
            <w:r w:rsidRPr="00F00D94">
              <w:rPr>
                <w:rFonts w:ascii="Arial" w:hAnsi="Arial" w:cs="Arial"/>
                <w:sz w:val="20"/>
              </w:rPr>
              <w:t xml:space="preserve"> and </w:t>
            </w:r>
            <w:hyperlink r:id="rId64"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1247E97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65"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66"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0F3C3F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lastRenderedPageBreak/>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67" w:history="1">
              <w:r w:rsidR="00E52CC0" w:rsidRPr="00F00D94">
                <w:rPr>
                  <w:rStyle w:val="Hyperlink"/>
                  <w:rFonts w:cs="Arial"/>
                  <w:sz w:val="20"/>
                </w:rPr>
                <w:t>48 CFR 52.244-5</w:t>
              </w:r>
            </w:hyperlink>
            <w:r w:rsidR="00BF5750" w:rsidRPr="00F00D94">
              <w:rPr>
                <w:rFonts w:ascii="Arial" w:hAnsi="Arial" w:cs="Arial"/>
                <w:sz w:val="20"/>
              </w:rPr>
              <w:t>).</w:t>
            </w:r>
          </w:p>
          <w:p w14:paraId="02970176" w14:textId="3FCF3FD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68" w:history="1">
              <w:r w:rsidR="00E52CC0" w:rsidRPr="00F00D94">
                <w:rPr>
                  <w:rStyle w:val="Hyperlink"/>
                  <w:rFonts w:cs="Arial"/>
                  <w:sz w:val="20"/>
                </w:rPr>
                <w:t>48 CFR 52.244-5</w:t>
              </w:r>
            </w:hyperlink>
            <w:r w:rsidRPr="00F00D94">
              <w:rPr>
                <w:rFonts w:ascii="Arial" w:hAnsi="Arial" w:cs="Arial"/>
                <w:sz w:val="20"/>
              </w:rPr>
              <w:t>).</w:t>
            </w:r>
          </w:p>
          <w:p w14:paraId="761FC7CF" w14:textId="732AC14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69"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41CDEA1F"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70"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23EE7E8E"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71" w:history="1">
              <w:r w:rsidR="00E52CC0" w:rsidRPr="00F00D94">
                <w:rPr>
                  <w:rStyle w:val="Hyperlink"/>
                  <w:rFonts w:cs="Arial"/>
                  <w:sz w:val="20"/>
                </w:rPr>
                <w:t>2 CFR 180.300</w:t>
              </w:r>
            </w:hyperlink>
            <w:r w:rsidR="00BF5750" w:rsidRPr="00F00D94">
              <w:rPr>
                <w:rFonts w:ascii="Arial" w:hAnsi="Arial" w:cs="Arial"/>
                <w:sz w:val="20"/>
              </w:rPr>
              <w:t xml:space="preserve">; </w:t>
            </w:r>
            <w:hyperlink r:id="rId72"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w:t>
            </w:r>
            <w:r w:rsidRPr="006826EF">
              <w:rPr>
                <w:rFonts w:ascii="Arial" w:hAnsi="Arial" w:cs="Arial"/>
                <w:i/>
                <w:iCs/>
                <w:color w:val="002060"/>
                <w:sz w:val="20"/>
              </w:rPr>
              <w:lastRenderedPageBreak/>
              <w:t>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2" w:name="_Toc219445199"/>
      <w:r w:rsidRPr="00220BD0">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15827CA6"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73"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72265">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74"/>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3" w:name="J___PROGRAM_INCOME"/>
      <w:bookmarkStart w:id="74" w:name="L___REPORTING"/>
      <w:bookmarkStart w:id="75" w:name="M___SUBRECIPIENT_MONITORING__"/>
      <w:bookmarkStart w:id="76" w:name="_Toc442267702"/>
      <w:bookmarkStart w:id="77" w:name="_Toc219445200"/>
      <w:bookmarkEnd w:id="73"/>
      <w:bookmarkEnd w:id="74"/>
      <w:bookmarkEnd w:id="75"/>
      <w:r w:rsidRPr="000706D1">
        <w:rPr>
          <w:rFonts w:cs="Arial"/>
          <w:sz w:val="24"/>
        </w:rPr>
        <w:lastRenderedPageBreak/>
        <w:t>M.  SUBRECIPIENT MONITORING</w:t>
      </w:r>
      <w:bookmarkEnd w:id="76"/>
      <w:bookmarkEnd w:id="77"/>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8" w:name="_Toc219445201"/>
      <w:r w:rsidRPr="000706D1">
        <w:rPr>
          <w:rFonts w:cs="Arial"/>
          <w:sz w:val="24"/>
          <w:szCs w:val="24"/>
        </w:rPr>
        <w:t xml:space="preserve">OMB </w:t>
      </w:r>
      <w:r w:rsidR="00B57D2E" w:rsidRPr="000706D1">
        <w:rPr>
          <w:rFonts w:cs="Arial"/>
          <w:sz w:val="24"/>
          <w:szCs w:val="24"/>
        </w:rPr>
        <w:t>Compliance Requirements</w:t>
      </w:r>
      <w:bookmarkEnd w:id="78"/>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616FA5C" w14:textId="77777777" w:rsidR="005636D5" w:rsidRPr="00D14254" w:rsidRDefault="005636D5" w:rsidP="005636D5">
      <w:pPr>
        <w:spacing w:after="240"/>
        <w:jc w:val="both"/>
        <w:rPr>
          <w:rFonts w:ascii="Arial" w:hAnsi="Arial" w:cs="Arial"/>
          <w:bCs/>
        </w:rPr>
      </w:pPr>
      <w:r w:rsidRPr="00D14254">
        <w:rPr>
          <w:rFonts w:ascii="Arial" w:hAnsi="Arial" w:cs="Arial"/>
          <w:bCs/>
        </w:rPr>
        <w:t>No Part 4 OMB Program Specific Requirements.</w:t>
      </w:r>
    </w:p>
    <w:p w14:paraId="3DCB2EC4" w14:textId="77777777" w:rsidR="00B30107" w:rsidRPr="000706D1" w:rsidRDefault="00B30107" w:rsidP="006672EA">
      <w:pPr>
        <w:pStyle w:val="Heading3"/>
        <w:jc w:val="both"/>
        <w:rPr>
          <w:rFonts w:cs="Arial"/>
          <w:sz w:val="24"/>
          <w:szCs w:val="24"/>
        </w:rPr>
      </w:pPr>
      <w:bookmarkStart w:id="79" w:name="_Toc219445202"/>
      <w:r w:rsidRPr="000706D1">
        <w:rPr>
          <w:rFonts w:cs="Arial"/>
          <w:sz w:val="24"/>
          <w:szCs w:val="24"/>
        </w:rPr>
        <w:t>Additional Program Specific Information</w:t>
      </w:r>
      <w:bookmarkEnd w:id="79"/>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0" w:name="_Toc21944520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0"/>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1" w:name="_Toc21944520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1"/>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872265">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lastRenderedPageBreak/>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2" w:name="_Toc219445205"/>
      <w:r w:rsidRPr="000706D1">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550C94D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872265">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872265">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7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3" w:name="_Toc442267704"/>
      <w:bookmarkStart w:id="84" w:name="_Toc219445206"/>
      <w:r w:rsidRPr="000706D1">
        <w:rPr>
          <w:rStyle w:val="PageNumber"/>
          <w:rFonts w:cs="Arial"/>
          <w:sz w:val="24"/>
        </w:rPr>
        <w:lastRenderedPageBreak/>
        <w:t>Program Testing Conclusion</w:t>
      </w:r>
      <w:bookmarkEnd w:id="83"/>
      <w:bookmarkEnd w:id="84"/>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4A263524" w:rsidR="00FA3EC3" w:rsidRPr="00F00D94" w:rsidRDefault="00FA3EC3" w:rsidP="006672EA">
      <w:pPr>
        <w:spacing w:after="240"/>
        <w:jc w:val="both"/>
        <w:rPr>
          <w:rFonts w:ascii="Arial" w:hAnsi="Arial" w:cs="Arial"/>
        </w:rPr>
      </w:pPr>
      <w:hyperlink r:id="rId7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E19C13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5" w:name="AICPAIGS:767.2670-1"/>
      <w:bookmarkEnd w:id="85"/>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59E578B"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11804A56" w:rsidR="000C7D0B" w:rsidRDefault="009D190B">
    <w:pPr>
      <w:pBdr>
        <w:top w:val="single" w:sz="4" w:space="1" w:color="auto"/>
      </w:pBdr>
      <w:tabs>
        <w:tab w:val="center" w:pos="4680"/>
      </w:tabs>
      <w:spacing w:line="240" w:lineRule="exact"/>
      <w:rPr>
        <w:sz w:val="18"/>
      </w:rPr>
    </w:pPr>
    <w:r>
      <w:rPr>
        <w:sz w:val="18"/>
      </w:rPr>
      <w:t xml:space="preserve">2025 </w:t>
    </w:r>
    <w:r w:rsidR="00CE5003">
      <w:rPr>
        <w:sz w:val="18"/>
      </w:rPr>
      <w:t>FACCR Federal Transit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835C9"/>
    <w:multiLevelType w:val="hybridMultilevel"/>
    <w:tmpl w:val="C1F2E19E"/>
    <w:lvl w:ilvl="0" w:tplc="47E0F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7"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5"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7" w15:restartNumberingAfterBreak="0">
    <w:nsid w:val="7C8D7ECE"/>
    <w:multiLevelType w:val="hybridMultilevel"/>
    <w:tmpl w:val="3E2A2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5"/>
  </w:num>
  <w:num w:numId="3" w16cid:durableId="845168209">
    <w:abstractNumId w:val="23"/>
  </w:num>
  <w:num w:numId="4" w16cid:durableId="495266702">
    <w:abstractNumId w:val="33"/>
  </w:num>
  <w:num w:numId="5" w16cid:durableId="1496074526">
    <w:abstractNumId w:val="58"/>
  </w:num>
  <w:num w:numId="6" w16cid:durableId="1894850701">
    <w:abstractNumId w:val="31"/>
  </w:num>
  <w:num w:numId="7" w16cid:durableId="1851287688">
    <w:abstractNumId w:val="68"/>
  </w:num>
  <w:num w:numId="8" w16cid:durableId="169563015">
    <w:abstractNumId w:val="54"/>
  </w:num>
  <w:num w:numId="9" w16cid:durableId="829565744">
    <w:abstractNumId w:val="19"/>
  </w:num>
  <w:num w:numId="10" w16cid:durableId="1649020827">
    <w:abstractNumId w:val="4"/>
  </w:num>
  <w:num w:numId="11" w16cid:durableId="404687173">
    <w:abstractNumId w:val="16"/>
  </w:num>
  <w:num w:numId="12" w16cid:durableId="812450053">
    <w:abstractNumId w:val="64"/>
  </w:num>
  <w:num w:numId="13" w16cid:durableId="208225967">
    <w:abstractNumId w:val="47"/>
  </w:num>
  <w:num w:numId="14" w16cid:durableId="1448885931">
    <w:abstractNumId w:val="42"/>
  </w:num>
  <w:num w:numId="15" w16cid:durableId="652417121">
    <w:abstractNumId w:val="51"/>
  </w:num>
  <w:num w:numId="16" w16cid:durableId="1348169212">
    <w:abstractNumId w:val="39"/>
  </w:num>
  <w:num w:numId="17" w16cid:durableId="1730111816">
    <w:abstractNumId w:val="60"/>
  </w:num>
  <w:num w:numId="18" w16cid:durableId="1262647388">
    <w:abstractNumId w:val="30"/>
  </w:num>
  <w:num w:numId="19" w16cid:durableId="917205237">
    <w:abstractNumId w:val="46"/>
  </w:num>
  <w:num w:numId="20" w16cid:durableId="1467968856">
    <w:abstractNumId w:val="65"/>
  </w:num>
  <w:num w:numId="21" w16cid:durableId="1337074581">
    <w:abstractNumId w:val="63"/>
  </w:num>
  <w:num w:numId="22" w16cid:durableId="1386678689">
    <w:abstractNumId w:val="10"/>
  </w:num>
  <w:num w:numId="23" w16cid:durableId="505556187">
    <w:abstractNumId w:val="55"/>
  </w:num>
  <w:num w:numId="24" w16cid:durableId="1151486989">
    <w:abstractNumId w:val="20"/>
  </w:num>
  <w:num w:numId="25" w16cid:durableId="431709311">
    <w:abstractNumId w:val="34"/>
  </w:num>
  <w:num w:numId="26" w16cid:durableId="137292458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8"/>
  </w:num>
  <w:num w:numId="29" w16cid:durableId="1726903200">
    <w:abstractNumId w:val="14"/>
  </w:num>
  <w:num w:numId="30" w16cid:durableId="884410781">
    <w:abstractNumId w:val="7"/>
  </w:num>
  <w:num w:numId="31" w16cid:durableId="810370577">
    <w:abstractNumId w:val="43"/>
  </w:num>
  <w:num w:numId="32" w16cid:durableId="1178009640">
    <w:abstractNumId w:val="3"/>
  </w:num>
  <w:num w:numId="33" w16cid:durableId="1151754974">
    <w:abstractNumId w:val="69"/>
  </w:num>
  <w:num w:numId="34" w16cid:durableId="554588920">
    <w:abstractNumId w:val="59"/>
  </w:num>
  <w:num w:numId="35" w16cid:durableId="2056466201">
    <w:abstractNumId w:val="21"/>
  </w:num>
  <w:num w:numId="36" w16cid:durableId="81878645">
    <w:abstractNumId w:val="35"/>
  </w:num>
  <w:num w:numId="37" w16cid:durableId="754401759">
    <w:abstractNumId w:val="37"/>
  </w:num>
  <w:num w:numId="38" w16cid:durableId="697851989">
    <w:abstractNumId w:val="61"/>
  </w:num>
  <w:num w:numId="39" w16cid:durableId="368649401">
    <w:abstractNumId w:val="1"/>
  </w:num>
  <w:num w:numId="40" w16cid:durableId="1478910963">
    <w:abstractNumId w:val="62"/>
  </w:num>
  <w:num w:numId="41" w16cid:durableId="1939830332">
    <w:abstractNumId w:val="15"/>
  </w:num>
  <w:num w:numId="42" w16cid:durableId="516505364">
    <w:abstractNumId w:val="49"/>
  </w:num>
  <w:num w:numId="43" w16cid:durableId="710107432">
    <w:abstractNumId w:val="40"/>
  </w:num>
  <w:num w:numId="44" w16cid:durableId="629016447">
    <w:abstractNumId w:val="18"/>
  </w:num>
  <w:num w:numId="45" w16cid:durableId="1352143524">
    <w:abstractNumId w:val="26"/>
  </w:num>
  <w:num w:numId="46" w16cid:durableId="2034109230">
    <w:abstractNumId w:val="41"/>
  </w:num>
  <w:num w:numId="47" w16cid:durableId="752432378">
    <w:abstractNumId w:val="36"/>
  </w:num>
  <w:num w:numId="48" w16cid:durableId="1766726706">
    <w:abstractNumId w:val="13"/>
  </w:num>
  <w:num w:numId="49" w16cid:durableId="848107073">
    <w:abstractNumId w:val="27"/>
  </w:num>
  <w:num w:numId="50" w16cid:durableId="1123234674">
    <w:abstractNumId w:val="5"/>
  </w:num>
  <w:num w:numId="51" w16cid:durableId="1056511850">
    <w:abstractNumId w:val="56"/>
  </w:num>
  <w:num w:numId="52" w16cid:durableId="1317146710">
    <w:abstractNumId w:val="52"/>
  </w:num>
  <w:num w:numId="53" w16cid:durableId="1101756761">
    <w:abstractNumId w:val="44"/>
  </w:num>
  <w:num w:numId="54" w16cid:durableId="1244534831">
    <w:abstractNumId w:val="50"/>
  </w:num>
  <w:num w:numId="55" w16cid:durableId="120655483">
    <w:abstractNumId w:val="25"/>
  </w:num>
  <w:num w:numId="56" w16cid:durableId="894855469">
    <w:abstractNumId w:val="17"/>
  </w:num>
  <w:num w:numId="57" w16cid:durableId="667756309">
    <w:abstractNumId w:val="6"/>
  </w:num>
  <w:num w:numId="58" w16cid:durableId="142236087">
    <w:abstractNumId w:val="32"/>
  </w:num>
  <w:num w:numId="59" w16cid:durableId="2005356031">
    <w:abstractNumId w:val="9"/>
  </w:num>
  <w:num w:numId="60" w16cid:durableId="196281328">
    <w:abstractNumId w:val="53"/>
  </w:num>
  <w:num w:numId="61" w16cid:durableId="2066832860">
    <w:abstractNumId w:val="2"/>
  </w:num>
  <w:num w:numId="62" w16cid:durableId="870455721">
    <w:abstractNumId w:val="24"/>
  </w:num>
  <w:num w:numId="63" w16cid:durableId="633680411">
    <w:abstractNumId w:val="57"/>
  </w:num>
  <w:num w:numId="64" w16cid:durableId="1902322810">
    <w:abstractNumId w:val="12"/>
  </w:num>
  <w:num w:numId="65" w16cid:durableId="1314218672">
    <w:abstractNumId w:val="38"/>
  </w:num>
  <w:num w:numId="66" w16cid:durableId="1163159298">
    <w:abstractNumId w:val="29"/>
  </w:num>
  <w:num w:numId="67" w16cid:durableId="827406263">
    <w:abstractNumId w:val="11"/>
  </w:num>
  <w:num w:numId="68" w16cid:durableId="1732803313">
    <w:abstractNumId w:val="28"/>
  </w:num>
  <w:num w:numId="69" w16cid:durableId="123888262">
    <w:abstractNumId w:val="67"/>
  </w:num>
  <w:num w:numId="70" w16cid:durableId="351152654">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58CF"/>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1F"/>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6CCE"/>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7FB"/>
    <w:rsid w:val="000E494C"/>
    <w:rsid w:val="000E4967"/>
    <w:rsid w:val="000E49FF"/>
    <w:rsid w:val="000E5B77"/>
    <w:rsid w:val="000E5EED"/>
    <w:rsid w:val="000E6B18"/>
    <w:rsid w:val="000E70D5"/>
    <w:rsid w:val="000E7C27"/>
    <w:rsid w:val="000F043A"/>
    <w:rsid w:val="000F0ECF"/>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6BB"/>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1F6"/>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311"/>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6CFE"/>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5952"/>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1D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6D5"/>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2DC"/>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9CC"/>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5C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52"/>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18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9C1"/>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6C13"/>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308"/>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87329"/>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01F"/>
    <w:rsid w:val="00B57D2E"/>
    <w:rsid w:val="00B60122"/>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42D"/>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003"/>
    <w:rsid w:val="00CE5273"/>
    <w:rsid w:val="00CE7224"/>
    <w:rsid w:val="00CE7A93"/>
    <w:rsid w:val="00CF00C1"/>
    <w:rsid w:val="00CF14D8"/>
    <w:rsid w:val="00CF1EDF"/>
    <w:rsid w:val="00CF2B9E"/>
    <w:rsid w:val="00CF3849"/>
    <w:rsid w:val="00CF3FF5"/>
    <w:rsid w:val="00CF4CC9"/>
    <w:rsid w:val="00CF5639"/>
    <w:rsid w:val="00CF72AA"/>
    <w:rsid w:val="00CF749C"/>
    <w:rsid w:val="00CF78F5"/>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0DCE"/>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31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668"/>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CM380">
    <w:name w:val="CM380"/>
    <w:basedOn w:val="Default"/>
    <w:next w:val="Default"/>
    <w:uiPriority w:val="99"/>
    <w:rsid w:val="006F5C52"/>
    <w:rPr>
      <w:rFonts w:eastAsiaTheme="minorHAnsi"/>
      <w:color w:val="auto"/>
      <w14:ligatures w14:val="standardContextual"/>
    </w:rPr>
  </w:style>
  <w:style w:type="paragraph" w:customStyle="1" w:styleId="CM20">
    <w:name w:val="CM20"/>
    <w:basedOn w:val="Default"/>
    <w:next w:val="Default"/>
    <w:uiPriority w:val="99"/>
    <w:rsid w:val="006F5C52"/>
    <w:pPr>
      <w:spacing w:line="278" w:lineRule="atLeast"/>
    </w:pPr>
    <w:rPr>
      <w:rFonts w:eastAsiaTheme="minorHAnsi"/>
      <w:color w:val="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Selected_Items_of_Cost_Part_3.2_ComplianceSupplement.pdf"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s://www.govinfo.gov/content/pkg/USCODE-2023-title49/pdf/USCODE-2023-title49-subtitleIII-chap53-sec5307.pdf" TargetMode="External"/><Relationship Id="rId42" Type="http://schemas.openxmlformats.org/officeDocument/2006/relationships/header" Target="header8.xml"/><Relationship Id="rId47" Type="http://schemas.openxmlformats.org/officeDocument/2006/relationships/hyperlink" Target="https://www.hhs.gov/about/agencies/asa/psc/accounting/payment-management/index.html" TargetMode="External"/><Relationship Id="rId50" Type="http://schemas.openxmlformats.org/officeDocument/2006/relationships/hyperlink" Target="Agency_Adoption_of_the_UG_and_Example_Citations.pdf" TargetMode="External"/><Relationship Id="rId55" Type="http://schemas.openxmlformats.org/officeDocument/2006/relationships/hyperlink" Target="https://www.ecfr.gov/current/title-2/subtitle-A/chapter-I/part-184" TargetMode="External"/><Relationship Id="rId63" Type="http://schemas.openxmlformats.org/officeDocument/2006/relationships/hyperlink" Target="48_CFR_Part_52.pdf" TargetMode="External"/><Relationship Id="rId68" Type="http://schemas.openxmlformats.org/officeDocument/2006/relationships/hyperlink" Target="48_CFR_Part_52.pdf" TargetMode="External"/><Relationship Id="rId76" Type="http://schemas.openxmlformats.org/officeDocument/2006/relationships/header" Target="header12.xml"/><Relationship Id="rId7" Type="http://schemas.openxmlformats.org/officeDocument/2006/relationships/settings" Target="settings.xml"/><Relationship Id="rId71" Type="http://schemas.openxmlformats.org/officeDocument/2006/relationships/hyperlink" Target="2_CFR_Part_180.pdf"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transit.dot.gov/regulations-and-programs/program-oversight/fy24-comprehensive-review-contractors-manual"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40" Type="http://schemas.openxmlformats.org/officeDocument/2006/relationships/hyperlink" Target="Testing_the_ICRP_discussion.pdf" TargetMode="External"/><Relationship Id="rId45" Type="http://schemas.openxmlformats.org/officeDocument/2006/relationships/hyperlink" Target="48_CFR_Part_52.pdf" TargetMode="External"/><Relationship Id="rId53" Type="http://schemas.openxmlformats.org/officeDocument/2006/relationships/header" Target="header10.xml"/><Relationship Id="rId58" Type="http://schemas.openxmlformats.org/officeDocument/2006/relationships/hyperlink" Target="https://sam.gov/content/home" TargetMode="External"/><Relationship Id="rId66" Type="http://schemas.openxmlformats.org/officeDocument/2006/relationships/hyperlink" Target="48_CFR_Part_52.pdf" TargetMode="External"/><Relationship Id="rId74" Type="http://schemas.openxmlformats.org/officeDocument/2006/relationships/header" Target="header11.xml"/><Relationship Id="rId79" Type="http://schemas.openxmlformats.org/officeDocument/2006/relationships/header" Target="header13.xml"/><Relationship Id="rId5" Type="http://schemas.openxmlformats.org/officeDocument/2006/relationships/numbering" Target="numbering.xml"/><Relationship Id="rId61" Type="http://schemas.openxmlformats.org/officeDocument/2006/relationships/hyperlink" Target="48_CFR_Part_9.pdf"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OMB_Appendix_II.pdf" TargetMode="External"/><Relationship Id="rId31" Type="http://schemas.openxmlformats.org/officeDocument/2006/relationships/header" Target="header5.xml"/><Relationship Id="rId44" Type="http://schemas.openxmlformats.org/officeDocument/2006/relationships/hyperlink" Target="48_CFR_Part_52.pdf"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OMB_Appendix_II.pdf" TargetMode="External"/><Relationship Id="rId65" Type="http://schemas.openxmlformats.org/officeDocument/2006/relationships/hyperlink" Target="48_CFR_Part_44.pdf" TargetMode="External"/><Relationship Id="rId73" Type="http://schemas.openxmlformats.org/officeDocument/2006/relationships/hyperlink" Target="Agency_Adoption_of_the_UG_and_Example_Citations.pdf" TargetMode="External"/><Relationship Id="rId78" Type="http://schemas.openxmlformats.org/officeDocument/2006/relationships/hyperlink" Target="Agency_Adoption_of_the_UG_and_Example_Citations.pdf" TargetMode="Externa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transit.dot.gov/funding/grants/grant-programs" TargetMode="External"/><Relationship Id="rId35" Type="http://schemas.openxmlformats.org/officeDocument/2006/relationships/hyperlink" Target="Agency_Adoption_of_the_UG_and_Example_Citations.pdf" TargetMode="External"/><Relationship Id="rId43" Type="http://schemas.openxmlformats.org/officeDocument/2006/relationships/hyperlink" Target="31_CFR_Part_205.pdf" TargetMode="External"/><Relationship Id="rId48" Type="http://schemas.openxmlformats.org/officeDocument/2006/relationships/hyperlink" Target="https://www.fiscal.treasury.gov/ASAP/" TargetMode="External"/><Relationship Id="rId56" Type="http://schemas.openxmlformats.org/officeDocument/2006/relationships/hyperlink" Target="https://www.whitehouse.gov/wp-content/uploads/2023/10/M-24-02-Buy-America-Implementation-Guidance-Update.pdf" TargetMode="External"/><Relationship Id="rId64" Type="http://schemas.openxmlformats.org/officeDocument/2006/relationships/hyperlink" Target="48_CFR_Part_52.pdf" TargetMode="External"/><Relationship Id="rId69" Type="http://schemas.openxmlformats.org/officeDocument/2006/relationships/hyperlink" Target="48_CFR_Part_15.pdf" TargetMode="External"/><Relationship Id="rId77" Type="http://schemas.openxmlformats.org/officeDocument/2006/relationships/hyperlink" Target="OMB_Appendix_I.pdf" TargetMode="External"/><Relationship Id="rId8" Type="http://schemas.openxmlformats.org/officeDocument/2006/relationships/webSettings" Target="webSettings.xml"/><Relationship Id="rId51" Type="http://schemas.openxmlformats.org/officeDocument/2006/relationships/header" Target="header9.xml"/><Relationship Id="rId72" Type="http://schemas.openxmlformats.org/officeDocument/2006/relationships/hyperlink" Target="48_CFR_Part_52.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www.ohioauditor.gov/references/practiceaids.html" TargetMode="External"/><Relationship Id="rId38" Type="http://schemas.openxmlformats.org/officeDocument/2006/relationships/hyperlink" Target="https://ohioauditor.gov/references/practiceaids/faccrs.html" TargetMode="External"/><Relationship Id="rId46" Type="http://schemas.openxmlformats.org/officeDocument/2006/relationships/hyperlink" Target="https://fiscal.treasury.gov/cmia/" TargetMode="External"/><Relationship Id="rId59" Type="http://schemas.openxmlformats.org/officeDocument/2006/relationships/hyperlink" Target="2_CFR_Part_180.pdf" TargetMode="External"/><Relationship Id="rId67" Type="http://schemas.openxmlformats.org/officeDocument/2006/relationships/hyperlink" Target="48_CFR_Part_5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Agency_Adoption_of_the_UG_and_Example_Citations.pdf" TargetMode="External"/><Relationship Id="rId54" Type="http://schemas.openxmlformats.org/officeDocument/2006/relationships/hyperlink" Target="https://www.congress.gov/117/plaws/publ58/PLAW-117publ58.pdf" TargetMode="External"/><Relationship Id="rId62" Type="http://schemas.openxmlformats.org/officeDocument/2006/relationships/hyperlink" Target="48_CFR_Part_52.pdf" TargetMode="External"/><Relationship Id="rId70" Type="http://schemas.openxmlformats.org/officeDocument/2006/relationships/hyperlink" Target="48_CFR_Part_52.pdf" TargetMode="External"/><Relationship Id="rId75"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7.xml"/><Relationship Id="rId49" Type="http://schemas.openxmlformats.org/officeDocument/2006/relationships/hyperlink" Target="48_CFR_Part_52.pdf" TargetMode="External"/><Relationship Id="rId57" Type="http://schemas.openxmlformats.org/officeDocument/2006/relationships/hyperlink" Target="https://www.madeinamerica.gov/waive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6251F"/>
    <w:rsid w:val="000D2ED7"/>
    <w:rsid w:val="00292CC4"/>
    <w:rsid w:val="002C56BB"/>
    <w:rsid w:val="002E1B1A"/>
    <w:rsid w:val="00435AE4"/>
    <w:rsid w:val="00444C5F"/>
    <w:rsid w:val="00560B1D"/>
    <w:rsid w:val="0057650C"/>
    <w:rsid w:val="005D662F"/>
    <w:rsid w:val="00755AD6"/>
    <w:rsid w:val="00776DDE"/>
    <w:rsid w:val="00836C13"/>
    <w:rsid w:val="00974272"/>
    <w:rsid w:val="009B7036"/>
    <w:rsid w:val="009D78C2"/>
    <w:rsid w:val="00A97B5A"/>
    <w:rsid w:val="00AC1185"/>
    <w:rsid w:val="00BB24E2"/>
    <w:rsid w:val="00C632B1"/>
    <w:rsid w:val="00E476A2"/>
    <w:rsid w:val="00EA0319"/>
    <w:rsid w:val="00F9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54</Pages>
  <Words>18922</Words>
  <Characters>108201</Characters>
  <Application>Microsoft Office Word</Application>
  <DocSecurity>0</DocSecurity>
  <Lines>1900</Lines>
  <Paragraphs>776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126680</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25</cp:revision>
  <cp:lastPrinted>2015-07-01T17:39:00Z</cp:lastPrinted>
  <dcterms:created xsi:type="dcterms:W3CDTF">2025-12-31T18:36:00Z</dcterms:created>
  <dcterms:modified xsi:type="dcterms:W3CDTF">2026-01-16T13:39:00Z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